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398056" w14:textId="27B0453A" w:rsidR="002E37F1" w:rsidRDefault="00864B8E" w:rsidP="00864B8E">
      <w:pPr>
        <w:spacing w:after="0" w:line="300" w:lineRule="atLeast"/>
        <w:jc w:val="center"/>
        <w:rPr>
          <w:rFonts w:ascii="Times New Roman" w:hAnsi="Times New Roman"/>
          <w:sz w:val="24"/>
          <w:szCs w:val="24"/>
        </w:rPr>
      </w:pPr>
      <w:r>
        <w:rPr>
          <w:rFonts w:ascii="Times New Roman" w:hAnsi="Times New Roman"/>
          <w:b/>
          <w:sz w:val="24"/>
          <w:szCs w:val="24"/>
        </w:rPr>
        <w:t>LEGENDA</w:t>
      </w:r>
      <w:bookmarkStart w:id="0" w:name="_GoBack"/>
      <w:bookmarkEnd w:id="0"/>
    </w:p>
    <w:p w14:paraId="766E5DDF" w14:textId="77777777" w:rsidR="00864B8E" w:rsidRPr="00864B8E" w:rsidRDefault="00864B8E" w:rsidP="001A52F3">
      <w:pPr>
        <w:spacing w:after="0" w:line="300" w:lineRule="atLeast"/>
        <w:jc w:val="both"/>
        <w:rPr>
          <w:rFonts w:ascii="Times New Roman" w:hAnsi="Times New Roman"/>
          <w:sz w:val="24"/>
          <w:szCs w:val="24"/>
        </w:rPr>
      </w:pPr>
    </w:p>
    <w:p w14:paraId="6F08D5B2" w14:textId="77777777" w:rsidR="001B16E4" w:rsidRPr="001A52F3" w:rsidRDefault="002E37F1" w:rsidP="001A52F3">
      <w:pPr>
        <w:pStyle w:val="Akapitzlist"/>
        <w:numPr>
          <w:ilvl w:val="1"/>
          <w:numId w:val="12"/>
        </w:numPr>
        <w:spacing w:after="0" w:line="300" w:lineRule="atLeast"/>
        <w:ind w:left="567" w:hanging="567"/>
        <w:jc w:val="both"/>
        <w:rPr>
          <w:rFonts w:ascii="Times New Roman" w:hAnsi="Times New Roman"/>
          <w:b/>
          <w:sz w:val="20"/>
          <w:szCs w:val="20"/>
        </w:rPr>
      </w:pPr>
      <w:r w:rsidRPr="001A52F3">
        <w:rPr>
          <w:rFonts w:ascii="Times New Roman" w:hAnsi="Times New Roman"/>
          <w:b/>
          <w:sz w:val="20"/>
          <w:szCs w:val="20"/>
        </w:rPr>
        <w:t>WSTĘP</w:t>
      </w:r>
    </w:p>
    <w:p w14:paraId="759885B6" w14:textId="77777777" w:rsidR="001B16E4" w:rsidRPr="001A52F3" w:rsidRDefault="001B16E4" w:rsidP="001A52F3">
      <w:pPr>
        <w:spacing w:after="0" w:line="300" w:lineRule="atLeast"/>
        <w:jc w:val="both"/>
        <w:rPr>
          <w:rFonts w:ascii="Times New Roman" w:hAnsi="Times New Roman"/>
          <w:b/>
          <w:sz w:val="20"/>
          <w:szCs w:val="20"/>
        </w:rPr>
      </w:pPr>
    </w:p>
    <w:p w14:paraId="774E7BF8" w14:textId="77777777" w:rsidR="001B16E4" w:rsidRPr="001A52F3" w:rsidRDefault="001B16E4" w:rsidP="001A52F3">
      <w:pPr>
        <w:pStyle w:val="Akapitzlist"/>
        <w:numPr>
          <w:ilvl w:val="0"/>
          <w:numId w:val="5"/>
        </w:numPr>
        <w:spacing w:after="0" w:line="300" w:lineRule="atLeast"/>
        <w:ind w:left="1134" w:hanging="567"/>
        <w:jc w:val="both"/>
        <w:rPr>
          <w:rFonts w:ascii="Times New Roman" w:eastAsia="Times New Roman" w:hAnsi="Times New Roman"/>
          <w:b/>
          <w:bCs/>
          <w:sz w:val="20"/>
          <w:szCs w:val="20"/>
          <w:lang w:eastAsia="pl-PL"/>
        </w:rPr>
      </w:pPr>
      <w:r w:rsidRPr="001A52F3">
        <w:rPr>
          <w:rFonts w:ascii="Times New Roman" w:hAnsi="Times New Roman"/>
          <w:sz w:val="20"/>
          <w:szCs w:val="20"/>
        </w:rPr>
        <w:t xml:space="preserve">Kierownikiem szkolenia aplikantów w Izbie Notarialnej w Szczecinie jest Wiceprezes Rady Izby Notarialnej w Szczecinie not. </w:t>
      </w:r>
      <w:r w:rsidRPr="001A52F3">
        <w:rPr>
          <w:rStyle w:val="Pogrubienie"/>
          <w:rFonts w:ascii="Times New Roman" w:hAnsi="Times New Roman"/>
          <w:sz w:val="20"/>
          <w:szCs w:val="20"/>
        </w:rPr>
        <w:t>Jacek Krzysztof Daleszyński</w:t>
      </w:r>
      <w:r w:rsidRPr="001A52F3">
        <w:rPr>
          <w:rFonts w:ascii="Times New Roman" w:hAnsi="Times New Roman"/>
          <w:sz w:val="20"/>
          <w:szCs w:val="20"/>
        </w:rPr>
        <w:t>.</w:t>
      </w:r>
    </w:p>
    <w:p w14:paraId="18F6C5D1" w14:textId="77777777" w:rsidR="001B16E4" w:rsidRPr="001A52F3" w:rsidRDefault="001B16E4" w:rsidP="001A52F3">
      <w:pPr>
        <w:pStyle w:val="Akapitzlist"/>
        <w:spacing w:after="0" w:line="300" w:lineRule="atLeast"/>
        <w:ind w:left="1134"/>
        <w:jc w:val="both"/>
        <w:rPr>
          <w:rFonts w:ascii="Times New Roman" w:eastAsia="Times New Roman" w:hAnsi="Times New Roman"/>
          <w:b/>
          <w:bCs/>
          <w:sz w:val="20"/>
          <w:szCs w:val="20"/>
          <w:lang w:eastAsia="pl-PL"/>
        </w:rPr>
      </w:pPr>
    </w:p>
    <w:p w14:paraId="4E0FABFB" w14:textId="034828F6" w:rsidR="001B16E4" w:rsidRPr="001A52F3" w:rsidRDefault="001B16E4" w:rsidP="001A52F3">
      <w:pPr>
        <w:pStyle w:val="Akapitzlist"/>
        <w:numPr>
          <w:ilvl w:val="0"/>
          <w:numId w:val="5"/>
        </w:numPr>
        <w:spacing w:after="0" w:line="300" w:lineRule="atLeast"/>
        <w:ind w:left="1134" w:hanging="567"/>
        <w:jc w:val="both"/>
        <w:rPr>
          <w:rFonts w:ascii="Times New Roman" w:eastAsia="Times New Roman" w:hAnsi="Times New Roman"/>
          <w:b/>
          <w:bCs/>
          <w:sz w:val="20"/>
          <w:szCs w:val="20"/>
          <w:lang w:eastAsia="pl-PL"/>
        </w:rPr>
      </w:pPr>
      <w:r w:rsidRPr="001A52F3">
        <w:rPr>
          <w:rFonts w:ascii="Times New Roman" w:hAnsi="Times New Roman"/>
          <w:sz w:val="20"/>
          <w:szCs w:val="20"/>
        </w:rPr>
        <w:t xml:space="preserve">Każdy cykl zajęć zgodnie z harmonogramami zajęć na poszczególne lata dla aplikantów notarialnych: I rok, II rok, III rok, IV </w:t>
      </w:r>
      <w:r w:rsidR="00AC79AC" w:rsidRPr="001A52F3">
        <w:rPr>
          <w:rFonts w:ascii="Times New Roman" w:hAnsi="Times New Roman"/>
          <w:sz w:val="20"/>
          <w:szCs w:val="20"/>
        </w:rPr>
        <w:t xml:space="preserve">rok </w:t>
      </w:r>
      <w:r w:rsidRPr="001A52F3">
        <w:rPr>
          <w:rFonts w:ascii="Times New Roman" w:hAnsi="Times New Roman"/>
          <w:sz w:val="20"/>
          <w:szCs w:val="20"/>
        </w:rPr>
        <w:t xml:space="preserve">w okresie od </w:t>
      </w:r>
      <w:smartTag w:uri="pwplexatsmarttags/smarttagmodule" w:element="Number2Word">
        <w:r w:rsidRPr="001A52F3">
          <w:rPr>
            <w:rFonts w:ascii="Times New Roman" w:hAnsi="Times New Roman"/>
            <w:sz w:val="20"/>
            <w:szCs w:val="20"/>
          </w:rPr>
          <w:t>1</w:t>
        </w:r>
      </w:smartTag>
      <w:r w:rsidRPr="001A52F3">
        <w:rPr>
          <w:rFonts w:ascii="Times New Roman" w:hAnsi="Times New Roman"/>
          <w:sz w:val="20"/>
          <w:szCs w:val="20"/>
        </w:rPr>
        <w:t xml:space="preserve"> stycznia 20</w:t>
      </w:r>
      <w:r w:rsidR="00C8105A" w:rsidRPr="001A52F3">
        <w:rPr>
          <w:rFonts w:ascii="Times New Roman" w:hAnsi="Times New Roman"/>
          <w:sz w:val="20"/>
          <w:szCs w:val="20"/>
        </w:rPr>
        <w:t>20</w:t>
      </w:r>
      <w:r w:rsidRPr="001A52F3">
        <w:rPr>
          <w:rFonts w:ascii="Times New Roman" w:hAnsi="Times New Roman"/>
          <w:sz w:val="20"/>
          <w:szCs w:val="20"/>
        </w:rPr>
        <w:t xml:space="preserve"> roku do 30 czerwca 20</w:t>
      </w:r>
      <w:r w:rsidR="00C8105A" w:rsidRPr="001A52F3">
        <w:rPr>
          <w:rFonts w:ascii="Times New Roman" w:hAnsi="Times New Roman"/>
          <w:sz w:val="20"/>
          <w:szCs w:val="20"/>
        </w:rPr>
        <w:t>20</w:t>
      </w:r>
      <w:r w:rsidRPr="001A52F3">
        <w:rPr>
          <w:rFonts w:ascii="Times New Roman" w:hAnsi="Times New Roman"/>
          <w:sz w:val="20"/>
          <w:szCs w:val="20"/>
        </w:rPr>
        <w:t xml:space="preserve"> roku po </w:t>
      </w:r>
      <w:smartTag w:uri="pwplexatsmarttags/smarttagmodule" w:element="Number2Word">
        <w:r w:rsidRPr="001A52F3">
          <w:rPr>
            <w:rFonts w:ascii="Times New Roman" w:hAnsi="Times New Roman"/>
            <w:sz w:val="20"/>
            <w:szCs w:val="20"/>
          </w:rPr>
          <w:t>192</w:t>
        </w:r>
      </w:smartTag>
      <w:r w:rsidRPr="001A52F3">
        <w:rPr>
          <w:rFonts w:ascii="Times New Roman" w:hAnsi="Times New Roman"/>
          <w:sz w:val="20"/>
          <w:szCs w:val="20"/>
        </w:rPr>
        <w:t xml:space="preserve"> h lekcyjne dla każdego roku i dla aplikantów notarialnych: I rok, II rok, III rok, </w:t>
      </w:r>
      <w:r w:rsidR="00282DEC">
        <w:rPr>
          <w:rFonts w:ascii="Times New Roman" w:hAnsi="Times New Roman"/>
          <w:sz w:val="20"/>
          <w:szCs w:val="20"/>
        </w:rPr>
        <w:br/>
      </w:r>
      <w:r w:rsidRPr="001A52F3">
        <w:rPr>
          <w:rFonts w:ascii="Times New Roman" w:hAnsi="Times New Roman"/>
          <w:sz w:val="20"/>
          <w:szCs w:val="20"/>
        </w:rPr>
        <w:t xml:space="preserve">w okresie od </w:t>
      </w:r>
      <w:smartTag w:uri="pwplexatsmarttags/smarttagmodule" w:element="Number2Word">
        <w:r w:rsidRPr="001A52F3">
          <w:rPr>
            <w:rFonts w:ascii="Times New Roman" w:hAnsi="Times New Roman"/>
            <w:sz w:val="20"/>
            <w:szCs w:val="20"/>
          </w:rPr>
          <w:t>1</w:t>
        </w:r>
      </w:smartTag>
      <w:r w:rsidRPr="001A52F3">
        <w:rPr>
          <w:rFonts w:ascii="Times New Roman" w:hAnsi="Times New Roman"/>
          <w:sz w:val="20"/>
          <w:szCs w:val="20"/>
        </w:rPr>
        <w:t xml:space="preserve"> października  20</w:t>
      </w:r>
      <w:r w:rsidR="00C8105A" w:rsidRPr="001A52F3">
        <w:rPr>
          <w:rFonts w:ascii="Times New Roman" w:hAnsi="Times New Roman"/>
          <w:sz w:val="20"/>
          <w:szCs w:val="20"/>
        </w:rPr>
        <w:t>20</w:t>
      </w:r>
      <w:r w:rsidRPr="001A52F3">
        <w:rPr>
          <w:rFonts w:ascii="Times New Roman" w:hAnsi="Times New Roman"/>
          <w:sz w:val="20"/>
          <w:szCs w:val="20"/>
        </w:rPr>
        <w:t xml:space="preserve"> roku do </w:t>
      </w:r>
      <w:smartTag w:uri="pwplexatsmarttags/smarttagmodule" w:element="Number2Word">
        <w:r w:rsidRPr="001A52F3">
          <w:rPr>
            <w:rFonts w:ascii="Times New Roman" w:hAnsi="Times New Roman"/>
            <w:sz w:val="20"/>
            <w:szCs w:val="20"/>
          </w:rPr>
          <w:t>31</w:t>
        </w:r>
      </w:smartTag>
      <w:r w:rsidRPr="001A52F3">
        <w:rPr>
          <w:rFonts w:ascii="Times New Roman" w:hAnsi="Times New Roman"/>
          <w:sz w:val="20"/>
          <w:szCs w:val="20"/>
        </w:rPr>
        <w:t xml:space="preserve"> grudnia 20</w:t>
      </w:r>
      <w:r w:rsidR="00C8105A" w:rsidRPr="001A52F3">
        <w:rPr>
          <w:rFonts w:ascii="Times New Roman" w:hAnsi="Times New Roman"/>
          <w:sz w:val="20"/>
          <w:szCs w:val="20"/>
        </w:rPr>
        <w:t>20</w:t>
      </w:r>
      <w:r w:rsidRPr="001A52F3">
        <w:rPr>
          <w:rFonts w:ascii="Times New Roman" w:hAnsi="Times New Roman"/>
          <w:sz w:val="20"/>
          <w:szCs w:val="20"/>
        </w:rPr>
        <w:t xml:space="preserve"> roku po </w:t>
      </w:r>
      <w:smartTag w:uri="pwplexatsmarttags/smarttagmodule" w:element="Number2Word">
        <w:r w:rsidRPr="001A52F3">
          <w:rPr>
            <w:rFonts w:ascii="Times New Roman" w:hAnsi="Times New Roman"/>
            <w:sz w:val="20"/>
            <w:szCs w:val="20"/>
          </w:rPr>
          <w:t>96</w:t>
        </w:r>
      </w:smartTag>
      <w:r w:rsidRPr="001A52F3">
        <w:rPr>
          <w:rFonts w:ascii="Times New Roman" w:hAnsi="Times New Roman"/>
          <w:sz w:val="20"/>
          <w:szCs w:val="20"/>
        </w:rPr>
        <w:t xml:space="preserve"> h dla każdego roku. Łącznie I, II i III rok aplikacji ma </w:t>
      </w:r>
      <w:smartTag w:uri="pwplexatsmarttags/smarttagmodule" w:element="Number2Word">
        <w:r w:rsidRPr="001A52F3">
          <w:rPr>
            <w:rFonts w:ascii="Times New Roman" w:hAnsi="Times New Roman"/>
            <w:sz w:val="20"/>
            <w:szCs w:val="20"/>
          </w:rPr>
          <w:t>288</w:t>
        </w:r>
      </w:smartTag>
      <w:r w:rsidRPr="001A52F3">
        <w:rPr>
          <w:rFonts w:ascii="Times New Roman" w:hAnsi="Times New Roman"/>
          <w:sz w:val="20"/>
          <w:szCs w:val="20"/>
        </w:rPr>
        <w:t xml:space="preserve"> jednostek szkoleniowych, IV rok ma </w:t>
      </w:r>
      <w:smartTag w:uri="pwplexatsmarttags/smarttagmodule" w:element="Number2Word">
        <w:r w:rsidRPr="001A52F3">
          <w:rPr>
            <w:rFonts w:ascii="Times New Roman" w:hAnsi="Times New Roman"/>
            <w:sz w:val="20"/>
            <w:szCs w:val="20"/>
          </w:rPr>
          <w:t>192</w:t>
        </w:r>
      </w:smartTag>
      <w:r w:rsidRPr="001A52F3">
        <w:rPr>
          <w:rFonts w:ascii="Times New Roman" w:hAnsi="Times New Roman"/>
          <w:sz w:val="20"/>
          <w:szCs w:val="20"/>
        </w:rPr>
        <w:t xml:space="preserve"> jednostki szkoleniowe. Każd</w:t>
      </w:r>
      <w:r w:rsidR="00282DEC">
        <w:rPr>
          <w:rFonts w:ascii="Times New Roman" w:hAnsi="Times New Roman"/>
          <w:sz w:val="20"/>
          <w:szCs w:val="20"/>
        </w:rPr>
        <w:t>y</w:t>
      </w:r>
      <w:r w:rsidRPr="001A52F3">
        <w:rPr>
          <w:rFonts w:ascii="Times New Roman" w:hAnsi="Times New Roman"/>
          <w:sz w:val="20"/>
          <w:szCs w:val="20"/>
        </w:rPr>
        <w:t xml:space="preserve"> </w:t>
      </w:r>
      <w:r w:rsidR="00AC79AC" w:rsidRPr="001A52F3">
        <w:rPr>
          <w:rFonts w:ascii="Times New Roman" w:hAnsi="Times New Roman"/>
          <w:sz w:val="20"/>
          <w:szCs w:val="20"/>
        </w:rPr>
        <w:t xml:space="preserve">dzień szkoleniowy </w:t>
      </w:r>
      <w:r w:rsidRPr="001A52F3">
        <w:rPr>
          <w:rFonts w:ascii="Times New Roman" w:hAnsi="Times New Roman"/>
          <w:sz w:val="20"/>
          <w:szCs w:val="20"/>
        </w:rPr>
        <w:t xml:space="preserve">trwa </w:t>
      </w:r>
      <w:smartTag w:uri="pwplexatsmarttags/smarttagmodule" w:element="Number2Word">
        <w:r w:rsidRPr="001A52F3">
          <w:rPr>
            <w:rFonts w:ascii="Times New Roman" w:hAnsi="Times New Roman"/>
            <w:sz w:val="20"/>
            <w:szCs w:val="20"/>
          </w:rPr>
          <w:t>8</w:t>
        </w:r>
      </w:smartTag>
      <w:r w:rsidRPr="001A52F3">
        <w:rPr>
          <w:rFonts w:ascii="Times New Roman" w:hAnsi="Times New Roman"/>
          <w:sz w:val="20"/>
          <w:szCs w:val="20"/>
        </w:rPr>
        <w:t xml:space="preserve">h lekcyjnych, </w:t>
      </w:r>
      <w:r w:rsidR="00AC79AC" w:rsidRPr="001A52F3">
        <w:rPr>
          <w:rFonts w:ascii="Times New Roman" w:hAnsi="Times New Roman"/>
          <w:sz w:val="20"/>
          <w:szCs w:val="20"/>
        </w:rPr>
        <w:t xml:space="preserve">tj. </w:t>
      </w:r>
      <w:r w:rsidRPr="001A52F3">
        <w:rPr>
          <w:rFonts w:ascii="Times New Roman" w:hAnsi="Times New Roman"/>
          <w:sz w:val="20"/>
          <w:szCs w:val="20"/>
        </w:rPr>
        <w:t xml:space="preserve">2 x po </w:t>
      </w:r>
      <w:smartTag w:uri="pwplexatsmarttags/smarttagmodule" w:element="Number2Word">
        <w:r w:rsidRPr="001A52F3">
          <w:rPr>
            <w:rFonts w:ascii="Times New Roman" w:hAnsi="Times New Roman"/>
            <w:sz w:val="20"/>
            <w:szCs w:val="20"/>
          </w:rPr>
          <w:t>4</w:t>
        </w:r>
      </w:smartTag>
      <w:r w:rsidRPr="001A52F3">
        <w:rPr>
          <w:rFonts w:ascii="Times New Roman" w:hAnsi="Times New Roman"/>
          <w:sz w:val="20"/>
          <w:szCs w:val="20"/>
        </w:rPr>
        <w:t xml:space="preserve"> h lekcyjne, zgodnie z ustaleniami i sugestią wykładowców w formie wykładów, seminariów i warsztatów. W piątki zajęcia odbywają się </w:t>
      </w:r>
      <w:r w:rsidR="00282DEC">
        <w:rPr>
          <w:rFonts w:ascii="Times New Roman" w:hAnsi="Times New Roman"/>
          <w:sz w:val="20"/>
          <w:szCs w:val="20"/>
        </w:rPr>
        <w:br/>
      </w:r>
      <w:r w:rsidRPr="001A52F3">
        <w:rPr>
          <w:rFonts w:ascii="Times New Roman" w:hAnsi="Times New Roman"/>
          <w:sz w:val="20"/>
          <w:szCs w:val="20"/>
        </w:rPr>
        <w:t>w godz.</w:t>
      </w:r>
      <w:r w:rsidRPr="001A52F3">
        <w:rPr>
          <w:rFonts w:ascii="Times New Roman" w:hAnsi="Times New Roman"/>
          <w:b/>
          <w:bCs/>
          <w:sz w:val="20"/>
          <w:szCs w:val="20"/>
        </w:rPr>
        <w:t>14</w:t>
      </w:r>
      <w:r w:rsidRPr="001A52F3">
        <w:rPr>
          <w:rFonts w:ascii="Times New Roman" w:hAnsi="Times New Roman"/>
          <w:b/>
          <w:bCs/>
          <w:sz w:val="20"/>
          <w:szCs w:val="20"/>
          <w:vertAlign w:val="subscript"/>
        </w:rPr>
        <w:t>00</w:t>
      </w:r>
      <w:r w:rsidRPr="001A52F3">
        <w:rPr>
          <w:rFonts w:ascii="Times New Roman" w:hAnsi="Times New Roman"/>
          <w:b/>
          <w:bCs/>
          <w:sz w:val="20"/>
          <w:szCs w:val="20"/>
        </w:rPr>
        <w:t xml:space="preserve"> - </w:t>
      </w:r>
      <w:smartTag w:uri="pwplexatsmarttags/smarttagmodule" w:element="Number2Word">
        <w:r w:rsidRPr="001A52F3">
          <w:rPr>
            <w:rFonts w:ascii="Times New Roman" w:hAnsi="Times New Roman"/>
            <w:b/>
            <w:bCs/>
            <w:sz w:val="20"/>
            <w:szCs w:val="20"/>
          </w:rPr>
          <w:t>17</w:t>
        </w:r>
        <w:r w:rsidRPr="001A52F3">
          <w:rPr>
            <w:rFonts w:ascii="Times New Roman" w:hAnsi="Times New Roman"/>
            <w:b/>
            <w:bCs/>
            <w:sz w:val="20"/>
            <w:szCs w:val="20"/>
            <w:vertAlign w:val="subscript"/>
          </w:rPr>
          <w:t>00</w:t>
        </w:r>
      </w:smartTag>
      <w:r w:rsidRPr="001A52F3">
        <w:rPr>
          <w:rFonts w:ascii="Times New Roman" w:hAnsi="Times New Roman"/>
          <w:b/>
          <w:bCs/>
          <w:sz w:val="20"/>
          <w:szCs w:val="20"/>
        </w:rPr>
        <w:t xml:space="preserve"> – </w:t>
      </w:r>
      <w:smartTag w:uri="pwplexatsmarttags/smarttagmodule" w:element="Number2Word">
        <w:r w:rsidRPr="001A52F3">
          <w:rPr>
            <w:rFonts w:ascii="Times New Roman" w:hAnsi="Times New Roman"/>
            <w:b/>
            <w:bCs/>
            <w:sz w:val="20"/>
            <w:szCs w:val="20"/>
          </w:rPr>
          <w:t>4</w:t>
        </w:r>
      </w:smartTag>
      <w:r w:rsidRPr="001A52F3">
        <w:rPr>
          <w:rFonts w:ascii="Times New Roman" w:hAnsi="Times New Roman"/>
          <w:b/>
          <w:bCs/>
          <w:sz w:val="20"/>
          <w:szCs w:val="20"/>
        </w:rPr>
        <w:t xml:space="preserve"> godz. i w godz. </w:t>
      </w:r>
      <w:smartTag w:uri="pwplexatsmarttags/smarttagmodule" w:element="Number2Word">
        <w:r w:rsidRPr="001A52F3">
          <w:rPr>
            <w:rFonts w:ascii="Times New Roman" w:hAnsi="Times New Roman"/>
            <w:b/>
            <w:bCs/>
            <w:sz w:val="20"/>
            <w:szCs w:val="20"/>
          </w:rPr>
          <w:t>17</w:t>
        </w:r>
        <w:r w:rsidRPr="001A52F3">
          <w:rPr>
            <w:rFonts w:ascii="Times New Roman" w:hAnsi="Times New Roman"/>
            <w:b/>
            <w:bCs/>
            <w:sz w:val="20"/>
            <w:szCs w:val="20"/>
            <w:vertAlign w:val="subscript"/>
          </w:rPr>
          <w:t>30</w:t>
        </w:r>
      </w:smartTag>
      <w:r w:rsidRPr="001A52F3">
        <w:rPr>
          <w:rFonts w:ascii="Times New Roman" w:hAnsi="Times New Roman"/>
          <w:b/>
          <w:bCs/>
          <w:sz w:val="20"/>
          <w:szCs w:val="20"/>
        </w:rPr>
        <w:t xml:space="preserve"> - </w:t>
      </w:r>
      <w:smartTag w:uri="pwplexatsmarttags/smarttagmodule" w:element="Number2Word">
        <w:r w:rsidRPr="001A52F3">
          <w:rPr>
            <w:rFonts w:ascii="Times New Roman" w:hAnsi="Times New Roman"/>
            <w:b/>
            <w:bCs/>
            <w:sz w:val="20"/>
            <w:szCs w:val="20"/>
          </w:rPr>
          <w:t>20</w:t>
        </w:r>
        <w:r w:rsidRPr="001A52F3">
          <w:rPr>
            <w:rFonts w:ascii="Times New Roman" w:hAnsi="Times New Roman"/>
            <w:b/>
            <w:bCs/>
            <w:sz w:val="20"/>
            <w:szCs w:val="20"/>
            <w:vertAlign w:val="subscript"/>
          </w:rPr>
          <w:t>30</w:t>
        </w:r>
      </w:smartTag>
      <w:r w:rsidRPr="001A52F3">
        <w:rPr>
          <w:rFonts w:ascii="Times New Roman" w:hAnsi="Times New Roman"/>
          <w:b/>
          <w:bCs/>
          <w:sz w:val="20"/>
          <w:szCs w:val="20"/>
        </w:rPr>
        <w:t xml:space="preserve"> - </w:t>
      </w:r>
      <w:smartTag w:uri="pwplexatsmarttags/smarttagmodule" w:element="Number2Word">
        <w:r w:rsidRPr="001A52F3">
          <w:rPr>
            <w:rFonts w:ascii="Times New Roman" w:hAnsi="Times New Roman"/>
            <w:b/>
            <w:bCs/>
            <w:sz w:val="20"/>
            <w:szCs w:val="20"/>
          </w:rPr>
          <w:t>4</w:t>
        </w:r>
      </w:smartTag>
      <w:r w:rsidRPr="001A52F3">
        <w:rPr>
          <w:rFonts w:ascii="Times New Roman" w:hAnsi="Times New Roman"/>
          <w:b/>
          <w:bCs/>
          <w:sz w:val="20"/>
          <w:szCs w:val="20"/>
        </w:rPr>
        <w:t xml:space="preserve"> godz.</w:t>
      </w:r>
      <w:r w:rsidRPr="001A52F3">
        <w:rPr>
          <w:rFonts w:ascii="Times New Roman" w:hAnsi="Times New Roman"/>
          <w:sz w:val="20"/>
          <w:szCs w:val="20"/>
        </w:rPr>
        <w:t xml:space="preserve">, w soboty: w </w:t>
      </w:r>
      <w:r w:rsidRPr="001A52F3">
        <w:rPr>
          <w:rFonts w:ascii="Times New Roman" w:hAnsi="Times New Roman"/>
          <w:b/>
          <w:bCs/>
          <w:sz w:val="20"/>
          <w:szCs w:val="20"/>
        </w:rPr>
        <w:t xml:space="preserve">godz. </w:t>
      </w:r>
      <w:smartTag w:uri="pwplexatsmarttags/smarttagmodule" w:element="Number2Word">
        <w:r w:rsidRPr="001A52F3">
          <w:rPr>
            <w:rFonts w:ascii="Times New Roman" w:hAnsi="Times New Roman"/>
            <w:b/>
            <w:bCs/>
            <w:sz w:val="20"/>
            <w:szCs w:val="20"/>
          </w:rPr>
          <w:t>9</w:t>
        </w:r>
      </w:smartTag>
      <w:r w:rsidRPr="001A52F3">
        <w:rPr>
          <w:rFonts w:ascii="Times New Roman" w:hAnsi="Times New Roman"/>
          <w:b/>
          <w:bCs/>
          <w:sz w:val="20"/>
          <w:szCs w:val="20"/>
        </w:rPr>
        <w:t>.</w:t>
      </w:r>
      <w:smartTag w:uri="pwplexatsmarttags/smarttagmodule" w:element="Number2Word">
        <w:r w:rsidRPr="001A52F3">
          <w:rPr>
            <w:rFonts w:ascii="Times New Roman" w:hAnsi="Times New Roman"/>
            <w:b/>
            <w:bCs/>
            <w:sz w:val="20"/>
            <w:szCs w:val="20"/>
            <w:vertAlign w:val="subscript"/>
          </w:rPr>
          <w:t>00</w:t>
        </w:r>
      </w:smartTag>
      <w:r w:rsidRPr="001A52F3">
        <w:rPr>
          <w:rFonts w:ascii="Times New Roman" w:hAnsi="Times New Roman"/>
          <w:b/>
          <w:bCs/>
          <w:sz w:val="20"/>
          <w:szCs w:val="20"/>
        </w:rPr>
        <w:t xml:space="preserve"> - </w:t>
      </w:r>
      <w:smartTag w:uri="pwplexatsmarttags/smarttagmodule" w:element="Number2Word">
        <w:r w:rsidRPr="001A52F3">
          <w:rPr>
            <w:rFonts w:ascii="Times New Roman" w:hAnsi="Times New Roman"/>
            <w:b/>
            <w:bCs/>
            <w:sz w:val="20"/>
            <w:szCs w:val="20"/>
          </w:rPr>
          <w:t>12</w:t>
        </w:r>
        <w:r w:rsidRPr="001A52F3">
          <w:rPr>
            <w:rFonts w:ascii="Times New Roman" w:hAnsi="Times New Roman"/>
            <w:b/>
            <w:bCs/>
            <w:sz w:val="20"/>
            <w:szCs w:val="20"/>
            <w:vertAlign w:val="subscript"/>
          </w:rPr>
          <w:t>00</w:t>
        </w:r>
      </w:smartTag>
      <w:r w:rsidRPr="001A52F3">
        <w:rPr>
          <w:rFonts w:ascii="Times New Roman" w:hAnsi="Times New Roman"/>
          <w:b/>
          <w:bCs/>
          <w:sz w:val="20"/>
          <w:szCs w:val="20"/>
        </w:rPr>
        <w:t xml:space="preserve"> - </w:t>
      </w:r>
      <w:smartTag w:uri="pwplexatsmarttags/smarttagmodule" w:element="Number2Word">
        <w:r w:rsidRPr="001A52F3">
          <w:rPr>
            <w:rFonts w:ascii="Times New Roman" w:hAnsi="Times New Roman"/>
            <w:b/>
            <w:bCs/>
            <w:sz w:val="20"/>
            <w:szCs w:val="20"/>
          </w:rPr>
          <w:t>4</w:t>
        </w:r>
      </w:smartTag>
      <w:r w:rsidRPr="001A52F3">
        <w:rPr>
          <w:rFonts w:ascii="Times New Roman" w:hAnsi="Times New Roman"/>
          <w:b/>
          <w:bCs/>
          <w:sz w:val="20"/>
          <w:szCs w:val="20"/>
        </w:rPr>
        <w:t xml:space="preserve"> godz. i</w:t>
      </w:r>
      <w:r w:rsidRPr="001A52F3">
        <w:rPr>
          <w:rFonts w:ascii="Times New Roman" w:hAnsi="Times New Roman"/>
          <w:sz w:val="20"/>
          <w:szCs w:val="20"/>
        </w:rPr>
        <w:t xml:space="preserve"> </w:t>
      </w:r>
      <w:r w:rsidRPr="001A52F3">
        <w:rPr>
          <w:rFonts w:ascii="Times New Roman" w:hAnsi="Times New Roman"/>
          <w:b/>
          <w:sz w:val="20"/>
          <w:szCs w:val="20"/>
        </w:rPr>
        <w:t>w g</w:t>
      </w:r>
      <w:r w:rsidRPr="001A52F3">
        <w:rPr>
          <w:rFonts w:ascii="Times New Roman" w:hAnsi="Times New Roman"/>
          <w:b/>
          <w:bCs/>
          <w:sz w:val="20"/>
          <w:szCs w:val="20"/>
        </w:rPr>
        <w:t xml:space="preserve">odz. </w:t>
      </w:r>
      <w:smartTag w:uri="pwplexatsmarttags/smarttagmodule" w:element="Number2Word">
        <w:r w:rsidRPr="001A52F3">
          <w:rPr>
            <w:rFonts w:ascii="Times New Roman" w:hAnsi="Times New Roman"/>
            <w:b/>
            <w:bCs/>
            <w:sz w:val="20"/>
            <w:szCs w:val="20"/>
          </w:rPr>
          <w:t>12</w:t>
        </w:r>
        <w:r w:rsidRPr="001A52F3">
          <w:rPr>
            <w:rFonts w:ascii="Times New Roman" w:hAnsi="Times New Roman"/>
            <w:b/>
            <w:bCs/>
            <w:sz w:val="20"/>
            <w:szCs w:val="20"/>
            <w:vertAlign w:val="subscript"/>
          </w:rPr>
          <w:t>30</w:t>
        </w:r>
      </w:smartTag>
      <w:r w:rsidRPr="001A52F3">
        <w:rPr>
          <w:rFonts w:ascii="Times New Roman" w:hAnsi="Times New Roman"/>
          <w:b/>
          <w:bCs/>
          <w:sz w:val="20"/>
          <w:szCs w:val="20"/>
        </w:rPr>
        <w:t xml:space="preserve"> - </w:t>
      </w:r>
      <w:smartTag w:uri="pwplexatsmarttags/smarttagmodule" w:element="Number2Word">
        <w:r w:rsidRPr="001A52F3">
          <w:rPr>
            <w:rFonts w:ascii="Times New Roman" w:hAnsi="Times New Roman"/>
            <w:b/>
            <w:bCs/>
            <w:sz w:val="20"/>
            <w:szCs w:val="20"/>
          </w:rPr>
          <w:t>15</w:t>
        </w:r>
        <w:r w:rsidRPr="001A52F3">
          <w:rPr>
            <w:rFonts w:ascii="Times New Roman" w:hAnsi="Times New Roman"/>
            <w:b/>
            <w:bCs/>
            <w:sz w:val="20"/>
            <w:szCs w:val="20"/>
            <w:vertAlign w:val="subscript"/>
          </w:rPr>
          <w:t>30</w:t>
        </w:r>
      </w:smartTag>
      <w:r w:rsidRPr="001A52F3">
        <w:rPr>
          <w:rFonts w:ascii="Times New Roman" w:hAnsi="Times New Roman"/>
          <w:b/>
          <w:bCs/>
          <w:sz w:val="20"/>
          <w:szCs w:val="20"/>
        </w:rPr>
        <w:t xml:space="preserve"> - </w:t>
      </w:r>
      <w:smartTag w:uri="pwplexatsmarttags/smarttagmodule" w:element="Number2Word">
        <w:r w:rsidRPr="001A52F3">
          <w:rPr>
            <w:rFonts w:ascii="Times New Roman" w:hAnsi="Times New Roman"/>
            <w:b/>
            <w:bCs/>
            <w:sz w:val="20"/>
            <w:szCs w:val="20"/>
          </w:rPr>
          <w:t>4</w:t>
        </w:r>
      </w:smartTag>
      <w:r w:rsidRPr="001A52F3">
        <w:rPr>
          <w:rFonts w:ascii="Times New Roman" w:hAnsi="Times New Roman"/>
          <w:b/>
          <w:bCs/>
          <w:sz w:val="20"/>
          <w:szCs w:val="20"/>
        </w:rPr>
        <w:t xml:space="preserve"> godz. </w:t>
      </w:r>
      <w:r w:rsidRPr="001A52F3">
        <w:rPr>
          <w:rFonts w:ascii="Times New Roman" w:hAnsi="Times New Roman"/>
          <w:bCs/>
          <w:sz w:val="20"/>
          <w:szCs w:val="20"/>
        </w:rPr>
        <w:t>Zajęcia odbywają się zgodnie z tematyką podaną poniżej  i w oparciu o akty prawne, akty wykonawcze, orzecznictwo, interpretacje wskazane poniżej i wskazane przez wykładowców. Każdy z wykładowców ma prawo do sprecyzowania tematu, jego uszczegółowienia i wskazania przepisów prawnych w oparciu o które przeprowadza szkolenie.</w:t>
      </w:r>
      <w:r w:rsidRPr="001A52F3">
        <w:rPr>
          <w:rFonts w:ascii="Times New Roman" w:hAnsi="Times New Roman"/>
          <w:b/>
          <w:bCs/>
          <w:sz w:val="20"/>
          <w:szCs w:val="20"/>
        </w:rPr>
        <w:t xml:space="preserve"> </w:t>
      </w:r>
      <w:r w:rsidRPr="001A52F3">
        <w:rPr>
          <w:rFonts w:ascii="Times New Roman" w:hAnsi="Times New Roman"/>
          <w:bCs/>
          <w:sz w:val="20"/>
          <w:szCs w:val="20"/>
        </w:rPr>
        <w:t xml:space="preserve">Wszystkie </w:t>
      </w:r>
      <w:r w:rsidRPr="001A52F3">
        <w:rPr>
          <w:rFonts w:ascii="Times New Roman" w:hAnsi="Times New Roman"/>
          <w:sz w:val="20"/>
          <w:szCs w:val="20"/>
        </w:rPr>
        <w:t>szkolenia aplikantów notarialnych w 20</w:t>
      </w:r>
      <w:r w:rsidR="00C8105A" w:rsidRPr="001A52F3">
        <w:rPr>
          <w:rFonts w:ascii="Times New Roman" w:hAnsi="Times New Roman"/>
          <w:sz w:val="20"/>
          <w:szCs w:val="20"/>
        </w:rPr>
        <w:t>20</w:t>
      </w:r>
      <w:r w:rsidRPr="001A52F3">
        <w:rPr>
          <w:rFonts w:ascii="Times New Roman" w:hAnsi="Times New Roman"/>
          <w:sz w:val="20"/>
          <w:szCs w:val="20"/>
        </w:rPr>
        <w:t xml:space="preserve"> r</w:t>
      </w:r>
      <w:r w:rsidR="00F07334" w:rsidRPr="001A52F3">
        <w:rPr>
          <w:rFonts w:ascii="Times New Roman" w:hAnsi="Times New Roman"/>
          <w:sz w:val="20"/>
          <w:szCs w:val="20"/>
        </w:rPr>
        <w:t>oku</w:t>
      </w:r>
      <w:r w:rsidRPr="001A52F3">
        <w:rPr>
          <w:rFonts w:ascii="Times New Roman" w:hAnsi="Times New Roman"/>
          <w:sz w:val="20"/>
          <w:szCs w:val="20"/>
        </w:rPr>
        <w:t xml:space="preserve"> odbywają się w Wyższej Szkole Administracji Publicznej, ul. M. Skłodowskiej - Curie </w:t>
      </w:r>
      <w:smartTag w:uri="pwplexatsmarttags/smarttagmodule" w:element="Number2Word">
        <w:r w:rsidRPr="001A52F3">
          <w:rPr>
            <w:rFonts w:ascii="Times New Roman" w:hAnsi="Times New Roman"/>
            <w:sz w:val="20"/>
            <w:szCs w:val="20"/>
          </w:rPr>
          <w:t>4</w:t>
        </w:r>
      </w:smartTag>
      <w:r w:rsidRPr="001A52F3">
        <w:rPr>
          <w:rFonts w:ascii="Times New Roman" w:hAnsi="Times New Roman"/>
          <w:sz w:val="20"/>
          <w:szCs w:val="20"/>
        </w:rPr>
        <w:t xml:space="preserve">, </w:t>
      </w:r>
      <w:smartTag w:uri="pwplexatsmarttags/smarttagmodule" w:element="Number2Word">
        <w:r w:rsidRPr="001A52F3">
          <w:rPr>
            <w:rFonts w:ascii="Times New Roman" w:hAnsi="Times New Roman"/>
            <w:sz w:val="20"/>
            <w:szCs w:val="20"/>
          </w:rPr>
          <w:t>71</w:t>
        </w:r>
      </w:smartTag>
      <w:r w:rsidRPr="001A52F3">
        <w:rPr>
          <w:rFonts w:ascii="Times New Roman" w:hAnsi="Times New Roman"/>
          <w:sz w:val="20"/>
          <w:szCs w:val="20"/>
        </w:rPr>
        <w:t>-</w:t>
      </w:r>
      <w:smartTag w:uri="pwplexatsmarttags/smarttagmodule" w:element="Number2Word">
        <w:r w:rsidRPr="001A52F3">
          <w:rPr>
            <w:rFonts w:ascii="Times New Roman" w:hAnsi="Times New Roman"/>
            <w:sz w:val="20"/>
            <w:szCs w:val="20"/>
          </w:rPr>
          <w:t>332</w:t>
        </w:r>
      </w:smartTag>
      <w:r w:rsidRPr="001A52F3">
        <w:rPr>
          <w:rFonts w:ascii="Times New Roman" w:hAnsi="Times New Roman"/>
          <w:sz w:val="20"/>
          <w:szCs w:val="20"/>
        </w:rPr>
        <w:t xml:space="preserve"> Szczecin.</w:t>
      </w:r>
    </w:p>
    <w:p w14:paraId="4A4599D8" w14:textId="77777777" w:rsidR="001B16E4" w:rsidRPr="001A52F3" w:rsidRDefault="001B16E4" w:rsidP="001A52F3">
      <w:pPr>
        <w:pStyle w:val="Akapitzlist"/>
        <w:spacing w:after="0" w:line="300" w:lineRule="atLeast"/>
        <w:ind w:left="1134"/>
        <w:jc w:val="both"/>
        <w:rPr>
          <w:rFonts w:ascii="Times New Roman" w:eastAsia="Times New Roman" w:hAnsi="Times New Roman"/>
          <w:b/>
          <w:bCs/>
          <w:sz w:val="20"/>
          <w:szCs w:val="20"/>
          <w:lang w:eastAsia="pl-PL"/>
        </w:rPr>
      </w:pPr>
    </w:p>
    <w:p w14:paraId="6B2BCF41" w14:textId="680D6AF4" w:rsidR="001B16E4" w:rsidRPr="001A52F3" w:rsidRDefault="001B16E4" w:rsidP="001A52F3">
      <w:pPr>
        <w:pStyle w:val="Akapitzlist"/>
        <w:numPr>
          <w:ilvl w:val="0"/>
          <w:numId w:val="5"/>
        </w:numPr>
        <w:spacing w:after="0" w:line="300" w:lineRule="atLeast"/>
        <w:ind w:left="1134" w:hanging="567"/>
        <w:jc w:val="both"/>
        <w:rPr>
          <w:rFonts w:ascii="Times New Roman" w:eastAsia="Times New Roman" w:hAnsi="Times New Roman"/>
          <w:b/>
          <w:bCs/>
          <w:sz w:val="20"/>
          <w:szCs w:val="20"/>
          <w:lang w:eastAsia="pl-PL"/>
        </w:rPr>
      </w:pPr>
      <w:r w:rsidRPr="001A52F3">
        <w:rPr>
          <w:rFonts w:ascii="Times New Roman" w:hAnsi="Times New Roman"/>
          <w:sz w:val="20"/>
          <w:szCs w:val="20"/>
        </w:rPr>
        <w:t xml:space="preserve">Zajęcia seminaryjne dla aplikantów I, II, III i IV roku rozpoczynają się </w:t>
      </w:r>
      <w:r w:rsidR="00C8105A" w:rsidRPr="001A52F3">
        <w:rPr>
          <w:rFonts w:ascii="Times New Roman" w:hAnsi="Times New Roman"/>
          <w:sz w:val="20"/>
          <w:szCs w:val="20"/>
        </w:rPr>
        <w:t xml:space="preserve">10 stycznia 2020 roku, </w:t>
      </w:r>
      <w:r w:rsidR="00282DEC">
        <w:rPr>
          <w:rFonts w:ascii="Times New Roman" w:hAnsi="Times New Roman"/>
          <w:sz w:val="20"/>
          <w:szCs w:val="20"/>
        </w:rPr>
        <w:br/>
      </w:r>
      <w:r w:rsidR="00C8105A" w:rsidRPr="001A52F3">
        <w:rPr>
          <w:rFonts w:ascii="Times New Roman" w:hAnsi="Times New Roman"/>
          <w:sz w:val="20"/>
          <w:szCs w:val="20"/>
        </w:rPr>
        <w:t>z uwagi na fakt</w:t>
      </w:r>
      <w:r w:rsidR="00F07334" w:rsidRPr="001A52F3">
        <w:rPr>
          <w:rFonts w:ascii="Times New Roman" w:hAnsi="Times New Roman"/>
          <w:sz w:val="20"/>
          <w:szCs w:val="20"/>
        </w:rPr>
        <w:t>,</w:t>
      </w:r>
      <w:r w:rsidR="00C8105A" w:rsidRPr="001A52F3">
        <w:rPr>
          <w:rFonts w:ascii="Times New Roman" w:hAnsi="Times New Roman"/>
          <w:sz w:val="20"/>
          <w:szCs w:val="20"/>
        </w:rPr>
        <w:t xml:space="preserve"> iż </w:t>
      </w:r>
      <w:r w:rsidRPr="001A52F3">
        <w:rPr>
          <w:rFonts w:ascii="Times New Roman" w:hAnsi="Times New Roman"/>
          <w:sz w:val="20"/>
          <w:szCs w:val="20"/>
        </w:rPr>
        <w:t xml:space="preserve">pierwszy poniedziałek po dniu </w:t>
      </w:r>
      <w:smartTag w:uri="pwplexatsmarttags/smarttagmodule" w:element="Number2Word">
        <w:r w:rsidRPr="001A52F3">
          <w:rPr>
            <w:rFonts w:ascii="Times New Roman" w:hAnsi="Times New Roman"/>
            <w:sz w:val="20"/>
            <w:szCs w:val="20"/>
          </w:rPr>
          <w:t>1</w:t>
        </w:r>
      </w:smartTag>
      <w:r w:rsidRPr="001A52F3">
        <w:rPr>
          <w:rFonts w:ascii="Times New Roman" w:hAnsi="Times New Roman"/>
          <w:sz w:val="20"/>
          <w:szCs w:val="20"/>
        </w:rPr>
        <w:t xml:space="preserve"> stycznia </w:t>
      </w:r>
      <w:r w:rsidR="00C8105A" w:rsidRPr="001A52F3">
        <w:rPr>
          <w:rFonts w:ascii="Times New Roman" w:hAnsi="Times New Roman"/>
          <w:sz w:val="20"/>
          <w:szCs w:val="20"/>
        </w:rPr>
        <w:t>przypada 06 stycznia 2020</w:t>
      </w:r>
      <w:r w:rsidR="00E75C74" w:rsidRPr="001A52F3">
        <w:rPr>
          <w:rFonts w:ascii="Times New Roman" w:hAnsi="Times New Roman"/>
          <w:sz w:val="20"/>
          <w:szCs w:val="20"/>
        </w:rPr>
        <w:t xml:space="preserve"> roku,</w:t>
      </w:r>
      <w:r w:rsidR="00C8105A" w:rsidRPr="001A52F3">
        <w:rPr>
          <w:rFonts w:ascii="Times New Roman" w:hAnsi="Times New Roman"/>
          <w:sz w:val="20"/>
          <w:szCs w:val="20"/>
        </w:rPr>
        <w:t xml:space="preserve"> </w:t>
      </w:r>
      <w:r w:rsidRPr="001A52F3">
        <w:rPr>
          <w:rFonts w:ascii="Times New Roman" w:hAnsi="Times New Roman"/>
          <w:sz w:val="20"/>
          <w:szCs w:val="20"/>
        </w:rPr>
        <w:t xml:space="preserve">tj. </w:t>
      </w:r>
      <w:r w:rsidR="00282DEC">
        <w:rPr>
          <w:rFonts w:ascii="Times New Roman" w:hAnsi="Times New Roman"/>
          <w:sz w:val="20"/>
          <w:szCs w:val="20"/>
        </w:rPr>
        <w:br/>
      </w:r>
      <w:r w:rsidR="00C8105A" w:rsidRPr="001A52F3">
        <w:rPr>
          <w:rFonts w:ascii="Times New Roman" w:hAnsi="Times New Roman"/>
          <w:sz w:val="20"/>
          <w:szCs w:val="20"/>
        </w:rPr>
        <w:t xml:space="preserve">w </w:t>
      </w:r>
      <w:r w:rsidR="00E75C74" w:rsidRPr="001A52F3">
        <w:rPr>
          <w:rFonts w:ascii="Times New Roman" w:hAnsi="Times New Roman"/>
          <w:sz w:val="20"/>
          <w:szCs w:val="20"/>
        </w:rPr>
        <w:t>ś</w:t>
      </w:r>
      <w:r w:rsidR="00C8105A" w:rsidRPr="001A52F3">
        <w:rPr>
          <w:rFonts w:ascii="Times New Roman" w:hAnsi="Times New Roman"/>
          <w:sz w:val="20"/>
          <w:szCs w:val="20"/>
        </w:rPr>
        <w:t xml:space="preserve">w. Trzech Króli. Zajęcia </w:t>
      </w:r>
      <w:r w:rsidRPr="001A52F3">
        <w:rPr>
          <w:rFonts w:ascii="Times New Roman" w:hAnsi="Times New Roman"/>
          <w:sz w:val="20"/>
          <w:szCs w:val="20"/>
        </w:rPr>
        <w:t xml:space="preserve">trwają do </w:t>
      </w:r>
      <w:smartTag w:uri="pwplexatsmarttags/smarttagmodule" w:element="Number2Word">
        <w:r w:rsidRPr="001A52F3">
          <w:rPr>
            <w:rFonts w:ascii="Times New Roman" w:hAnsi="Times New Roman"/>
            <w:sz w:val="20"/>
            <w:szCs w:val="20"/>
          </w:rPr>
          <w:t>31</w:t>
        </w:r>
      </w:smartTag>
      <w:r w:rsidRPr="001A52F3">
        <w:rPr>
          <w:rFonts w:ascii="Times New Roman" w:hAnsi="Times New Roman"/>
          <w:sz w:val="20"/>
          <w:szCs w:val="20"/>
        </w:rPr>
        <w:t xml:space="preserve"> grudnia 20</w:t>
      </w:r>
      <w:r w:rsidR="00C8105A" w:rsidRPr="001A52F3">
        <w:rPr>
          <w:rFonts w:ascii="Times New Roman" w:hAnsi="Times New Roman"/>
          <w:sz w:val="20"/>
          <w:szCs w:val="20"/>
        </w:rPr>
        <w:t xml:space="preserve">20 </w:t>
      </w:r>
      <w:r w:rsidRPr="001A52F3">
        <w:rPr>
          <w:rFonts w:ascii="Times New Roman" w:hAnsi="Times New Roman"/>
          <w:sz w:val="20"/>
          <w:szCs w:val="20"/>
        </w:rPr>
        <w:t>roku dla aplikantów  I, II</w:t>
      </w:r>
      <w:r w:rsidR="00AC79AC" w:rsidRPr="001A52F3">
        <w:rPr>
          <w:rFonts w:ascii="Times New Roman" w:hAnsi="Times New Roman"/>
          <w:sz w:val="20"/>
          <w:szCs w:val="20"/>
        </w:rPr>
        <w:t xml:space="preserve"> i</w:t>
      </w:r>
      <w:r w:rsidRPr="001A52F3">
        <w:rPr>
          <w:rFonts w:ascii="Times New Roman" w:hAnsi="Times New Roman"/>
          <w:sz w:val="20"/>
          <w:szCs w:val="20"/>
        </w:rPr>
        <w:t xml:space="preserve"> III</w:t>
      </w:r>
      <w:r w:rsidR="00AC79AC" w:rsidRPr="001A52F3">
        <w:rPr>
          <w:rFonts w:ascii="Times New Roman" w:hAnsi="Times New Roman"/>
          <w:sz w:val="20"/>
          <w:szCs w:val="20"/>
        </w:rPr>
        <w:t xml:space="preserve"> roku</w:t>
      </w:r>
      <w:r w:rsidRPr="001A52F3">
        <w:rPr>
          <w:rFonts w:ascii="Times New Roman" w:hAnsi="Times New Roman"/>
          <w:sz w:val="20"/>
          <w:szCs w:val="20"/>
        </w:rPr>
        <w:t xml:space="preserve"> i do dnia </w:t>
      </w:r>
      <w:smartTag w:uri="pwplexatsmarttags/smarttagmodule" w:element="Number2Word">
        <w:r w:rsidRPr="001A52F3">
          <w:rPr>
            <w:rFonts w:ascii="Times New Roman" w:hAnsi="Times New Roman"/>
            <w:sz w:val="20"/>
            <w:szCs w:val="20"/>
          </w:rPr>
          <w:t>30</w:t>
        </w:r>
      </w:smartTag>
      <w:r w:rsidRPr="001A52F3">
        <w:rPr>
          <w:rFonts w:ascii="Times New Roman" w:hAnsi="Times New Roman"/>
          <w:sz w:val="20"/>
          <w:szCs w:val="20"/>
        </w:rPr>
        <w:t xml:space="preserve"> czerwca 20</w:t>
      </w:r>
      <w:r w:rsidR="00C8105A" w:rsidRPr="001A52F3">
        <w:rPr>
          <w:rFonts w:ascii="Times New Roman" w:hAnsi="Times New Roman"/>
          <w:sz w:val="20"/>
          <w:szCs w:val="20"/>
        </w:rPr>
        <w:t>20</w:t>
      </w:r>
      <w:r w:rsidRPr="001A52F3">
        <w:rPr>
          <w:rFonts w:ascii="Times New Roman" w:hAnsi="Times New Roman"/>
          <w:sz w:val="20"/>
          <w:szCs w:val="20"/>
        </w:rPr>
        <w:t xml:space="preserve"> roku dla aplikantów IV roku, z przerwą od dnia </w:t>
      </w:r>
      <w:smartTag w:uri="pwplexatsmarttags/smarttagmodule" w:element="Number2Word">
        <w:r w:rsidRPr="001A52F3">
          <w:rPr>
            <w:rFonts w:ascii="Times New Roman" w:hAnsi="Times New Roman"/>
            <w:sz w:val="20"/>
            <w:szCs w:val="20"/>
          </w:rPr>
          <w:t>1</w:t>
        </w:r>
      </w:smartTag>
      <w:r w:rsidRPr="001A52F3">
        <w:rPr>
          <w:rFonts w:ascii="Times New Roman" w:hAnsi="Times New Roman"/>
          <w:sz w:val="20"/>
          <w:szCs w:val="20"/>
        </w:rPr>
        <w:t xml:space="preserve"> lipca do dnia </w:t>
      </w:r>
      <w:smartTag w:uri="pwplexatsmarttags/smarttagmodule" w:element="Number2Word">
        <w:r w:rsidRPr="001A52F3">
          <w:rPr>
            <w:rFonts w:ascii="Times New Roman" w:hAnsi="Times New Roman"/>
            <w:sz w:val="20"/>
            <w:szCs w:val="20"/>
          </w:rPr>
          <w:t>30</w:t>
        </w:r>
      </w:smartTag>
      <w:r w:rsidRPr="001A52F3">
        <w:rPr>
          <w:rFonts w:ascii="Times New Roman" w:hAnsi="Times New Roman"/>
          <w:sz w:val="20"/>
          <w:szCs w:val="20"/>
        </w:rPr>
        <w:t xml:space="preserve"> września 20</w:t>
      </w:r>
      <w:r w:rsidR="00C8105A" w:rsidRPr="001A52F3">
        <w:rPr>
          <w:rFonts w:ascii="Times New Roman" w:hAnsi="Times New Roman"/>
          <w:sz w:val="20"/>
          <w:szCs w:val="20"/>
        </w:rPr>
        <w:t>20</w:t>
      </w:r>
      <w:r w:rsidRPr="001A52F3">
        <w:rPr>
          <w:rFonts w:ascii="Times New Roman" w:hAnsi="Times New Roman"/>
          <w:sz w:val="20"/>
          <w:szCs w:val="20"/>
        </w:rPr>
        <w:t xml:space="preserve"> roku. Zajęcia szkoleniowe są prowadzone zgodnie z możliwością wynajęcia </w:t>
      </w:r>
      <w:proofErr w:type="spellStart"/>
      <w:r w:rsidRPr="001A52F3">
        <w:rPr>
          <w:rFonts w:ascii="Times New Roman" w:hAnsi="Times New Roman"/>
          <w:sz w:val="20"/>
          <w:szCs w:val="20"/>
        </w:rPr>
        <w:t>sal</w:t>
      </w:r>
      <w:proofErr w:type="spellEnd"/>
      <w:r w:rsidRPr="001A52F3">
        <w:rPr>
          <w:rFonts w:ascii="Times New Roman" w:hAnsi="Times New Roman"/>
          <w:sz w:val="20"/>
          <w:szCs w:val="20"/>
        </w:rPr>
        <w:t xml:space="preserve"> na zajęcia szkoleniowe we wskazanych terminach, dojazdy aplikantów spoza Szczecina oraz zapewnienie wykładowców na szkolenia.  Zajęcia odbywają się w </w:t>
      </w:r>
      <w:r w:rsidR="00AC79AC" w:rsidRPr="001A52F3">
        <w:rPr>
          <w:rFonts w:ascii="Times New Roman" w:hAnsi="Times New Roman"/>
          <w:sz w:val="20"/>
          <w:szCs w:val="20"/>
        </w:rPr>
        <w:t xml:space="preserve">dniu szkoleniowym w wymiarze </w:t>
      </w:r>
      <w:smartTag w:uri="pwplexatsmarttags/smarttagmodule" w:element="Number2Word">
        <w:r w:rsidRPr="001A52F3">
          <w:rPr>
            <w:rFonts w:ascii="Times New Roman" w:hAnsi="Times New Roman"/>
            <w:sz w:val="20"/>
            <w:szCs w:val="20"/>
          </w:rPr>
          <w:t>8</w:t>
        </w:r>
      </w:smartTag>
      <w:r w:rsidRPr="001A52F3">
        <w:rPr>
          <w:rFonts w:ascii="Times New Roman" w:hAnsi="Times New Roman"/>
          <w:sz w:val="20"/>
          <w:szCs w:val="20"/>
        </w:rPr>
        <w:t xml:space="preserve"> godzin, </w:t>
      </w:r>
      <w:r w:rsidR="00282DEC">
        <w:rPr>
          <w:rFonts w:ascii="Times New Roman" w:hAnsi="Times New Roman"/>
          <w:sz w:val="20"/>
          <w:szCs w:val="20"/>
        </w:rPr>
        <w:br/>
      </w:r>
      <w:smartTag w:uri="pwplexatsmarttags/smarttagmodule" w:element="Number2Word">
        <w:r w:rsidRPr="001A52F3">
          <w:rPr>
            <w:rFonts w:ascii="Times New Roman" w:hAnsi="Times New Roman"/>
            <w:sz w:val="20"/>
            <w:szCs w:val="20"/>
          </w:rPr>
          <w:t>4</w:t>
        </w:r>
      </w:smartTag>
      <w:r w:rsidRPr="001A52F3">
        <w:rPr>
          <w:rFonts w:ascii="Times New Roman" w:hAnsi="Times New Roman"/>
          <w:sz w:val="20"/>
          <w:szCs w:val="20"/>
        </w:rPr>
        <w:t xml:space="preserve"> razy w miesiącu, co </w:t>
      </w:r>
      <w:smartTag w:uri="pwplexatsmarttags/smarttagmodule" w:element="Number2Word">
        <w:r w:rsidRPr="001A52F3">
          <w:rPr>
            <w:rFonts w:ascii="Times New Roman" w:hAnsi="Times New Roman"/>
            <w:sz w:val="20"/>
            <w:szCs w:val="20"/>
          </w:rPr>
          <w:t>2</w:t>
        </w:r>
      </w:smartTag>
      <w:r w:rsidRPr="001A52F3">
        <w:rPr>
          <w:rFonts w:ascii="Times New Roman" w:hAnsi="Times New Roman"/>
          <w:sz w:val="20"/>
          <w:szCs w:val="20"/>
        </w:rPr>
        <w:t>-</w:t>
      </w:r>
      <w:r w:rsidR="00AC79AC" w:rsidRPr="001A52F3">
        <w:rPr>
          <w:rFonts w:ascii="Times New Roman" w:hAnsi="Times New Roman"/>
          <w:sz w:val="20"/>
          <w:szCs w:val="20"/>
        </w:rPr>
        <w:t>3</w:t>
      </w:r>
      <w:r w:rsidRPr="001A52F3">
        <w:rPr>
          <w:rFonts w:ascii="Times New Roman" w:hAnsi="Times New Roman"/>
          <w:sz w:val="20"/>
          <w:szCs w:val="20"/>
        </w:rPr>
        <w:t xml:space="preserve"> tygodnie</w:t>
      </w:r>
      <w:r w:rsidR="00AC79AC" w:rsidRPr="001A52F3">
        <w:rPr>
          <w:rFonts w:ascii="Times New Roman" w:hAnsi="Times New Roman"/>
          <w:sz w:val="20"/>
          <w:szCs w:val="20"/>
        </w:rPr>
        <w:t>,</w:t>
      </w:r>
      <w:r w:rsidRPr="001A52F3">
        <w:rPr>
          <w:rFonts w:ascii="Times New Roman" w:hAnsi="Times New Roman"/>
          <w:sz w:val="20"/>
          <w:szCs w:val="20"/>
        </w:rPr>
        <w:t xml:space="preserve"> również ze względów na możliwość dojazdów aplikantów, wynajęcie sali, zapewnienie wykładowców. Opinia Rady Izby Notarialnej w Szczecinie  co do sposobu prowadzenia zajęć seminaryjnych była i jest pozytywna w tym zakresie.</w:t>
      </w:r>
    </w:p>
    <w:p w14:paraId="0ABADE03" w14:textId="77777777" w:rsidR="001B16E4" w:rsidRPr="001A52F3" w:rsidRDefault="001B16E4" w:rsidP="001A52F3">
      <w:pPr>
        <w:pStyle w:val="Akapitzlist"/>
        <w:spacing w:after="0" w:line="300" w:lineRule="atLeast"/>
        <w:ind w:left="1134"/>
        <w:jc w:val="both"/>
        <w:rPr>
          <w:rFonts w:ascii="Times New Roman" w:eastAsia="Times New Roman" w:hAnsi="Times New Roman"/>
          <w:b/>
          <w:bCs/>
          <w:sz w:val="20"/>
          <w:szCs w:val="20"/>
          <w:lang w:eastAsia="pl-PL"/>
        </w:rPr>
      </w:pPr>
    </w:p>
    <w:p w14:paraId="1A241D97" w14:textId="77777777" w:rsidR="00F07334" w:rsidRPr="001A52F3" w:rsidRDefault="001B16E4" w:rsidP="001A52F3">
      <w:pPr>
        <w:pStyle w:val="Akapitzlist"/>
        <w:numPr>
          <w:ilvl w:val="0"/>
          <w:numId w:val="5"/>
        </w:numPr>
        <w:spacing w:after="0" w:line="300" w:lineRule="atLeast"/>
        <w:ind w:left="1134" w:hanging="567"/>
        <w:jc w:val="both"/>
        <w:rPr>
          <w:rFonts w:ascii="Times New Roman" w:eastAsia="Times New Roman" w:hAnsi="Times New Roman"/>
          <w:b/>
          <w:bCs/>
          <w:sz w:val="20"/>
          <w:szCs w:val="20"/>
          <w:lang w:eastAsia="pl-PL"/>
        </w:rPr>
      </w:pPr>
      <w:r w:rsidRPr="001A52F3">
        <w:rPr>
          <w:rFonts w:ascii="Times New Roman" w:hAnsi="Times New Roman"/>
          <w:b/>
          <w:bCs/>
          <w:sz w:val="20"/>
          <w:szCs w:val="20"/>
        </w:rPr>
        <w:t>Wykładowcy:</w:t>
      </w:r>
    </w:p>
    <w:p w14:paraId="684B1B6A" w14:textId="768FED70" w:rsidR="001B16E4" w:rsidRPr="001A52F3" w:rsidRDefault="001B16E4" w:rsidP="001A52F3">
      <w:pPr>
        <w:pStyle w:val="Akapitzlist"/>
        <w:spacing w:after="0" w:line="300" w:lineRule="atLeast"/>
        <w:ind w:left="1134"/>
        <w:jc w:val="both"/>
        <w:rPr>
          <w:rFonts w:ascii="Times New Roman" w:eastAsia="Times New Roman" w:hAnsi="Times New Roman"/>
          <w:b/>
          <w:bCs/>
          <w:sz w:val="20"/>
          <w:szCs w:val="20"/>
          <w:lang w:eastAsia="pl-PL"/>
        </w:rPr>
      </w:pPr>
      <w:r w:rsidRPr="001A52F3">
        <w:rPr>
          <w:rFonts w:ascii="Times New Roman" w:hAnsi="Times New Roman"/>
          <w:b/>
          <w:sz w:val="20"/>
          <w:szCs w:val="20"/>
          <w:u w:val="single"/>
        </w:rPr>
        <w:t xml:space="preserve">LISTA OSÓB DO SZKOLENIA APLIKANTÓW NOTARIALNYCH I, II, III i IV ROKU - NA </w:t>
      </w:r>
      <w:r w:rsidR="00C37448" w:rsidRPr="001A52F3">
        <w:rPr>
          <w:rFonts w:ascii="Times New Roman" w:hAnsi="Times New Roman"/>
          <w:b/>
          <w:sz w:val="20"/>
          <w:szCs w:val="20"/>
          <w:u w:val="single"/>
        </w:rPr>
        <w:t>2020</w:t>
      </w:r>
      <w:r w:rsidRPr="001A52F3">
        <w:rPr>
          <w:rFonts w:ascii="Times New Roman" w:hAnsi="Times New Roman"/>
          <w:b/>
          <w:sz w:val="20"/>
          <w:szCs w:val="20"/>
          <w:u w:val="single"/>
        </w:rPr>
        <w:t xml:space="preserve"> ROK</w:t>
      </w:r>
    </w:p>
    <w:p w14:paraId="246794CA" w14:textId="77777777" w:rsidR="001B16E4" w:rsidRPr="001A52F3" w:rsidRDefault="001B16E4" w:rsidP="001A52F3">
      <w:pPr>
        <w:pStyle w:val="Akapitzlist"/>
        <w:spacing w:after="0" w:line="300" w:lineRule="atLeast"/>
        <w:ind w:left="1134"/>
        <w:jc w:val="both"/>
        <w:rPr>
          <w:rFonts w:ascii="Times New Roman" w:eastAsia="Times New Roman" w:hAnsi="Times New Roman"/>
          <w:b/>
          <w:bCs/>
          <w:sz w:val="20"/>
          <w:szCs w:val="20"/>
          <w:lang w:eastAsia="pl-PL"/>
        </w:rPr>
      </w:pPr>
    </w:p>
    <w:p w14:paraId="34C3D6B6" w14:textId="77530E13" w:rsidR="001B16E4" w:rsidRPr="001A52F3" w:rsidRDefault="001B16E4" w:rsidP="001A52F3">
      <w:pPr>
        <w:pStyle w:val="Akapitzlist"/>
        <w:numPr>
          <w:ilvl w:val="0"/>
          <w:numId w:val="1"/>
        </w:numPr>
        <w:spacing w:after="0" w:line="300" w:lineRule="atLeast"/>
        <w:ind w:left="1559" w:hanging="425"/>
        <w:jc w:val="both"/>
        <w:rPr>
          <w:rFonts w:ascii="Times New Roman" w:hAnsi="Times New Roman"/>
          <w:sz w:val="20"/>
          <w:szCs w:val="20"/>
        </w:rPr>
      </w:pPr>
      <w:r w:rsidRPr="001A52F3">
        <w:rPr>
          <w:rFonts w:ascii="Times New Roman" w:hAnsi="Times New Roman"/>
          <w:b/>
          <w:sz w:val="20"/>
          <w:szCs w:val="20"/>
        </w:rPr>
        <w:t xml:space="preserve">Biernacki Przemysław - Notariusz </w:t>
      </w:r>
      <w:r w:rsidRPr="001A52F3">
        <w:rPr>
          <w:rFonts w:ascii="Times New Roman" w:hAnsi="Times New Roman"/>
          <w:b/>
          <w:bCs/>
          <w:sz w:val="20"/>
          <w:szCs w:val="20"/>
        </w:rPr>
        <w:t xml:space="preserve">z siedzibą w Koszalinie </w:t>
      </w:r>
      <w:r w:rsidRPr="001A52F3">
        <w:rPr>
          <w:rFonts w:ascii="Times New Roman" w:hAnsi="Times New Roman"/>
          <w:b/>
          <w:sz w:val="20"/>
          <w:szCs w:val="20"/>
        </w:rPr>
        <w:t xml:space="preserve">- </w:t>
      </w:r>
      <w:r w:rsidRPr="001A52F3">
        <w:rPr>
          <w:rFonts w:ascii="Times New Roman" w:hAnsi="Times New Roman"/>
          <w:sz w:val="20"/>
          <w:szCs w:val="20"/>
        </w:rPr>
        <w:t>prawo cywilne,</w:t>
      </w:r>
      <w:r w:rsidR="00AC79AC" w:rsidRPr="001A52F3">
        <w:rPr>
          <w:rFonts w:ascii="Times New Roman" w:hAnsi="Times New Roman"/>
          <w:sz w:val="20"/>
          <w:szCs w:val="20"/>
        </w:rPr>
        <w:t xml:space="preserve"> prawo gospodarcze</w:t>
      </w:r>
      <w:r w:rsidRPr="001A52F3">
        <w:rPr>
          <w:rFonts w:ascii="Times New Roman" w:hAnsi="Times New Roman"/>
          <w:sz w:val="20"/>
          <w:szCs w:val="20"/>
        </w:rPr>
        <w:t>, prawo</w:t>
      </w:r>
      <w:r w:rsidR="00AC79AC" w:rsidRPr="001A52F3">
        <w:rPr>
          <w:rFonts w:ascii="Times New Roman" w:hAnsi="Times New Roman"/>
          <w:sz w:val="20"/>
          <w:szCs w:val="20"/>
        </w:rPr>
        <w:t xml:space="preserve"> </w:t>
      </w:r>
      <w:r w:rsidRPr="001A52F3">
        <w:rPr>
          <w:rFonts w:ascii="Times New Roman" w:hAnsi="Times New Roman"/>
          <w:sz w:val="20"/>
          <w:szCs w:val="20"/>
        </w:rPr>
        <w:t xml:space="preserve">o notariacie, </w:t>
      </w:r>
    </w:p>
    <w:p w14:paraId="5810C8FA" w14:textId="77777777" w:rsidR="001B16E4" w:rsidRPr="001A52F3" w:rsidRDefault="001B16E4" w:rsidP="001A52F3">
      <w:pPr>
        <w:pStyle w:val="Akapitzlist"/>
        <w:numPr>
          <w:ilvl w:val="0"/>
          <w:numId w:val="1"/>
        </w:numPr>
        <w:spacing w:after="0" w:line="300" w:lineRule="atLeast"/>
        <w:ind w:left="1559" w:hanging="425"/>
        <w:jc w:val="both"/>
        <w:rPr>
          <w:rFonts w:ascii="Times New Roman" w:hAnsi="Times New Roman"/>
          <w:b/>
          <w:sz w:val="20"/>
          <w:szCs w:val="20"/>
          <w:u w:val="single"/>
        </w:rPr>
      </w:pPr>
      <w:r w:rsidRPr="001A52F3">
        <w:rPr>
          <w:rFonts w:ascii="Times New Roman" w:hAnsi="Times New Roman"/>
          <w:b/>
          <w:bCs/>
          <w:sz w:val="20"/>
          <w:szCs w:val="20"/>
        </w:rPr>
        <w:t xml:space="preserve">Brandys Kinga - Redaktor -  </w:t>
      </w:r>
      <w:r w:rsidRPr="001A52F3">
        <w:rPr>
          <w:rFonts w:ascii="Times New Roman" w:hAnsi="Times New Roman"/>
          <w:bCs/>
          <w:sz w:val="20"/>
          <w:szCs w:val="20"/>
        </w:rPr>
        <w:t>sztuka komunikowania (erystyka),</w:t>
      </w:r>
    </w:p>
    <w:p w14:paraId="16FAF5E4" w14:textId="2025829F" w:rsidR="002D19B9" w:rsidRPr="001A52F3" w:rsidRDefault="002D19B9" w:rsidP="001A52F3">
      <w:pPr>
        <w:pStyle w:val="Akapitzlist"/>
        <w:numPr>
          <w:ilvl w:val="0"/>
          <w:numId w:val="1"/>
        </w:numPr>
        <w:spacing w:after="0" w:line="300" w:lineRule="atLeast"/>
        <w:ind w:left="1559" w:hanging="425"/>
        <w:jc w:val="both"/>
        <w:rPr>
          <w:rFonts w:ascii="Times New Roman" w:hAnsi="Times New Roman"/>
          <w:b/>
          <w:sz w:val="20"/>
          <w:szCs w:val="20"/>
        </w:rPr>
      </w:pPr>
      <w:r w:rsidRPr="001A52F3">
        <w:rPr>
          <w:rFonts w:ascii="Times New Roman" w:hAnsi="Times New Roman"/>
          <w:b/>
          <w:sz w:val="20"/>
          <w:szCs w:val="20"/>
        </w:rPr>
        <w:t xml:space="preserve">Cała </w:t>
      </w:r>
      <w:proofErr w:type="spellStart"/>
      <w:r w:rsidRPr="001A52F3">
        <w:rPr>
          <w:rFonts w:ascii="Times New Roman" w:hAnsi="Times New Roman"/>
          <w:b/>
          <w:sz w:val="20"/>
          <w:szCs w:val="20"/>
        </w:rPr>
        <w:t>Wacinkiewicz</w:t>
      </w:r>
      <w:proofErr w:type="spellEnd"/>
      <w:r w:rsidRPr="001A52F3">
        <w:rPr>
          <w:rFonts w:ascii="Times New Roman" w:hAnsi="Times New Roman"/>
          <w:b/>
          <w:sz w:val="20"/>
          <w:szCs w:val="20"/>
        </w:rPr>
        <w:t xml:space="preserve"> Ewelina</w:t>
      </w:r>
      <w:r w:rsidR="00F07334" w:rsidRPr="001A52F3">
        <w:rPr>
          <w:rFonts w:ascii="Times New Roman" w:hAnsi="Times New Roman"/>
          <w:b/>
          <w:sz w:val="20"/>
          <w:szCs w:val="20"/>
        </w:rPr>
        <w:t>,</w:t>
      </w:r>
      <w:r w:rsidRPr="001A52F3">
        <w:rPr>
          <w:rFonts w:ascii="Times New Roman" w:hAnsi="Times New Roman"/>
          <w:b/>
          <w:sz w:val="20"/>
          <w:szCs w:val="20"/>
        </w:rPr>
        <w:t xml:space="preserve"> </w:t>
      </w:r>
      <w:r w:rsidR="00F07334" w:rsidRPr="001A52F3">
        <w:rPr>
          <w:rFonts w:ascii="Times New Roman" w:hAnsi="Times New Roman"/>
          <w:b/>
          <w:sz w:val="20"/>
          <w:szCs w:val="20"/>
        </w:rPr>
        <w:t xml:space="preserve">dr hab., </w:t>
      </w:r>
      <w:r w:rsidR="00F07334" w:rsidRPr="001A52F3">
        <w:rPr>
          <w:rStyle w:val="contact-name"/>
          <w:rFonts w:ascii="Times New Roman" w:hAnsi="Times New Roman"/>
          <w:b/>
          <w:sz w:val="20"/>
          <w:szCs w:val="20"/>
        </w:rPr>
        <w:t>Profesor Uniwersytetu Szczecińskiego</w:t>
      </w:r>
      <w:r w:rsidR="00F07334" w:rsidRPr="001A52F3">
        <w:rPr>
          <w:rFonts w:ascii="Times New Roman" w:hAnsi="Times New Roman"/>
          <w:b/>
          <w:sz w:val="20"/>
          <w:szCs w:val="20"/>
        </w:rPr>
        <w:t xml:space="preserve"> </w:t>
      </w:r>
      <w:r w:rsidRPr="001A52F3">
        <w:rPr>
          <w:rFonts w:ascii="Times New Roman" w:hAnsi="Times New Roman"/>
          <w:b/>
          <w:sz w:val="20"/>
          <w:szCs w:val="20"/>
        </w:rPr>
        <w:t xml:space="preserve">- </w:t>
      </w:r>
      <w:r w:rsidRPr="001A52F3">
        <w:rPr>
          <w:rFonts w:ascii="Times New Roman" w:hAnsi="Times New Roman"/>
          <w:sz w:val="20"/>
          <w:szCs w:val="20"/>
        </w:rPr>
        <w:t>prawo publiczne międzynarodowe,</w:t>
      </w:r>
    </w:p>
    <w:p w14:paraId="34B7E1DA" w14:textId="77777777" w:rsidR="00E75C74" w:rsidRPr="001A52F3" w:rsidRDefault="00E75C74" w:rsidP="001A52F3">
      <w:pPr>
        <w:pStyle w:val="Akapitzlist"/>
        <w:numPr>
          <w:ilvl w:val="0"/>
          <w:numId w:val="1"/>
        </w:numPr>
        <w:spacing w:after="0" w:line="300" w:lineRule="atLeast"/>
        <w:ind w:left="1559" w:hanging="425"/>
        <w:jc w:val="both"/>
        <w:rPr>
          <w:rFonts w:ascii="Times New Roman" w:hAnsi="Times New Roman"/>
          <w:b/>
          <w:bCs/>
          <w:sz w:val="20"/>
          <w:szCs w:val="20"/>
        </w:rPr>
      </w:pPr>
      <w:r w:rsidRPr="001A52F3">
        <w:rPr>
          <w:rFonts w:ascii="Times New Roman" w:hAnsi="Times New Roman"/>
          <w:b/>
          <w:bCs/>
          <w:sz w:val="20"/>
          <w:szCs w:val="20"/>
        </w:rPr>
        <w:t xml:space="preserve">Chojnowska Małgorzata - Doradca Podatkowy w Szczecinie - </w:t>
      </w:r>
      <w:r w:rsidRPr="001A52F3">
        <w:rPr>
          <w:rFonts w:ascii="Times New Roman" w:hAnsi="Times New Roman"/>
          <w:bCs/>
          <w:sz w:val="20"/>
          <w:szCs w:val="20"/>
        </w:rPr>
        <w:t>prawo podatkowe, prawo finansowe,</w:t>
      </w:r>
    </w:p>
    <w:p w14:paraId="0D60409D" w14:textId="0258140D" w:rsidR="002D19B9" w:rsidRPr="001A52F3" w:rsidRDefault="002D19B9" w:rsidP="001A52F3">
      <w:pPr>
        <w:pStyle w:val="Akapitzlist"/>
        <w:numPr>
          <w:ilvl w:val="0"/>
          <w:numId w:val="1"/>
        </w:numPr>
        <w:spacing w:after="0" w:line="300" w:lineRule="atLeast"/>
        <w:ind w:left="1559" w:hanging="425"/>
        <w:jc w:val="both"/>
        <w:rPr>
          <w:rFonts w:ascii="Times New Roman" w:hAnsi="Times New Roman"/>
          <w:b/>
          <w:sz w:val="20"/>
          <w:szCs w:val="20"/>
        </w:rPr>
      </w:pPr>
      <w:r w:rsidRPr="001A52F3">
        <w:rPr>
          <w:rFonts w:ascii="Times New Roman" w:hAnsi="Times New Roman"/>
          <w:b/>
          <w:sz w:val="20"/>
          <w:szCs w:val="20"/>
        </w:rPr>
        <w:t>Chwi</w:t>
      </w:r>
      <w:r w:rsidR="00B03204" w:rsidRPr="001A52F3">
        <w:rPr>
          <w:rFonts w:ascii="Times New Roman" w:hAnsi="Times New Roman"/>
          <w:b/>
          <w:sz w:val="20"/>
          <w:szCs w:val="20"/>
        </w:rPr>
        <w:t>a</w:t>
      </w:r>
      <w:r w:rsidRPr="001A52F3">
        <w:rPr>
          <w:rFonts w:ascii="Times New Roman" w:hAnsi="Times New Roman"/>
          <w:b/>
          <w:sz w:val="20"/>
          <w:szCs w:val="20"/>
        </w:rPr>
        <w:t>łkowski Waldemar</w:t>
      </w:r>
      <w:r w:rsidR="00B03204" w:rsidRPr="001A52F3">
        <w:rPr>
          <w:rFonts w:ascii="Times New Roman" w:hAnsi="Times New Roman"/>
          <w:b/>
          <w:sz w:val="20"/>
          <w:szCs w:val="20"/>
        </w:rPr>
        <w:t xml:space="preserve"> -  </w:t>
      </w:r>
      <w:r w:rsidR="001B5F06" w:rsidRPr="001A52F3">
        <w:rPr>
          <w:rFonts w:ascii="Times New Roman" w:hAnsi="Times New Roman"/>
          <w:b/>
          <w:sz w:val="20"/>
          <w:szCs w:val="20"/>
        </w:rPr>
        <w:t xml:space="preserve">dr, </w:t>
      </w:r>
      <w:r w:rsidR="00A3687D" w:rsidRPr="001A52F3">
        <w:rPr>
          <w:rFonts w:ascii="Times New Roman" w:hAnsi="Times New Roman"/>
          <w:b/>
          <w:sz w:val="20"/>
          <w:szCs w:val="20"/>
        </w:rPr>
        <w:t>N</w:t>
      </w:r>
      <w:r w:rsidR="00B03204" w:rsidRPr="001A52F3">
        <w:rPr>
          <w:rFonts w:ascii="Times New Roman" w:hAnsi="Times New Roman"/>
          <w:b/>
          <w:sz w:val="20"/>
          <w:szCs w:val="20"/>
        </w:rPr>
        <w:t xml:space="preserve">otariusz </w:t>
      </w:r>
      <w:r w:rsidR="00903304" w:rsidRPr="001A52F3">
        <w:rPr>
          <w:rFonts w:ascii="Times New Roman" w:hAnsi="Times New Roman"/>
          <w:b/>
          <w:bCs/>
          <w:sz w:val="20"/>
          <w:szCs w:val="20"/>
        </w:rPr>
        <w:t>z siedzibą w</w:t>
      </w:r>
      <w:r w:rsidR="00B03204" w:rsidRPr="001A52F3">
        <w:rPr>
          <w:rFonts w:ascii="Times New Roman" w:hAnsi="Times New Roman"/>
          <w:b/>
          <w:sz w:val="20"/>
          <w:szCs w:val="20"/>
        </w:rPr>
        <w:t xml:space="preserve"> Kołobrzegu </w:t>
      </w:r>
      <w:r w:rsidR="00B03204" w:rsidRPr="001A52F3">
        <w:rPr>
          <w:rFonts w:ascii="Times New Roman" w:hAnsi="Times New Roman"/>
          <w:sz w:val="20"/>
          <w:szCs w:val="20"/>
        </w:rPr>
        <w:t xml:space="preserve">- prawo cywilne </w:t>
      </w:r>
      <w:r w:rsidR="00282DEC">
        <w:rPr>
          <w:rFonts w:ascii="Times New Roman" w:hAnsi="Times New Roman"/>
          <w:sz w:val="20"/>
          <w:szCs w:val="20"/>
        </w:rPr>
        <w:br/>
      </w:r>
      <w:r w:rsidR="00B03204" w:rsidRPr="001A52F3">
        <w:rPr>
          <w:rFonts w:ascii="Times New Roman" w:hAnsi="Times New Roman"/>
          <w:sz w:val="20"/>
          <w:szCs w:val="20"/>
        </w:rPr>
        <w:t>z uwzględnieniem pierwokupów i prawo o notariacie,</w:t>
      </w:r>
    </w:p>
    <w:p w14:paraId="409B8766" w14:textId="149EE1B8" w:rsidR="001B16E4" w:rsidRPr="001A52F3" w:rsidRDefault="001B16E4" w:rsidP="00442080">
      <w:pPr>
        <w:pStyle w:val="Akapitzlist"/>
        <w:numPr>
          <w:ilvl w:val="0"/>
          <w:numId w:val="1"/>
        </w:numPr>
        <w:spacing w:after="0" w:line="290" w:lineRule="atLeast"/>
        <w:ind w:left="1559" w:hanging="425"/>
        <w:jc w:val="both"/>
        <w:rPr>
          <w:rFonts w:ascii="Times New Roman" w:hAnsi="Times New Roman"/>
          <w:b/>
          <w:sz w:val="20"/>
          <w:szCs w:val="20"/>
          <w:u w:val="single"/>
        </w:rPr>
      </w:pPr>
      <w:proofErr w:type="spellStart"/>
      <w:r w:rsidRPr="001A52F3">
        <w:rPr>
          <w:rFonts w:ascii="Times New Roman" w:hAnsi="Times New Roman"/>
          <w:b/>
          <w:bCs/>
          <w:sz w:val="20"/>
          <w:szCs w:val="20"/>
        </w:rPr>
        <w:lastRenderedPageBreak/>
        <w:t>Dadańska</w:t>
      </w:r>
      <w:proofErr w:type="spellEnd"/>
      <w:r w:rsidRPr="001A52F3">
        <w:rPr>
          <w:rFonts w:ascii="Times New Roman" w:hAnsi="Times New Roman"/>
          <w:b/>
          <w:bCs/>
          <w:sz w:val="20"/>
          <w:szCs w:val="20"/>
        </w:rPr>
        <w:t xml:space="preserve"> Katarzyna </w:t>
      </w:r>
      <w:r w:rsidR="00F07334" w:rsidRPr="001A52F3">
        <w:rPr>
          <w:rFonts w:ascii="Times New Roman" w:hAnsi="Times New Roman"/>
          <w:b/>
          <w:bCs/>
          <w:sz w:val="20"/>
          <w:szCs w:val="20"/>
        </w:rPr>
        <w:t>–</w:t>
      </w:r>
      <w:r w:rsidRPr="001A52F3">
        <w:rPr>
          <w:rFonts w:ascii="Times New Roman" w:hAnsi="Times New Roman"/>
          <w:b/>
          <w:bCs/>
          <w:sz w:val="20"/>
          <w:szCs w:val="20"/>
        </w:rPr>
        <w:t xml:space="preserve"> </w:t>
      </w:r>
      <w:r w:rsidR="00F07334" w:rsidRPr="001A52F3">
        <w:rPr>
          <w:rFonts w:ascii="Times New Roman" w:hAnsi="Times New Roman"/>
          <w:b/>
          <w:bCs/>
          <w:sz w:val="20"/>
          <w:szCs w:val="20"/>
        </w:rPr>
        <w:t xml:space="preserve">dr, </w:t>
      </w:r>
      <w:r w:rsidRPr="001A52F3">
        <w:rPr>
          <w:rFonts w:ascii="Times New Roman" w:hAnsi="Times New Roman"/>
          <w:b/>
          <w:bCs/>
          <w:sz w:val="20"/>
          <w:szCs w:val="20"/>
        </w:rPr>
        <w:t xml:space="preserve">Radca </w:t>
      </w:r>
      <w:r w:rsidR="00F07334" w:rsidRPr="001A52F3">
        <w:rPr>
          <w:rFonts w:ascii="Times New Roman" w:hAnsi="Times New Roman"/>
          <w:b/>
          <w:bCs/>
          <w:sz w:val="20"/>
          <w:szCs w:val="20"/>
        </w:rPr>
        <w:t>P</w:t>
      </w:r>
      <w:r w:rsidRPr="001A52F3">
        <w:rPr>
          <w:rFonts w:ascii="Times New Roman" w:hAnsi="Times New Roman"/>
          <w:b/>
          <w:bCs/>
          <w:sz w:val="20"/>
          <w:szCs w:val="20"/>
        </w:rPr>
        <w:t>rawny</w:t>
      </w:r>
      <w:r w:rsidR="00F07334" w:rsidRPr="001A52F3">
        <w:rPr>
          <w:rFonts w:ascii="Times New Roman" w:hAnsi="Times New Roman"/>
          <w:b/>
          <w:bCs/>
          <w:sz w:val="20"/>
          <w:szCs w:val="20"/>
        </w:rPr>
        <w:t>,</w:t>
      </w:r>
      <w:r w:rsidRPr="001A52F3">
        <w:rPr>
          <w:rFonts w:ascii="Times New Roman" w:hAnsi="Times New Roman"/>
          <w:b/>
          <w:bCs/>
          <w:sz w:val="20"/>
          <w:szCs w:val="20"/>
        </w:rPr>
        <w:t xml:space="preserve"> </w:t>
      </w:r>
      <w:r w:rsidR="00F07334" w:rsidRPr="001A52F3">
        <w:rPr>
          <w:rFonts w:ascii="Times New Roman" w:hAnsi="Times New Roman"/>
          <w:b/>
          <w:sz w:val="20"/>
          <w:szCs w:val="20"/>
        </w:rPr>
        <w:t xml:space="preserve">Adiunkt na Uniwersytecie Szczecińskim </w:t>
      </w:r>
      <w:r w:rsidRPr="001A52F3">
        <w:rPr>
          <w:rFonts w:ascii="Times New Roman" w:hAnsi="Times New Roman"/>
          <w:b/>
          <w:bCs/>
          <w:sz w:val="20"/>
          <w:szCs w:val="20"/>
        </w:rPr>
        <w:t xml:space="preserve">- </w:t>
      </w:r>
      <w:r w:rsidRPr="001A52F3">
        <w:rPr>
          <w:rFonts w:ascii="Times New Roman" w:hAnsi="Times New Roman"/>
          <w:bCs/>
          <w:sz w:val="20"/>
          <w:szCs w:val="20"/>
        </w:rPr>
        <w:t xml:space="preserve">prawo cywilne, w szczególności prawo rzeczowe, wspólnoty gruntowe, podziały nieruchomości, prawo administracyjne </w:t>
      </w:r>
    </w:p>
    <w:p w14:paraId="2CDE6D66" w14:textId="3A134C4B" w:rsidR="00AC79AC" w:rsidRPr="001A52F3" w:rsidRDefault="00AC79AC" w:rsidP="00442080">
      <w:pPr>
        <w:pStyle w:val="Akapitzlist"/>
        <w:numPr>
          <w:ilvl w:val="0"/>
          <w:numId w:val="1"/>
        </w:numPr>
        <w:spacing w:after="0" w:line="290" w:lineRule="atLeast"/>
        <w:ind w:left="1559" w:hanging="425"/>
        <w:jc w:val="both"/>
        <w:rPr>
          <w:rFonts w:ascii="Times New Roman" w:hAnsi="Times New Roman"/>
          <w:sz w:val="20"/>
          <w:szCs w:val="20"/>
        </w:rPr>
      </w:pPr>
      <w:r w:rsidRPr="001A52F3">
        <w:rPr>
          <w:rStyle w:val="contact-name"/>
          <w:rFonts w:ascii="Times New Roman" w:hAnsi="Times New Roman"/>
          <w:b/>
          <w:bCs/>
          <w:sz w:val="20"/>
          <w:szCs w:val="20"/>
        </w:rPr>
        <w:t xml:space="preserve">Daleszyński Jacek - </w:t>
      </w:r>
      <w:r w:rsidRPr="001A52F3">
        <w:rPr>
          <w:rFonts w:ascii="Times New Roman" w:hAnsi="Times New Roman"/>
          <w:b/>
          <w:sz w:val="20"/>
          <w:szCs w:val="20"/>
        </w:rPr>
        <w:t xml:space="preserve">Notariusz </w:t>
      </w:r>
      <w:r w:rsidRPr="001A52F3">
        <w:rPr>
          <w:rFonts w:ascii="Times New Roman" w:hAnsi="Times New Roman"/>
          <w:b/>
          <w:bCs/>
          <w:sz w:val="20"/>
          <w:szCs w:val="20"/>
        </w:rPr>
        <w:t xml:space="preserve">z siedzibą w Szczecinie </w:t>
      </w:r>
      <w:r w:rsidRPr="001A52F3">
        <w:rPr>
          <w:rFonts w:ascii="Times New Roman" w:hAnsi="Times New Roman"/>
          <w:bCs/>
          <w:sz w:val="20"/>
          <w:szCs w:val="20"/>
        </w:rPr>
        <w:t xml:space="preserve">– </w:t>
      </w:r>
      <w:r w:rsidR="004066B7">
        <w:rPr>
          <w:rFonts w:ascii="Times New Roman" w:hAnsi="Times New Roman"/>
          <w:bCs/>
          <w:sz w:val="20"/>
          <w:szCs w:val="20"/>
        </w:rPr>
        <w:t>p</w:t>
      </w:r>
      <w:r w:rsidR="004066B7" w:rsidRPr="004066B7">
        <w:rPr>
          <w:rFonts w:ascii="Times New Roman" w:hAnsi="Times New Roman"/>
          <w:bCs/>
          <w:sz w:val="20"/>
          <w:szCs w:val="20"/>
        </w:rPr>
        <w:t>rawo o zapobieganiu praniu pieniędzy</w:t>
      </w:r>
      <w:r w:rsidRPr="001A52F3">
        <w:rPr>
          <w:rFonts w:ascii="Times New Roman" w:hAnsi="Times New Roman"/>
          <w:bCs/>
          <w:sz w:val="20"/>
          <w:szCs w:val="20"/>
        </w:rPr>
        <w:t>,</w:t>
      </w:r>
      <w:r w:rsidRPr="001A52F3">
        <w:rPr>
          <w:rFonts w:ascii="Times New Roman" w:hAnsi="Times New Roman"/>
          <w:sz w:val="20"/>
          <w:szCs w:val="20"/>
        </w:rPr>
        <w:t xml:space="preserve"> </w:t>
      </w:r>
    </w:p>
    <w:p w14:paraId="29A62F05" w14:textId="35E16AB5" w:rsidR="001B16E4" w:rsidRPr="001A52F3" w:rsidRDefault="001B16E4" w:rsidP="00442080">
      <w:pPr>
        <w:pStyle w:val="Akapitzlist"/>
        <w:numPr>
          <w:ilvl w:val="0"/>
          <w:numId w:val="1"/>
        </w:numPr>
        <w:spacing w:after="0" w:line="290" w:lineRule="atLeast"/>
        <w:ind w:left="1559" w:hanging="425"/>
        <w:jc w:val="both"/>
        <w:rPr>
          <w:rFonts w:ascii="Times New Roman" w:hAnsi="Times New Roman"/>
          <w:sz w:val="20"/>
          <w:szCs w:val="20"/>
        </w:rPr>
      </w:pPr>
      <w:r w:rsidRPr="001A52F3">
        <w:rPr>
          <w:rStyle w:val="contact-name"/>
          <w:rFonts w:ascii="Times New Roman" w:hAnsi="Times New Roman"/>
          <w:b/>
          <w:sz w:val="20"/>
          <w:szCs w:val="20"/>
        </w:rPr>
        <w:t xml:space="preserve">Flaga - </w:t>
      </w:r>
      <w:proofErr w:type="spellStart"/>
      <w:r w:rsidRPr="001A52F3">
        <w:rPr>
          <w:rStyle w:val="contact-name"/>
          <w:rFonts w:ascii="Times New Roman" w:hAnsi="Times New Roman"/>
          <w:b/>
          <w:sz w:val="20"/>
          <w:szCs w:val="20"/>
        </w:rPr>
        <w:t>Gieruszyńska</w:t>
      </w:r>
      <w:proofErr w:type="spellEnd"/>
      <w:r w:rsidRPr="001A52F3">
        <w:rPr>
          <w:rStyle w:val="contact-name"/>
          <w:rFonts w:ascii="Times New Roman" w:hAnsi="Times New Roman"/>
          <w:b/>
          <w:sz w:val="20"/>
          <w:szCs w:val="20"/>
        </w:rPr>
        <w:t xml:space="preserve"> Kinga</w:t>
      </w:r>
      <w:r w:rsidR="00F07334" w:rsidRPr="001A52F3">
        <w:rPr>
          <w:rStyle w:val="contact-name"/>
          <w:rFonts w:ascii="Times New Roman" w:hAnsi="Times New Roman"/>
          <w:b/>
          <w:sz w:val="20"/>
          <w:szCs w:val="20"/>
        </w:rPr>
        <w:t xml:space="preserve"> -</w:t>
      </w:r>
      <w:r w:rsidRPr="001A52F3">
        <w:rPr>
          <w:rStyle w:val="contact-name"/>
          <w:rFonts w:ascii="Times New Roman" w:hAnsi="Times New Roman"/>
          <w:b/>
          <w:sz w:val="20"/>
          <w:szCs w:val="20"/>
        </w:rPr>
        <w:t xml:space="preserve"> dr hab.</w:t>
      </w:r>
      <w:r w:rsidR="00F07334" w:rsidRPr="001A52F3">
        <w:rPr>
          <w:rStyle w:val="contact-name"/>
          <w:rFonts w:ascii="Times New Roman" w:hAnsi="Times New Roman"/>
          <w:b/>
          <w:sz w:val="20"/>
          <w:szCs w:val="20"/>
        </w:rPr>
        <w:t xml:space="preserve">, Profesor Uniwersytetu Szczecińskiego </w:t>
      </w:r>
      <w:r w:rsidRPr="001A52F3">
        <w:rPr>
          <w:rStyle w:val="contact-name"/>
          <w:rFonts w:ascii="Times New Roman" w:hAnsi="Times New Roman"/>
          <w:b/>
          <w:sz w:val="20"/>
          <w:szCs w:val="20"/>
        </w:rPr>
        <w:t xml:space="preserve">- </w:t>
      </w:r>
      <w:r w:rsidRPr="001A52F3">
        <w:rPr>
          <w:rFonts w:ascii="Times New Roman" w:eastAsia="Times New Roman" w:hAnsi="Times New Roman"/>
          <w:sz w:val="20"/>
          <w:szCs w:val="20"/>
          <w:lang w:eastAsia="pl-PL"/>
        </w:rPr>
        <w:t>prawo gospodarcze, prawo cywilne, postępowanie cywilne, prawo upadłościowe, prawo restrukturyzacyjne,</w:t>
      </w:r>
    </w:p>
    <w:p w14:paraId="676699EC" w14:textId="0805F06C" w:rsidR="001B16E4" w:rsidRPr="001A52F3" w:rsidRDefault="001B16E4" w:rsidP="00442080">
      <w:pPr>
        <w:pStyle w:val="Akapitzlist"/>
        <w:numPr>
          <w:ilvl w:val="0"/>
          <w:numId w:val="1"/>
        </w:numPr>
        <w:spacing w:after="0" w:line="290" w:lineRule="atLeast"/>
        <w:ind w:left="1559" w:hanging="425"/>
        <w:jc w:val="both"/>
        <w:rPr>
          <w:rFonts w:ascii="Times New Roman" w:hAnsi="Times New Roman"/>
          <w:sz w:val="20"/>
          <w:szCs w:val="20"/>
        </w:rPr>
      </w:pPr>
      <w:r w:rsidRPr="001A52F3">
        <w:rPr>
          <w:rFonts w:ascii="Times New Roman" w:hAnsi="Times New Roman"/>
          <w:b/>
          <w:bCs/>
          <w:sz w:val="20"/>
          <w:szCs w:val="20"/>
        </w:rPr>
        <w:t xml:space="preserve">Górska Beata – </w:t>
      </w:r>
      <w:r w:rsidR="00F07334" w:rsidRPr="001A52F3">
        <w:rPr>
          <w:rFonts w:ascii="Times New Roman" w:hAnsi="Times New Roman"/>
          <w:b/>
          <w:sz w:val="20"/>
          <w:szCs w:val="20"/>
        </w:rPr>
        <w:t>Sędzia Sądu Apelacyjnego</w:t>
      </w:r>
      <w:r w:rsidR="00F07334" w:rsidRPr="001A52F3">
        <w:rPr>
          <w:rFonts w:ascii="Times New Roman" w:hAnsi="Times New Roman"/>
          <w:b/>
          <w:bCs/>
          <w:sz w:val="20"/>
          <w:szCs w:val="20"/>
        </w:rPr>
        <w:t xml:space="preserve"> w Szczecinie, </w:t>
      </w:r>
      <w:r w:rsidRPr="001A52F3">
        <w:rPr>
          <w:rFonts w:ascii="Times New Roman" w:hAnsi="Times New Roman"/>
          <w:b/>
          <w:bCs/>
          <w:sz w:val="20"/>
          <w:szCs w:val="20"/>
        </w:rPr>
        <w:t>Prezes</w:t>
      </w:r>
      <w:r w:rsidRPr="001A52F3">
        <w:rPr>
          <w:rFonts w:ascii="Times New Roman" w:hAnsi="Times New Roman"/>
          <w:b/>
          <w:sz w:val="20"/>
          <w:szCs w:val="20"/>
        </w:rPr>
        <w:t xml:space="preserve"> Sądu Apelacyjnego</w:t>
      </w:r>
      <w:r w:rsidR="00F07334" w:rsidRPr="001A52F3">
        <w:rPr>
          <w:rFonts w:ascii="Times New Roman" w:hAnsi="Times New Roman"/>
          <w:b/>
          <w:sz w:val="20"/>
          <w:szCs w:val="20"/>
        </w:rPr>
        <w:t xml:space="preserve"> </w:t>
      </w:r>
      <w:r w:rsidR="00282DEC">
        <w:rPr>
          <w:rFonts w:ascii="Times New Roman" w:hAnsi="Times New Roman"/>
          <w:b/>
          <w:sz w:val="20"/>
          <w:szCs w:val="20"/>
        </w:rPr>
        <w:br/>
      </w:r>
      <w:r w:rsidR="00F07334" w:rsidRPr="001A52F3">
        <w:rPr>
          <w:rFonts w:ascii="Times New Roman" w:hAnsi="Times New Roman"/>
          <w:b/>
          <w:sz w:val="20"/>
          <w:szCs w:val="20"/>
        </w:rPr>
        <w:t xml:space="preserve">w Szczecinie </w:t>
      </w:r>
      <w:r w:rsidRPr="001A52F3">
        <w:rPr>
          <w:rFonts w:ascii="Times New Roman" w:hAnsi="Times New Roman"/>
          <w:b/>
          <w:bCs/>
          <w:sz w:val="20"/>
          <w:szCs w:val="20"/>
        </w:rPr>
        <w:t xml:space="preserve">- </w:t>
      </w:r>
      <w:r w:rsidR="00F07334" w:rsidRPr="001A52F3">
        <w:rPr>
          <w:rFonts w:ascii="Times New Roman" w:hAnsi="Times New Roman"/>
          <w:sz w:val="20"/>
          <w:szCs w:val="20"/>
        </w:rPr>
        <w:t>p</w:t>
      </w:r>
      <w:r w:rsidRPr="001A52F3">
        <w:rPr>
          <w:rFonts w:ascii="Times New Roman" w:hAnsi="Times New Roman"/>
          <w:bCs/>
          <w:sz w:val="20"/>
          <w:szCs w:val="20"/>
        </w:rPr>
        <w:t>rawo pracy i ubezpieczeń społecznych,</w:t>
      </w:r>
    </w:p>
    <w:p w14:paraId="662BDB08" w14:textId="66E52476" w:rsidR="001B16E4" w:rsidRPr="001A52F3" w:rsidRDefault="001B16E4" w:rsidP="00442080">
      <w:pPr>
        <w:pStyle w:val="Akapitzlist"/>
        <w:numPr>
          <w:ilvl w:val="0"/>
          <w:numId w:val="1"/>
        </w:numPr>
        <w:spacing w:after="0" w:line="290" w:lineRule="atLeast"/>
        <w:ind w:left="1559" w:hanging="425"/>
        <w:jc w:val="both"/>
        <w:rPr>
          <w:rFonts w:ascii="Times New Roman" w:hAnsi="Times New Roman"/>
          <w:sz w:val="20"/>
          <w:szCs w:val="20"/>
        </w:rPr>
      </w:pPr>
      <w:r w:rsidRPr="001A52F3">
        <w:rPr>
          <w:rFonts w:ascii="Times New Roman" w:hAnsi="Times New Roman"/>
          <w:b/>
          <w:bCs/>
          <w:sz w:val="20"/>
          <w:szCs w:val="20"/>
        </w:rPr>
        <w:t xml:space="preserve">Górski Krzysztof - </w:t>
      </w:r>
      <w:r w:rsidRPr="001A52F3">
        <w:rPr>
          <w:rFonts w:ascii="Times New Roman" w:hAnsi="Times New Roman"/>
          <w:b/>
          <w:sz w:val="20"/>
          <w:szCs w:val="20"/>
        </w:rPr>
        <w:t xml:space="preserve">Sędzia </w:t>
      </w:r>
      <w:r w:rsidR="00C37448" w:rsidRPr="001A52F3">
        <w:rPr>
          <w:rFonts w:ascii="Times New Roman" w:hAnsi="Times New Roman"/>
          <w:b/>
          <w:sz w:val="20"/>
          <w:szCs w:val="20"/>
        </w:rPr>
        <w:t>Sądu Apelacyjnego</w:t>
      </w:r>
      <w:r w:rsidR="00C37448" w:rsidRPr="001A52F3">
        <w:rPr>
          <w:rFonts w:ascii="Times New Roman" w:hAnsi="Times New Roman"/>
          <w:b/>
          <w:bCs/>
          <w:sz w:val="20"/>
          <w:szCs w:val="20"/>
        </w:rPr>
        <w:t xml:space="preserve"> </w:t>
      </w:r>
      <w:r w:rsidRPr="001A52F3">
        <w:rPr>
          <w:rFonts w:ascii="Times New Roman" w:hAnsi="Times New Roman"/>
          <w:b/>
          <w:bCs/>
          <w:sz w:val="20"/>
          <w:szCs w:val="20"/>
        </w:rPr>
        <w:t xml:space="preserve">w Szczecinie - </w:t>
      </w:r>
      <w:r w:rsidRPr="001A52F3">
        <w:rPr>
          <w:rFonts w:ascii="Times New Roman" w:hAnsi="Times New Roman"/>
          <w:bCs/>
          <w:sz w:val="20"/>
          <w:szCs w:val="20"/>
        </w:rPr>
        <w:t>prawo gosp</w:t>
      </w:r>
      <w:r w:rsidR="00C37448" w:rsidRPr="001A52F3">
        <w:rPr>
          <w:rFonts w:ascii="Times New Roman" w:hAnsi="Times New Roman"/>
          <w:bCs/>
          <w:sz w:val="20"/>
          <w:szCs w:val="20"/>
        </w:rPr>
        <w:t xml:space="preserve">odarcze, </w:t>
      </w:r>
      <w:r w:rsidR="00282DEC">
        <w:rPr>
          <w:rFonts w:ascii="Times New Roman" w:hAnsi="Times New Roman"/>
          <w:bCs/>
          <w:sz w:val="20"/>
          <w:szCs w:val="20"/>
        </w:rPr>
        <w:br/>
      </w:r>
      <w:r w:rsidR="00C37448" w:rsidRPr="001A52F3">
        <w:rPr>
          <w:rFonts w:ascii="Times New Roman" w:hAnsi="Times New Roman"/>
          <w:bCs/>
          <w:sz w:val="20"/>
          <w:szCs w:val="20"/>
        </w:rPr>
        <w:t>w szczególności  spółki kapitałowe,</w:t>
      </w:r>
    </w:p>
    <w:p w14:paraId="3B7EBC1D" w14:textId="1004622E" w:rsidR="001B16E4" w:rsidRPr="001A52F3" w:rsidRDefault="001B16E4" w:rsidP="00442080">
      <w:pPr>
        <w:pStyle w:val="Akapitzlist"/>
        <w:numPr>
          <w:ilvl w:val="0"/>
          <w:numId w:val="1"/>
        </w:numPr>
        <w:spacing w:after="0" w:line="290" w:lineRule="atLeast"/>
        <w:ind w:left="1559" w:hanging="425"/>
        <w:jc w:val="both"/>
        <w:rPr>
          <w:rFonts w:ascii="Times New Roman" w:hAnsi="Times New Roman"/>
          <w:b/>
          <w:sz w:val="20"/>
          <w:szCs w:val="20"/>
        </w:rPr>
      </w:pPr>
      <w:r w:rsidRPr="001A52F3">
        <w:rPr>
          <w:rFonts w:ascii="Times New Roman" w:hAnsi="Times New Roman"/>
          <w:b/>
          <w:bCs/>
          <w:sz w:val="20"/>
          <w:szCs w:val="20"/>
        </w:rPr>
        <w:t xml:space="preserve">Grzelczak Arkadiusz - </w:t>
      </w:r>
      <w:r w:rsidRPr="001A52F3">
        <w:rPr>
          <w:rFonts w:ascii="Times New Roman" w:hAnsi="Times New Roman"/>
          <w:b/>
          <w:sz w:val="20"/>
          <w:szCs w:val="20"/>
        </w:rPr>
        <w:t xml:space="preserve">Sędzia Sądu Rejonowego </w:t>
      </w:r>
      <w:r w:rsidRPr="001A52F3">
        <w:rPr>
          <w:rFonts w:ascii="Times New Roman" w:hAnsi="Times New Roman"/>
          <w:b/>
          <w:bCs/>
          <w:sz w:val="20"/>
          <w:szCs w:val="20"/>
        </w:rPr>
        <w:t>w Szczecinie</w:t>
      </w:r>
      <w:r w:rsidR="00F07334" w:rsidRPr="001A52F3">
        <w:rPr>
          <w:rFonts w:ascii="Times New Roman" w:hAnsi="Times New Roman"/>
          <w:b/>
          <w:bCs/>
          <w:sz w:val="20"/>
          <w:szCs w:val="20"/>
        </w:rPr>
        <w:t>,</w:t>
      </w:r>
      <w:r w:rsidRPr="001A52F3">
        <w:rPr>
          <w:rFonts w:ascii="Times New Roman" w:hAnsi="Times New Roman"/>
          <w:b/>
          <w:bCs/>
          <w:sz w:val="20"/>
          <w:szCs w:val="20"/>
        </w:rPr>
        <w:t xml:space="preserve"> </w:t>
      </w:r>
      <w:r w:rsidR="00F07334" w:rsidRPr="001A52F3">
        <w:rPr>
          <w:rFonts w:ascii="Times New Roman" w:hAnsi="Times New Roman"/>
          <w:b/>
          <w:sz w:val="20"/>
          <w:szCs w:val="20"/>
        </w:rPr>
        <w:t>Przewodniczący Wydziału</w:t>
      </w:r>
      <w:r w:rsidR="00F07334" w:rsidRPr="001A52F3">
        <w:rPr>
          <w:rFonts w:ascii="Times New Roman" w:hAnsi="Times New Roman"/>
          <w:b/>
          <w:bCs/>
          <w:sz w:val="20"/>
          <w:szCs w:val="20"/>
        </w:rPr>
        <w:t xml:space="preserve"> Egzekucyjnego </w:t>
      </w:r>
      <w:r w:rsidRPr="001A52F3">
        <w:rPr>
          <w:rFonts w:ascii="Times New Roman" w:hAnsi="Times New Roman"/>
          <w:bCs/>
          <w:sz w:val="20"/>
          <w:szCs w:val="20"/>
        </w:rPr>
        <w:t>– postępowanie cywilne, prawo gospodarcze,</w:t>
      </w:r>
    </w:p>
    <w:p w14:paraId="08038832" w14:textId="178DB5A0" w:rsidR="001B16E4" w:rsidRPr="001A52F3" w:rsidRDefault="001B16E4" w:rsidP="00442080">
      <w:pPr>
        <w:pStyle w:val="Akapitzlist"/>
        <w:numPr>
          <w:ilvl w:val="0"/>
          <w:numId w:val="1"/>
        </w:numPr>
        <w:spacing w:after="0" w:line="290" w:lineRule="atLeast"/>
        <w:ind w:left="1559" w:hanging="425"/>
        <w:jc w:val="both"/>
        <w:rPr>
          <w:rFonts w:ascii="Times New Roman" w:hAnsi="Times New Roman"/>
          <w:sz w:val="20"/>
          <w:szCs w:val="20"/>
        </w:rPr>
      </w:pPr>
      <w:proofErr w:type="spellStart"/>
      <w:r w:rsidRPr="001A52F3">
        <w:rPr>
          <w:rFonts w:ascii="Times New Roman" w:hAnsi="Times New Roman"/>
          <w:b/>
          <w:sz w:val="20"/>
          <w:szCs w:val="20"/>
        </w:rPr>
        <w:t>Idziorek</w:t>
      </w:r>
      <w:proofErr w:type="spellEnd"/>
      <w:r w:rsidRPr="001A52F3">
        <w:rPr>
          <w:rFonts w:ascii="Times New Roman" w:hAnsi="Times New Roman"/>
          <w:sz w:val="20"/>
          <w:szCs w:val="20"/>
        </w:rPr>
        <w:t xml:space="preserve"> </w:t>
      </w:r>
      <w:r w:rsidRPr="001A52F3">
        <w:rPr>
          <w:rFonts w:ascii="Times New Roman" w:hAnsi="Times New Roman"/>
          <w:b/>
          <w:sz w:val="20"/>
          <w:szCs w:val="20"/>
        </w:rPr>
        <w:t>Jakub</w:t>
      </w:r>
      <w:r w:rsidRPr="001A52F3">
        <w:rPr>
          <w:rFonts w:ascii="Times New Roman" w:hAnsi="Times New Roman"/>
          <w:sz w:val="20"/>
          <w:szCs w:val="20"/>
        </w:rPr>
        <w:t xml:space="preserve"> - </w:t>
      </w:r>
      <w:r w:rsidRPr="001A52F3">
        <w:rPr>
          <w:rFonts w:ascii="Times New Roman" w:hAnsi="Times New Roman"/>
          <w:b/>
          <w:sz w:val="20"/>
          <w:szCs w:val="20"/>
        </w:rPr>
        <w:t xml:space="preserve">Sędzia Sądu Rejonowego </w:t>
      </w:r>
      <w:r w:rsidRPr="001A52F3">
        <w:rPr>
          <w:rFonts w:ascii="Times New Roman" w:hAnsi="Times New Roman"/>
          <w:b/>
          <w:bCs/>
          <w:sz w:val="20"/>
          <w:szCs w:val="20"/>
        </w:rPr>
        <w:t xml:space="preserve">w Szczecinie </w:t>
      </w:r>
      <w:r w:rsidRPr="001A52F3">
        <w:rPr>
          <w:rFonts w:ascii="Times New Roman" w:hAnsi="Times New Roman"/>
          <w:sz w:val="20"/>
          <w:szCs w:val="20"/>
        </w:rPr>
        <w:t xml:space="preserve">- prawo cywilne, w tym zarząd przy współwłasności, roszczenia uzupełniające, </w:t>
      </w:r>
      <w:r w:rsidRPr="001A52F3">
        <w:rPr>
          <w:rFonts w:ascii="Times New Roman" w:hAnsi="Times New Roman"/>
          <w:bCs/>
          <w:sz w:val="20"/>
          <w:szCs w:val="20"/>
        </w:rPr>
        <w:t>prawo ustroju sądów powszechnych, samorządy</w:t>
      </w:r>
      <w:r w:rsidR="00AB3534" w:rsidRPr="001A52F3">
        <w:rPr>
          <w:rFonts w:ascii="Times New Roman" w:hAnsi="Times New Roman"/>
          <w:sz w:val="20"/>
          <w:szCs w:val="20"/>
        </w:rPr>
        <w:t>,</w:t>
      </w:r>
      <w:r w:rsidRPr="001A52F3">
        <w:rPr>
          <w:rFonts w:ascii="Times New Roman" w:hAnsi="Times New Roman"/>
          <w:sz w:val="20"/>
          <w:szCs w:val="20"/>
        </w:rPr>
        <w:t xml:space="preserve"> </w:t>
      </w:r>
    </w:p>
    <w:p w14:paraId="0E898328" w14:textId="6E193984" w:rsidR="00AB3534" w:rsidRPr="001A52F3" w:rsidRDefault="00AB3534" w:rsidP="00442080">
      <w:pPr>
        <w:pStyle w:val="Akapitzlist"/>
        <w:numPr>
          <w:ilvl w:val="0"/>
          <w:numId w:val="1"/>
        </w:numPr>
        <w:spacing w:after="0" w:line="290" w:lineRule="atLeast"/>
        <w:ind w:left="1559" w:hanging="425"/>
        <w:jc w:val="both"/>
        <w:rPr>
          <w:rFonts w:ascii="Times New Roman" w:hAnsi="Times New Roman"/>
          <w:b/>
          <w:sz w:val="20"/>
          <w:szCs w:val="20"/>
        </w:rPr>
      </w:pPr>
      <w:r w:rsidRPr="001A52F3">
        <w:rPr>
          <w:rFonts w:ascii="Times New Roman" w:hAnsi="Times New Roman"/>
          <w:b/>
          <w:sz w:val="20"/>
          <w:szCs w:val="20"/>
        </w:rPr>
        <w:t xml:space="preserve">Kapała – </w:t>
      </w:r>
      <w:proofErr w:type="spellStart"/>
      <w:r w:rsidRPr="001A52F3">
        <w:rPr>
          <w:rFonts w:ascii="Times New Roman" w:hAnsi="Times New Roman"/>
          <w:b/>
          <w:sz w:val="20"/>
          <w:szCs w:val="20"/>
        </w:rPr>
        <w:t>Łosak</w:t>
      </w:r>
      <w:proofErr w:type="spellEnd"/>
      <w:r w:rsidRPr="001A52F3">
        <w:rPr>
          <w:rFonts w:ascii="Times New Roman" w:hAnsi="Times New Roman"/>
          <w:b/>
          <w:sz w:val="20"/>
          <w:szCs w:val="20"/>
        </w:rPr>
        <w:t xml:space="preserve"> </w:t>
      </w:r>
      <w:r w:rsidR="00AC79AC" w:rsidRPr="001A52F3">
        <w:rPr>
          <w:rFonts w:ascii="Times New Roman" w:hAnsi="Times New Roman"/>
          <w:b/>
          <w:sz w:val="20"/>
          <w:szCs w:val="20"/>
        </w:rPr>
        <w:t xml:space="preserve"> Barbara </w:t>
      </w:r>
      <w:r w:rsidRPr="001A52F3">
        <w:rPr>
          <w:rFonts w:ascii="Times New Roman" w:hAnsi="Times New Roman"/>
          <w:b/>
          <w:sz w:val="20"/>
          <w:szCs w:val="20"/>
        </w:rPr>
        <w:t xml:space="preserve">– Notariusz z siedzibą w Poznaniu </w:t>
      </w:r>
      <w:r w:rsidRPr="001A52F3">
        <w:rPr>
          <w:rFonts w:ascii="Times New Roman" w:hAnsi="Times New Roman"/>
          <w:bCs/>
          <w:sz w:val="20"/>
          <w:szCs w:val="20"/>
        </w:rPr>
        <w:t>– prawo o notariacie  – zasady biurowości kancelarii,</w:t>
      </w:r>
      <w:r w:rsidRPr="001A52F3">
        <w:rPr>
          <w:rFonts w:ascii="Times New Roman" w:hAnsi="Times New Roman"/>
          <w:b/>
          <w:sz w:val="20"/>
          <w:szCs w:val="20"/>
        </w:rPr>
        <w:t xml:space="preserve"> </w:t>
      </w:r>
    </w:p>
    <w:p w14:paraId="4C87D5ED" w14:textId="0D2C2D80" w:rsidR="001B16E4" w:rsidRPr="001A52F3" w:rsidRDefault="001B16E4" w:rsidP="00442080">
      <w:pPr>
        <w:pStyle w:val="Akapitzlist"/>
        <w:numPr>
          <w:ilvl w:val="0"/>
          <w:numId w:val="1"/>
        </w:numPr>
        <w:spacing w:after="0" w:line="290" w:lineRule="atLeast"/>
        <w:ind w:left="1559" w:hanging="425"/>
        <w:jc w:val="both"/>
        <w:rPr>
          <w:rFonts w:ascii="Times New Roman" w:hAnsi="Times New Roman"/>
          <w:b/>
          <w:sz w:val="20"/>
          <w:szCs w:val="20"/>
        </w:rPr>
      </w:pPr>
      <w:proofErr w:type="spellStart"/>
      <w:r w:rsidRPr="001A52F3">
        <w:rPr>
          <w:rFonts w:ascii="Times New Roman" w:hAnsi="Times New Roman"/>
          <w:b/>
          <w:sz w:val="20"/>
          <w:szCs w:val="20"/>
        </w:rPr>
        <w:t>Karkota</w:t>
      </w:r>
      <w:proofErr w:type="spellEnd"/>
      <w:r w:rsidRPr="001A52F3">
        <w:rPr>
          <w:rFonts w:ascii="Times New Roman" w:hAnsi="Times New Roman"/>
          <w:b/>
          <w:sz w:val="20"/>
          <w:szCs w:val="20"/>
        </w:rPr>
        <w:t xml:space="preserve"> Anna - Notariusz z siedzibą </w:t>
      </w:r>
      <w:r w:rsidRPr="001A52F3">
        <w:rPr>
          <w:rFonts w:ascii="Times New Roman" w:hAnsi="Times New Roman"/>
          <w:b/>
          <w:bCs/>
          <w:sz w:val="20"/>
          <w:szCs w:val="20"/>
        </w:rPr>
        <w:t xml:space="preserve">w Szczecinie </w:t>
      </w:r>
      <w:r w:rsidRPr="001A52F3">
        <w:rPr>
          <w:rFonts w:ascii="Times New Roman" w:hAnsi="Times New Roman"/>
          <w:b/>
          <w:sz w:val="20"/>
          <w:szCs w:val="20"/>
        </w:rPr>
        <w:t xml:space="preserve">- </w:t>
      </w:r>
      <w:r w:rsidRPr="001A52F3">
        <w:rPr>
          <w:rFonts w:ascii="Times New Roman" w:hAnsi="Times New Roman"/>
          <w:sz w:val="20"/>
          <w:szCs w:val="20"/>
        </w:rPr>
        <w:t xml:space="preserve">prawo </w:t>
      </w:r>
      <w:r w:rsidR="00C16500" w:rsidRPr="001A52F3">
        <w:rPr>
          <w:rFonts w:ascii="Times New Roman" w:hAnsi="Times New Roman"/>
          <w:sz w:val="20"/>
          <w:szCs w:val="20"/>
        </w:rPr>
        <w:t>rodzinne i opiekuńcze</w:t>
      </w:r>
      <w:r w:rsidRPr="001A52F3">
        <w:rPr>
          <w:rFonts w:ascii="Times New Roman" w:hAnsi="Times New Roman"/>
          <w:sz w:val="20"/>
          <w:szCs w:val="20"/>
        </w:rPr>
        <w:t>,</w:t>
      </w:r>
    </w:p>
    <w:p w14:paraId="1226BE0A" w14:textId="7287D149" w:rsidR="001B16E4" w:rsidRPr="001A52F3" w:rsidRDefault="001B16E4" w:rsidP="00442080">
      <w:pPr>
        <w:pStyle w:val="Akapitzlist"/>
        <w:numPr>
          <w:ilvl w:val="0"/>
          <w:numId w:val="1"/>
        </w:numPr>
        <w:spacing w:after="0" w:line="290" w:lineRule="atLeast"/>
        <w:ind w:left="1559" w:hanging="425"/>
        <w:jc w:val="both"/>
        <w:rPr>
          <w:rFonts w:ascii="Times New Roman" w:hAnsi="Times New Roman"/>
          <w:b/>
          <w:sz w:val="20"/>
          <w:szCs w:val="20"/>
        </w:rPr>
      </w:pPr>
      <w:r w:rsidRPr="001A52F3">
        <w:rPr>
          <w:rFonts w:ascii="Times New Roman" w:hAnsi="Times New Roman"/>
          <w:b/>
          <w:sz w:val="20"/>
          <w:szCs w:val="20"/>
        </w:rPr>
        <w:t>Kledzik Przemysław –</w:t>
      </w:r>
      <w:r w:rsidR="002D19B9" w:rsidRPr="001A52F3">
        <w:rPr>
          <w:rFonts w:ascii="Times New Roman" w:hAnsi="Times New Roman"/>
          <w:b/>
          <w:sz w:val="20"/>
          <w:szCs w:val="20"/>
        </w:rPr>
        <w:t xml:space="preserve"> </w:t>
      </w:r>
      <w:r w:rsidR="00F07334" w:rsidRPr="001A52F3">
        <w:rPr>
          <w:rFonts w:ascii="Times New Roman" w:hAnsi="Times New Roman"/>
          <w:b/>
          <w:bCs/>
          <w:sz w:val="20"/>
          <w:szCs w:val="20"/>
        </w:rPr>
        <w:t xml:space="preserve">dr, Radca Prawny, </w:t>
      </w:r>
      <w:r w:rsidR="00F07334" w:rsidRPr="001A52F3">
        <w:rPr>
          <w:rFonts w:ascii="Times New Roman" w:hAnsi="Times New Roman"/>
          <w:b/>
          <w:sz w:val="20"/>
          <w:szCs w:val="20"/>
        </w:rPr>
        <w:t>Adiunkt na Uniwersytecie Szczecińskim</w:t>
      </w:r>
      <w:r w:rsidR="002D19B9" w:rsidRPr="001A52F3">
        <w:rPr>
          <w:rFonts w:ascii="Times New Roman" w:hAnsi="Times New Roman"/>
          <w:b/>
          <w:sz w:val="20"/>
          <w:szCs w:val="20"/>
        </w:rPr>
        <w:t>,  </w:t>
      </w:r>
      <w:r w:rsidR="00F07334" w:rsidRPr="001A52F3">
        <w:rPr>
          <w:rFonts w:ascii="Times New Roman" w:hAnsi="Times New Roman"/>
          <w:b/>
          <w:sz w:val="20"/>
          <w:szCs w:val="20"/>
        </w:rPr>
        <w:t>P</w:t>
      </w:r>
      <w:r w:rsidR="002D19B9" w:rsidRPr="001A52F3">
        <w:rPr>
          <w:rFonts w:ascii="Times New Roman" w:hAnsi="Times New Roman"/>
          <w:b/>
          <w:sz w:val="20"/>
          <w:szCs w:val="20"/>
        </w:rPr>
        <w:t xml:space="preserve">rezes Samorządowego Kolegium Odwoławczego w Gorzowie Wielkopolskim </w:t>
      </w:r>
      <w:r w:rsidRPr="001A52F3">
        <w:rPr>
          <w:rFonts w:ascii="Times New Roman" w:hAnsi="Times New Roman"/>
          <w:b/>
          <w:sz w:val="20"/>
          <w:szCs w:val="20"/>
        </w:rPr>
        <w:t xml:space="preserve">- </w:t>
      </w:r>
      <w:r w:rsidRPr="001A52F3">
        <w:rPr>
          <w:rFonts w:ascii="Times New Roman" w:hAnsi="Times New Roman"/>
          <w:sz w:val="20"/>
          <w:szCs w:val="20"/>
        </w:rPr>
        <w:t>prawo administracyjne, postępowanie administracyjne,</w:t>
      </w:r>
    </w:p>
    <w:p w14:paraId="68C55959" w14:textId="79FBFD29" w:rsidR="00AC79AC" w:rsidRPr="001A52F3" w:rsidRDefault="00AC79AC" w:rsidP="00442080">
      <w:pPr>
        <w:pStyle w:val="Akapitzlist"/>
        <w:numPr>
          <w:ilvl w:val="0"/>
          <w:numId w:val="1"/>
        </w:numPr>
        <w:spacing w:after="0" w:line="290" w:lineRule="atLeast"/>
        <w:ind w:left="1559" w:hanging="425"/>
        <w:jc w:val="both"/>
        <w:rPr>
          <w:rFonts w:ascii="Times New Roman" w:eastAsia="Times New Roman" w:hAnsi="Times New Roman"/>
          <w:b/>
          <w:sz w:val="20"/>
          <w:szCs w:val="20"/>
          <w:lang w:eastAsia="pl-PL"/>
        </w:rPr>
      </w:pPr>
      <w:r w:rsidRPr="001A52F3">
        <w:rPr>
          <w:rFonts w:ascii="Times New Roman" w:eastAsia="Times New Roman" w:hAnsi="Times New Roman"/>
          <w:b/>
          <w:sz w:val="20"/>
          <w:szCs w:val="20"/>
          <w:lang w:eastAsia="pl-PL"/>
        </w:rPr>
        <w:t xml:space="preserve">Kolasiński Marek - </w:t>
      </w:r>
      <w:r w:rsidR="001A52F3" w:rsidRPr="001A52F3">
        <w:rPr>
          <w:rFonts w:ascii="Times New Roman" w:hAnsi="Times New Roman"/>
          <w:b/>
          <w:sz w:val="20"/>
          <w:szCs w:val="20"/>
        </w:rPr>
        <w:t>Sędzia Sądu Apelacyjnego</w:t>
      </w:r>
      <w:r w:rsidR="001A52F3" w:rsidRPr="001A52F3">
        <w:rPr>
          <w:rFonts w:ascii="Times New Roman" w:hAnsi="Times New Roman"/>
          <w:b/>
          <w:bCs/>
          <w:sz w:val="20"/>
          <w:szCs w:val="20"/>
        </w:rPr>
        <w:t xml:space="preserve"> w Warszawie, </w:t>
      </w:r>
      <w:r w:rsidR="001A52F3" w:rsidRPr="001A52F3">
        <w:rPr>
          <w:rStyle w:val="contact-name"/>
          <w:rFonts w:ascii="Times New Roman" w:hAnsi="Times New Roman"/>
          <w:b/>
          <w:sz w:val="20"/>
          <w:szCs w:val="20"/>
        </w:rPr>
        <w:t xml:space="preserve">dr hab. Profesor Uniwersytetu Marii Curie – Skłodowskiej w Toruniu </w:t>
      </w:r>
      <w:r w:rsidR="001A52F3" w:rsidRPr="001A52F3">
        <w:rPr>
          <w:rFonts w:ascii="Times New Roman" w:hAnsi="Times New Roman"/>
          <w:b/>
          <w:bCs/>
          <w:sz w:val="20"/>
          <w:szCs w:val="20"/>
        </w:rPr>
        <w:t xml:space="preserve">- </w:t>
      </w:r>
      <w:r w:rsidR="001A52F3" w:rsidRPr="001A52F3">
        <w:rPr>
          <w:rFonts w:ascii="Times New Roman" w:hAnsi="Times New Roman"/>
          <w:sz w:val="20"/>
          <w:szCs w:val="20"/>
        </w:rPr>
        <w:t>p</w:t>
      </w:r>
      <w:r w:rsidR="001A52F3" w:rsidRPr="001A52F3">
        <w:rPr>
          <w:rFonts w:ascii="Times New Roman" w:hAnsi="Times New Roman"/>
          <w:bCs/>
          <w:sz w:val="20"/>
          <w:szCs w:val="20"/>
        </w:rPr>
        <w:t xml:space="preserve">rawo o notariacie, prawo cywilne, </w:t>
      </w:r>
    </w:p>
    <w:p w14:paraId="73555069" w14:textId="0FCDF494" w:rsidR="00096D1B" w:rsidRPr="001A52F3" w:rsidRDefault="001B16E4" w:rsidP="00442080">
      <w:pPr>
        <w:pStyle w:val="Akapitzlist"/>
        <w:numPr>
          <w:ilvl w:val="0"/>
          <w:numId w:val="1"/>
        </w:numPr>
        <w:spacing w:after="0" w:line="290" w:lineRule="atLeast"/>
        <w:ind w:left="1559" w:hanging="425"/>
        <w:jc w:val="both"/>
        <w:rPr>
          <w:rFonts w:ascii="Times New Roman" w:eastAsia="Times New Roman" w:hAnsi="Times New Roman"/>
          <w:b/>
          <w:sz w:val="20"/>
          <w:szCs w:val="20"/>
          <w:lang w:eastAsia="pl-PL"/>
        </w:rPr>
      </w:pPr>
      <w:r w:rsidRPr="001A52F3">
        <w:rPr>
          <w:rFonts w:ascii="Times New Roman" w:eastAsia="Times New Roman" w:hAnsi="Times New Roman"/>
          <w:b/>
          <w:sz w:val="20"/>
          <w:szCs w:val="20"/>
          <w:lang w:eastAsia="pl-PL"/>
        </w:rPr>
        <w:t xml:space="preserve">Kowalski Bartosz </w:t>
      </w:r>
      <w:r w:rsidR="00F07334" w:rsidRPr="001A52F3">
        <w:rPr>
          <w:rFonts w:ascii="Times New Roman" w:eastAsia="Times New Roman" w:hAnsi="Times New Roman"/>
          <w:b/>
          <w:sz w:val="20"/>
          <w:szCs w:val="20"/>
          <w:lang w:eastAsia="pl-PL"/>
        </w:rPr>
        <w:t>–</w:t>
      </w:r>
      <w:r w:rsidRPr="001A52F3">
        <w:rPr>
          <w:rFonts w:ascii="Times New Roman" w:eastAsia="Times New Roman" w:hAnsi="Times New Roman"/>
          <w:b/>
          <w:sz w:val="20"/>
          <w:szCs w:val="20"/>
          <w:lang w:eastAsia="pl-PL"/>
        </w:rPr>
        <w:t xml:space="preserve"> Ref</w:t>
      </w:r>
      <w:r w:rsidR="00F07334" w:rsidRPr="001A52F3">
        <w:rPr>
          <w:rFonts w:ascii="Times New Roman" w:eastAsia="Times New Roman" w:hAnsi="Times New Roman"/>
          <w:b/>
          <w:sz w:val="20"/>
          <w:szCs w:val="20"/>
          <w:lang w:eastAsia="pl-PL"/>
        </w:rPr>
        <w:t xml:space="preserve">erendarz </w:t>
      </w:r>
      <w:r w:rsidRPr="001A52F3">
        <w:rPr>
          <w:rFonts w:ascii="Times New Roman" w:eastAsia="Times New Roman" w:hAnsi="Times New Roman"/>
          <w:b/>
          <w:sz w:val="20"/>
          <w:szCs w:val="20"/>
          <w:lang w:eastAsia="pl-PL"/>
        </w:rPr>
        <w:t>Sądowy w Stargardzie</w:t>
      </w:r>
      <w:r w:rsidR="001A52F3" w:rsidRPr="001A52F3">
        <w:rPr>
          <w:rFonts w:ascii="Times New Roman" w:eastAsia="Times New Roman" w:hAnsi="Times New Roman"/>
          <w:b/>
          <w:sz w:val="20"/>
          <w:szCs w:val="20"/>
          <w:lang w:eastAsia="pl-PL"/>
        </w:rPr>
        <w:t xml:space="preserve"> </w:t>
      </w:r>
      <w:r w:rsidRPr="001A52F3">
        <w:rPr>
          <w:rFonts w:ascii="Times New Roman" w:eastAsia="Times New Roman" w:hAnsi="Times New Roman"/>
          <w:b/>
          <w:sz w:val="20"/>
          <w:szCs w:val="20"/>
          <w:lang w:eastAsia="pl-PL"/>
        </w:rPr>
        <w:t xml:space="preserve">– </w:t>
      </w:r>
      <w:r w:rsidRPr="001A52F3">
        <w:rPr>
          <w:rFonts w:ascii="Times New Roman" w:eastAsia="Times New Roman" w:hAnsi="Times New Roman"/>
          <w:sz w:val="20"/>
          <w:szCs w:val="20"/>
          <w:lang w:eastAsia="pl-PL"/>
        </w:rPr>
        <w:t xml:space="preserve">kodeks cywilny, księgi wieczyste i hipoteka </w:t>
      </w:r>
      <w:r w:rsidR="001A52F3" w:rsidRPr="001A52F3">
        <w:rPr>
          <w:rFonts w:ascii="Times New Roman" w:eastAsia="Times New Roman" w:hAnsi="Times New Roman"/>
          <w:sz w:val="20"/>
          <w:szCs w:val="20"/>
          <w:lang w:eastAsia="pl-PL"/>
        </w:rPr>
        <w:t xml:space="preserve">oraz </w:t>
      </w:r>
      <w:r w:rsidRPr="001A52F3">
        <w:rPr>
          <w:rFonts w:ascii="Times New Roman" w:eastAsia="Times New Roman" w:hAnsi="Times New Roman"/>
          <w:sz w:val="20"/>
          <w:szCs w:val="20"/>
          <w:lang w:eastAsia="pl-PL"/>
        </w:rPr>
        <w:t>postępowanie  wieczystoksięgowe,</w:t>
      </w:r>
    </w:p>
    <w:p w14:paraId="2AFAB0A0" w14:textId="24882B50" w:rsidR="002D19B9" w:rsidRPr="001A52F3" w:rsidRDefault="002D19B9" w:rsidP="00442080">
      <w:pPr>
        <w:pStyle w:val="Akapitzlist"/>
        <w:numPr>
          <w:ilvl w:val="0"/>
          <w:numId w:val="1"/>
        </w:numPr>
        <w:spacing w:after="0" w:line="290" w:lineRule="atLeast"/>
        <w:ind w:left="1559" w:hanging="425"/>
        <w:jc w:val="both"/>
        <w:rPr>
          <w:rFonts w:ascii="Times New Roman" w:eastAsia="Times New Roman" w:hAnsi="Times New Roman"/>
          <w:b/>
          <w:sz w:val="20"/>
          <w:szCs w:val="20"/>
          <w:lang w:eastAsia="pl-PL"/>
        </w:rPr>
      </w:pPr>
      <w:r w:rsidRPr="001A52F3">
        <w:rPr>
          <w:rFonts w:ascii="Times New Roman" w:eastAsia="Times New Roman" w:hAnsi="Times New Roman"/>
          <w:b/>
          <w:sz w:val="20"/>
          <w:szCs w:val="20"/>
          <w:lang w:eastAsia="pl-PL"/>
        </w:rPr>
        <w:t xml:space="preserve">Kowalewski Mariusz - Radca </w:t>
      </w:r>
      <w:r w:rsidR="00F07334" w:rsidRPr="001A52F3">
        <w:rPr>
          <w:rFonts w:ascii="Times New Roman" w:eastAsia="Times New Roman" w:hAnsi="Times New Roman"/>
          <w:b/>
          <w:sz w:val="20"/>
          <w:szCs w:val="20"/>
          <w:lang w:eastAsia="pl-PL"/>
        </w:rPr>
        <w:t>P</w:t>
      </w:r>
      <w:r w:rsidRPr="001A52F3">
        <w:rPr>
          <w:rFonts w:ascii="Times New Roman" w:eastAsia="Times New Roman" w:hAnsi="Times New Roman"/>
          <w:b/>
          <w:sz w:val="20"/>
          <w:szCs w:val="20"/>
          <w:lang w:eastAsia="pl-PL"/>
        </w:rPr>
        <w:t xml:space="preserve">rawny </w:t>
      </w:r>
      <w:r w:rsidRPr="001A52F3">
        <w:rPr>
          <w:rFonts w:ascii="Times New Roman" w:eastAsia="Times New Roman" w:hAnsi="Times New Roman"/>
          <w:sz w:val="20"/>
          <w:szCs w:val="20"/>
          <w:lang w:eastAsia="pl-PL"/>
        </w:rPr>
        <w:t xml:space="preserve"> - prawo wekslowe i czekowe,</w:t>
      </w:r>
    </w:p>
    <w:p w14:paraId="6E56B3ED" w14:textId="6A4C7EE6" w:rsidR="002D19B9" w:rsidRPr="001A52F3" w:rsidRDefault="002D19B9" w:rsidP="00442080">
      <w:pPr>
        <w:pStyle w:val="Akapitzlist"/>
        <w:numPr>
          <w:ilvl w:val="0"/>
          <w:numId w:val="1"/>
        </w:numPr>
        <w:spacing w:after="0" w:line="290" w:lineRule="atLeast"/>
        <w:ind w:left="1559" w:hanging="425"/>
        <w:jc w:val="both"/>
        <w:rPr>
          <w:rFonts w:ascii="Times New Roman" w:eastAsia="Times New Roman" w:hAnsi="Times New Roman"/>
          <w:b/>
          <w:sz w:val="20"/>
          <w:szCs w:val="20"/>
          <w:lang w:eastAsia="pl-PL"/>
        </w:rPr>
      </w:pPr>
      <w:r w:rsidRPr="001A52F3">
        <w:rPr>
          <w:rFonts w:ascii="Times New Roman" w:eastAsia="Times New Roman" w:hAnsi="Times New Roman"/>
          <w:b/>
          <w:sz w:val="20"/>
          <w:szCs w:val="20"/>
          <w:lang w:eastAsia="pl-PL"/>
        </w:rPr>
        <w:t xml:space="preserve">Kowalewska Ewa - </w:t>
      </w:r>
      <w:r w:rsidR="00F07334" w:rsidRPr="001A52F3">
        <w:rPr>
          <w:rFonts w:ascii="Times New Roman" w:hAnsi="Times New Roman"/>
          <w:b/>
          <w:bCs/>
          <w:sz w:val="20"/>
          <w:szCs w:val="20"/>
        </w:rPr>
        <w:t xml:space="preserve">dr, </w:t>
      </w:r>
      <w:r w:rsidR="00F07334" w:rsidRPr="001A52F3">
        <w:rPr>
          <w:rFonts w:ascii="Times New Roman" w:hAnsi="Times New Roman"/>
          <w:b/>
          <w:sz w:val="20"/>
          <w:szCs w:val="20"/>
        </w:rPr>
        <w:t>Adiunkt na Uniwersytecie Szczecińskim  </w:t>
      </w:r>
      <w:r w:rsidRPr="001A52F3">
        <w:rPr>
          <w:rFonts w:ascii="Times New Roman" w:eastAsia="Times New Roman" w:hAnsi="Times New Roman"/>
          <w:sz w:val="20"/>
          <w:szCs w:val="20"/>
          <w:lang w:eastAsia="pl-PL"/>
        </w:rPr>
        <w:t>- prawo bankowe i prawo papierów wartościowych,</w:t>
      </w:r>
    </w:p>
    <w:p w14:paraId="0F418815" w14:textId="563C5942" w:rsidR="00096D1B" w:rsidRPr="001A52F3" w:rsidRDefault="00096D1B" w:rsidP="00442080">
      <w:pPr>
        <w:pStyle w:val="Akapitzlist"/>
        <w:numPr>
          <w:ilvl w:val="0"/>
          <w:numId w:val="1"/>
        </w:numPr>
        <w:spacing w:after="0" w:line="290" w:lineRule="atLeast"/>
        <w:ind w:left="1559" w:hanging="425"/>
        <w:jc w:val="both"/>
        <w:rPr>
          <w:rFonts w:ascii="Times New Roman" w:eastAsia="Times New Roman" w:hAnsi="Times New Roman"/>
          <w:b/>
          <w:sz w:val="20"/>
          <w:szCs w:val="20"/>
          <w:lang w:eastAsia="pl-PL"/>
        </w:rPr>
      </w:pPr>
      <w:proofErr w:type="spellStart"/>
      <w:r w:rsidRPr="001A52F3">
        <w:rPr>
          <w:rStyle w:val="contact-name"/>
          <w:rFonts w:ascii="Times New Roman" w:hAnsi="Times New Roman"/>
          <w:b/>
          <w:sz w:val="20"/>
          <w:szCs w:val="20"/>
        </w:rPr>
        <w:t>Kuniewicz</w:t>
      </w:r>
      <w:proofErr w:type="spellEnd"/>
      <w:r w:rsidRPr="001A52F3">
        <w:rPr>
          <w:rStyle w:val="contact-name"/>
          <w:rFonts w:ascii="Times New Roman" w:hAnsi="Times New Roman"/>
          <w:b/>
          <w:sz w:val="20"/>
          <w:szCs w:val="20"/>
        </w:rPr>
        <w:t xml:space="preserve"> Zbigniew </w:t>
      </w:r>
      <w:r w:rsidR="00A9442E" w:rsidRPr="001A52F3">
        <w:rPr>
          <w:rStyle w:val="contact-name"/>
          <w:rFonts w:ascii="Times New Roman" w:hAnsi="Times New Roman"/>
          <w:b/>
          <w:sz w:val="20"/>
          <w:szCs w:val="20"/>
        </w:rPr>
        <w:t xml:space="preserve">- dr hab., Profesor Uniwersytetu Szczecińskiego, Dziekan Wydziału Prawa i Administracji Uniwersytetu Szczecińskiego </w:t>
      </w:r>
      <w:r w:rsidRPr="001A52F3">
        <w:rPr>
          <w:rStyle w:val="contact-name"/>
          <w:rFonts w:ascii="Times New Roman" w:hAnsi="Times New Roman"/>
          <w:b/>
          <w:sz w:val="20"/>
          <w:szCs w:val="20"/>
        </w:rPr>
        <w:t xml:space="preserve">- </w:t>
      </w:r>
      <w:r w:rsidRPr="001A52F3">
        <w:rPr>
          <w:rFonts w:ascii="Times New Roman" w:eastAsia="Times New Roman" w:hAnsi="Times New Roman"/>
          <w:sz w:val="20"/>
          <w:szCs w:val="20"/>
          <w:lang w:eastAsia="pl-PL"/>
        </w:rPr>
        <w:t>prawo cywilne, prawo gospodarcze, prawo handlowe,</w:t>
      </w:r>
    </w:p>
    <w:p w14:paraId="32963C67" w14:textId="2FCF2132" w:rsidR="00442080" w:rsidRDefault="00442080" w:rsidP="00442080">
      <w:pPr>
        <w:pStyle w:val="Akapitzlist"/>
        <w:numPr>
          <w:ilvl w:val="0"/>
          <w:numId w:val="1"/>
        </w:numPr>
        <w:spacing w:after="0" w:line="290" w:lineRule="atLeast"/>
        <w:ind w:left="1559" w:hanging="425"/>
        <w:jc w:val="both"/>
        <w:rPr>
          <w:rFonts w:ascii="Times New Roman" w:hAnsi="Times New Roman"/>
          <w:b/>
          <w:bCs/>
          <w:sz w:val="20"/>
          <w:szCs w:val="20"/>
        </w:rPr>
      </w:pPr>
      <w:r>
        <w:rPr>
          <w:rFonts w:ascii="Times New Roman" w:hAnsi="Times New Roman"/>
          <w:b/>
          <w:bCs/>
          <w:sz w:val="20"/>
          <w:szCs w:val="20"/>
        </w:rPr>
        <w:t xml:space="preserve">Łazarski Jarosław - </w:t>
      </w:r>
      <w:r>
        <w:rPr>
          <w:rFonts w:ascii="Times New Roman" w:hAnsi="Times New Roman"/>
          <w:b/>
          <w:sz w:val="20"/>
          <w:szCs w:val="20"/>
        </w:rPr>
        <w:t xml:space="preserve"> </w:t>
      </w:r>
      <w:r w:rsidRPr="001A52F3">
        <w:rPr>
          <w:rFonts w:ascii="Times New Roman" w:hAnsi="Times New Roman"/>
          <w:b/>
          <w:sz w:val="20"/>
          <w:szCs w:val="20"/>
        </w:rPr>
        <w:t xml:space="preserve">Sędzia Sądu Okręgowego w Szczecinie - </w:t>
      </w:r>
      <w:r w:rsidRPr="001A52F3">
        <w:rPr>
          <w:rFonts w:ascii="Times New Roman" w:hAnsi="Times New Roman"/>
          <w:sz w:val="20"/>
          <w:szCs w:val="20"/>
        </w:rPr>
        <w:t xml:space="preserve">prawo </w:t>
      </w:r>
      <w:r>
        <w:rPr>
          <w:rFonts w:ascii="Times New Roman" w:hAnsi="Times New Roman"/>
          <w:sz w:val="20"/>
          <w:szCs w:val="20"/>
        </w:rPr>
        <w:t>upadłościowe, prawo przedsiębiorców,</w:t>
      </w:r>
    </w:p>
    <w:p w14:paraId="2368F645" w14:textId="1B6FFEFF" w:rsidR="00082164" w:rsidRPr="001A52F3" w:rsidRDefault="00082164" w:rsidP="00442080">
      <w:pPr>
        <w:pStyle w:val="Akapitzlist"/>
        <w:numPr>
          <w:ilvl w:val="0"/>
          <w:numId w:val="1"/>
        </w:numPr>
        <w:spacing w:after="0" w:line="290" w:lineRule="atLeast"/>
        <w:ind w:left="1559" w:hanging="425"/>
        <w:jc w:val="both"/>
        <w:rPr>
          <w:rFonts w:ascii="Times New Roman" w:hAnsi="Times New Roman"/>
          <w:b/>
          <w:bCs/>
          <w:sz w:val="20"/>
          <w:szCs w:val="20"/>
        </w:rPr>
      </w:pPr>
      <w:r w:rsidRPr="001A52F3">
        <w:rPr>
          <w:rFonts w:ascii="Times New Roman" w:hAnsi="Times New Roman"/>
          <w:b/>
          <w:bCs/>
          <w:sz w:val="20"/>
          <w:szCs w:val="20"/>
        </w:rPr>
        <w:t>Malinowska – Woźniak Katarzyna</w:t>
      </w:r>
      <w:r w:rsidR="00A9442E" w:rsidRPr="001A52F3">
        <w:rPr>
          <w:rFonts w:ascii="Times New Roman" w:hAnsi="Times New Roman"/>
          <w:b/>
          <w:bCs/>
          <w:sz w:val="20"/>
          <w:szCs w:val="20"/>
        </w:rPr>
        <w:t xml:space="preserve"> -</w:t>
      </w:r>
      <w:r w:rsidRPr="001A52F3">
        <w:rPr>
          <w:rFonts w:ascii="Times New Roman" w:hAnsi="Times New Roman"/>
          <w:b/>
          <w:bCs/>
          <w:sz w:val="20"/>
          <w:szCs w:val="20"/>
        </w:rPr>
        <w:t xml:space="preserve"> </w:t>
      </w:r>
      <w:r w:rsidR="00A9442E" w:rsidRPr="001A52F3">
        <w:rPr>
          <w:rFonts w:ascii="Times New Roman" w:hAnsi="Times New Roman"/>
          <w:b/>
          <w:bCs/>
          <w:sz w:val="20"/>
          <w:szCs w:val="20"/>
        </w:rPr>
        <w:t xml:space="preserve">dr, Radca Prawny, </w:t>
      </w:r>
      <w:r w:rsidR="00A9442E" w:rsidRPr="001A52F3">
        <w:rPr>
          <w:rFonts w:ascii="Times New Roman" w:hAnsi="Times New Roman"/>
          <w:b/>
          <w:sz w:val="20"/>
          <w:szCs w:val="20"/>
        </w:rPr>
        <w:t>Adiunkt na Uniwersytecie Szczecińskim</w:t>
      </w:r>
      <w:r w:rsidR="00A3687D" w:rsidRPr="001A52F3">
        <w:rPr>
          <w:rFonts w:ascii="Times New Roman" w:hAnsi="Times New Roman"/>
          <w:b/>
          <w:bCs/>
          <w:sz w:val="20"/>
          <w:szCs w:val="20"/>
        </w:rPr>
        <w:t xml:space="preserve"> </w:t>
      </w:r>
      <w:r w:rsidR="00A3687D" w:rsidRPr="001A52F3">
        <w:rPr>
          <w:rFonts w:ascii="Times New Roman" w:hAnsi="Times New Roman"/>
          <w:sz w:val="20"/>
          <w:szCs w:val="20"/>
        </w:rPr>
        <w:t>– prawo cywilne, w szczególności lokalowe,</w:t>
      </w:r>
    </w:p>
    <w:p w14:paraId="35EEA363" w14:textId="7E732147" w:rsidR="001B16E4" w:rsidRPr="001A52F3" w:rsidRDefault="001B16E4" w:rsidP="00442080">
      <w:pPr>
        <w:pStyle w:val="Akapitzlist"/>
        <w:numPr>
          <w:ilvl w:val="0"/>
          <w:numId w:val="1"/>
        </w:numPr>
        <w:spacing w:after="0" w:line="290" w:lineRule="atLeast"/>
        <w:ind w:left="1559" w:hanging="425"/>
        <w:jc w:val="both"/>
        <w:rPr>
          <w:rFonts w:ascii="Times New Roman" w:hAnsi="Times New Roman"/>
          <w:sz w:val="20"/>
          <w:szCs w:val="20"/>
        </w:rPr>
      </w:pPr>
      <w:r w:rsidRPr="001A52F3">
        <w:rPr>
          <w:rFonts w:ascii="Times New Roman" w:hAnsi="Times New Roman"/>
          <w:b/>
          <w:bCs/>
          <w:sz w:val="20"/>
          <w:szCs w:val="20"/>
        </w:rPr>
        <w:t xml:space="preserve">Margoński Marcin - </w:t>
      </w:r>
      <w:r w:rsidR="001A52F3" w:rsidRPr="001A52F3">
        <w:rPr>
          <w:rFonts w:ascii="Times New Roman" w:hAnsi="Times New Roman"/>
          <w:b/>
          <w:bCs/>
          <w:sz w:val="20"/>
          <w:szCs w:val="20"/>
        </w:rPr>
        <w:t>d</w:t>
      </w:r>
      <w:r w:rsidR="00C16500" w:rsidRPr="001A52F3">
        <w:rPr>
          <w:rFonts w:ascii="Times New Roman" w:hAnsi="Times New Roman"/>
          <w:b/>
          <w:bCs/>
          <w:sz w:val="20"/>
          <w:szCs w:val="20"/>
        </w:rPr>
        <w:t xml:space="preserve">r </w:t>
      </w:r>
      <w:proofErr w:type="spellStart"/>
      <w:r w:rsidR="00C16500" w:rsidRPr="001A52F3">
        <w:rPr>
          <w:rFonts w:ascii="Times New Roman" w:hAnsi="Times New Roman"/>
          <w:b/>
          <w:bCs/>
          <w:sz w:val="20"/>
          <w:szCs w:val="20"/>
        </w:rPr>
        <w:t>iur</w:t>
      </w:r>
      <w:proofErr w:type="spellEnd"/>
      <w:r w:rsidR="00C16500" w:rsidRPr="001A52F3">
        <w:rPr>
          <w:rFonts w:ascii="Times New Roman" w:hAnsi="Times New Roman"/>
          <w:b/>
          <w:bCs/>
          <w:sz w:val="20"/>
          <w:szCs w:val="20"/>
        </w:rPr>
        <w:t>.</w:t>
      </w:r>
      <w:r w:rsidR="00992D46" w:rsidRPr="001A52F3">
        <w:rPr>
          <w:rFonts w:ascii="Times New Roman" w:hAnsi="Times New Roman"/>
          <w:b/>
          <w:bCs/>
          <w:sz w:val="20"/>
          <w:szCs w:val="20"/>
        </w:rPr>
        <w:t>, Zastępca Notarialny</w:t>
      </w:r>
      <w:r w:rsidR="00C16500" w:rsidRPr="001A52F3">
        <w:rPr>
          <w:rFonts w:ascii="Times New Roman" w:hAnsi="Times New Roman"/>
          <w:b/>
          <w:bCs/>
          <w:sz w:val="20"/>
          <w:szCs w:val="20"/>
        </w:rPr>
        <w:t xml:space="preserve"> </w:t>
      </w:r>
      <w:r w:rsidRPr="001A52F3">
        <w:rPr>
          <w:rFonts w:ascii="Times New Roman" w:hAnsi="Times New Roman"/>
          <w:b/>
          <w:bCs/>
          <w:sz w:val="20"/>
          <w:szCs w:val="20"/>
        </w:rPr>
        <w:t xml:space="preserve">- </w:t>
      </w:r>
      <w:r w:rsidRPr="001A52F3">
        <w:rPr>
          <w:rFonts w:ascii="Times New Roman" w:hAnsi="Times New Roman"/>
          <w:bCs/>
          <w:sz w:val="20"/>
          <w:szCs w:val="20"/>
        </w:rPr>
        <w:t>pr</w:t>
      </w:r>
      <w:r w:rsidR="00C16500" w:rsidRPr="001A52F3">
        <w:rPr>
          <w:rFonts w:ascii="Times New Roman" w:hAnsi="Times New Roman"/>
          <w:bCs/>
          <w:sz w:val="20"/>
          <w:szCs w:val="20"/>
        </w:rPr>
        <w:t>awo</w:t>
      </w:r>
      <w:r w:rsidRPr="001A52F3">
        <w:rPr>
          <w:rFonts w:ascii="Times New Roman" w:hAnsi="Times New Roman"/>
          <w:bCs/>
          <w:sz w:val="20"/>
          <w:szCs w:val="20"/>
        </w:rPr>
        <w:t xml:space="preserve"> międzynarodowe prywatne,</w:t>
      </w:r>
    </w:p>
    <w:p w14:paraId="1EFED6B2" w14:textId="77777777" w:rsidR="001B16E4" w:rsidRPr="001A52F3" w:rsidRDefault="001B16E4" w:rsidP="00442080">
      <w:pPr>
        <w:pStyle w:val="Akapitzlist"/>
        <w:numPr>
          <w:ilvl w:val="0"/>
          <w:numId w:val="1"/>
        </w:numPr>
        <w:spacing w:after="0" w:line="290" w:lineRule="atLeast"/>
        <w:ind w:left="1559" w:hanging="425"/>
        <w:jc w:val="both"/>
        <w:rPr>
          <w:rFonts w:ascii="Times New Roman" w:hAnsi="Times New Roman"/>
          <w:b/>
          <w:sz w:val="20"/>
          <w:szCs w:val="20"/>
        </w:rPr>
      </w:pPr>
      <w:r w:rsidRPr="001A52F3">
        <w:rPr>
          <w:rFonts w:ascii="Times New Roman" w:hAnsi="Times New Roman"/>
          <w:b/>
          <w:sz w:val="20"/>
          <w:szCs w:val="20"/>
        </w:rPr>
        <w:t xml:space="preserve">Marski Jerzy - Emerytowany Notariusz - </w:t>
      </w:r>
      <w:r w:rsidRPr="001A52F3">
        <w:rPr>
          <w:rFonts w:ascii="Times New Roman" w:hAnsi="Times New Roman"/>
          <w:sz w:val="20"/>
          <w:szCs w:val="20"/>
        </w:rPr>
        <w:t>etyka, prawo o notariacie,</w:t>
      </w:r>
    </w:p>
    <w:p w14:paraId="317F3A50" w14:textId="39CA28EE" w:rsidR="001B16E4" w:rsidRPr="001A52F3" w:rsidRDefault="001B16E4" w:rsidP="00442080">
      <w:pPr>
        <w:pStyle w:val="Akapitzlist"/>
        <w:numPr>
          <w:ilvl w:val="0"/>
          <w:numId w:val="1"/>
        </w:numPr>
        <w:spacing w:after="0" w:line="290" w:lineRule="atLeast"/>
        <w:ind w:left="1559" w:hanging="425"/>
        <w:jc w:val="both"/>
        <w:rPr>
          <w:rFonts w:ascii="Times New Roman" w:hAnsi="Times New Roman"/>
          <w:b/>
          <w:sz w:val="20"/>
          <w:szCs w:val="20"/>
        </w:rPr>
      </w:pPr>
      <w:r w:rsidRPr="001A52F3">
        <w:rPr>
          <w:rFonts w:ascii="Times New Roman" w:hAnsi="Times New Roman"/>
          <w:b/>
          <w:bCs/>
          <w:sz w:val="20"/>
          <w:szCs w:val="20"/>
        </w:rPr>
        <w:t xml:space="preserve">Mijal Przemysław </w:t>
      </w:r>
      <w:r w:rsidR="00A9442E" w:rsidRPr="001A52F3">
        <w:rPr>
          <w:rFonts w:ascii="Times New Roman" w:hAnsi="Times New Roman"/>
          <w:b/>
          <w:bCs/>
          <w:sz w:val="20"/>
          <w:szCs w:val="20"/>
        </w:rPr>
        <w:t>– dr,</w:t>
      </w:r>
      <w:r w:rsidRPr="001A52F3">
        <w:rPr>
          <w:rFonts w:ascii="Times New Roman" w:hAnsi="Times New Roman"/>
          <w:b/>
          <w:bCs/>
          <w:sz w:val="20"/>
          <w:szCs w:val="20"/>
        </w:rPr>
        <w:t xml:space="preserve"> Radca </w:t>
      </w:r>
      <w:r w:rsidR="00A9442E" w:rsidRPr="001A52F3">
        <w:rPr>
          <w:rFonts w:ascii="Times New Roman" w:hAnsi="Times New Roman"/>
          <w:b/>
          <w:bCs/>
          <w:sz w:val="20"/>
          <w:szCs w:val="20"/>
        </w:rPr>
        <w:t>P</w:t>
      </w:r>
      <w:r w:rsidRPr="001A52F3">
        <w:rPr>
          <w:rFonts w:ascii="Times New Roman" w:hAnsi="Times New Roman"/>
          <w:b/>
          <w:bCs/>
          <w:sz w:val="20"/>
          <w:szCs w:val="20"/>
        </w:rPr>
        <w:t xml:space="preserve">rawny w Szczecinie, wykładowca na Uniwersytecie Szczecińskim - </w:t>
      </w:r>
      <w:r w:rsidRPr="001A52F3">
        <w:rPr>
          <w:rFonts w:ascii="Times New Roman" w:hAnsi="Times New Roman"/>
          <w:bCs/>
          <w:sz w:val="20"/>
          <w:szCs w:val="20"/>
        </w:rPr>
        <w:t>prawo konstytucyjne,</w:t>
      </w:r>
    </w:p>
    <w:p w14:paraId="78ECEC1F" w14:textId="0E5B5EDF" w:rsidR="00265BEE" w:rsidRPr="001A52F3" w:rsidRDefault="001B16E4" w:rsidP="00442080">
      <w:pPr>
        <w:pStyle w:val="Akapitzlist"/>
        <w:numPr>
          <w:ilvl w:val="0"/>
          <w:numId w:val="1"/>
        </w:numPr>
        <w:spacing w:after="0" w:line="290" w:lineRule="atLeast"/>
        <w:ind w:left="1559" w:hanging="425"/>
        <w:jc w:val="both"/>
        <w:rPr>
          <w:rFonts w:ascii="Times New Roman" w:hAnsi="Times New Roman"/>
          <w:sz w:val="20"/>
          <w:szCs w:val="20"/>
        </w:rPr>
      </w:pPr>
      <w:r w:rsidRPr="001A52F3">
        <w:rPr>
          <w:rFonts w:ascii="Times New Roman" w:hAnsi="Times New Roman"/>
          <w:b/>
          <w:sz w:val="20"/>
          <w:szCs w:val="20"/>
        </w:rPr>
        <w:t xml:space="preserve">Mikołajczuk Grzegorz - Notariusz z siedzibą </w:t>
      </w:r>
      <w:r w:rsidRPr="001A52F3">
        <w:rPr>
          <w:rFonts w:ascii="Times New Roman" w:hAnsi="Times New Roman"/>
          <w:b/>
          <w:bCs/>
          <w:sz w:val="20"/>
          <w:szCs w:val="20"/>
        </w:rPr>
        <w:t xml:space="preserve">w Gorzowie Wlkp. </w:t>
      </w:r>
      <w:r w:rsidRPr="001A52F3">
        <w:rPr>
          <w:rFonts w:ascii="Times New Roman" w:hAnsi="Times New Roman"/>
          <w:sz w:val="20"/>
          <w:szCs w:val="20"/>
        </w:rPr>
        <w:t xml:space="preserve">- </w:t>
      </w:r>
      <w:r w:rsidR="00AC79AC" w:rsidRPr="001A52F3">
        <w:rPr>
          <w:rFonts w:ascii="Times New Roman" w:hAnsi="Times New Roman"/>
          <w:sz w:val="20"/>
          <w:szCs w:val="20"/>
        </w:rPr>
        <w:t>prawo cywilne, prawo gospodarcze, prawo o notariacie,</w:t>
      </w:r>
    </w:p>
    <w:p w14:paraId="58421C07" w14:textId="3A07B731" w:rsidR="00082164" w:rsidRPr="001A52F3" w:rsidRDefault="00082164" w:rsidP="00442080">
      <w:pPr>
        <w:pStyle w:val="Akapitzlist"/>
        <w:numPr>
          <w:ilvl w:val="0"/>
          <w:numId w:val="1"/>
        </w:numPr>
        <w:spacing w:after="0" w:line="290" w:lineRule="atLeast"/>
        <w:ind w:left="1559" w:hanging="425"/>
        <w:jc w:val="both"/>
        <w:rPr>
          <w:rFonts w:ascii="Times New Roman" w:hAnsi="Times New Roman"/>
          <w:sz w:val="20"/>
          <w:szCs w:val="20"/>
        </w:rPr>
      </w:pPr>
      <w:proofErr w:type="spellStart"/>
      <w:r w:rsidRPr="001A52F3">
        <w:rPr>
          <w:rFonts w:ascii="Times New Roman" w:hAnsi="Times New Roman"/>
          <w:b/>
          <w:bCs/>
          <w:sz w:val="20"/>
          <w:szCs w:val="20"/>
        </w:rPr>
        <w:t>Miroszewski</w:t>
      </w:r>
      <w:proofErr w:type="spellEnd"/>
      <w:r w:rsidRPr="001A52F3">
        <w:rPr>
          <w:rFonts w:ascii="Times New Roman" w:hAnsi="Times New Roman"/>
          <w:b/>
          <w:bCs/>
          <w:sz w:val="20"/>
          <w:szCs w:val="20"/>
        </w:rPr>
        <w:t xml:space="preserve"> Leon - </w:t>
      </w:r>
      <w:r w:rsidRPr="001A52F3">
        <w:rPr>
          <w:rFonts w:ascii="Times New Roman" w:hAnsi="Times New Roman"/>
          <w:b/>
          <w:sz w:val="20"/>
          <w:szCs w:val="20"/>
        </w:rPr>
        <w:t>Sędzia Sądu Apelacyjnego</w:t>
      </w:r>
      <w:r w:rsidRPr="001A52F3">
        <w:rPr>
          <w:rFonts w:ascii="Times New Roman" w:hAnsi="Times New Roman"/>
          <w:b/>
          <w:bCs/>
          <w:sz w:val="20"/>
          <w:szCs w:val="20"/>
        </w:rPr>
        <w:t xml:space="preserve"> w Szczecinie, </w:t>
      </w:r>
      <w:r w:rsidRPr="001A52F3">
        <w:rPr>
          <w:rFonts w:ascii="Times New Roman" w:hAnsi="Times New Roman"/>
          <w:b/>
          <w:sz w:val="20"/>
          <w:szCs w:val="20"/>
        </w:rPr>
        <w:t xml:space="preserve">wykładowca </w:t>
      </w:r>
      <w:r w:rsidRPr="001A52F3">
        <w:rPr>
          <w:rFonts w:ascii="Times New Roman" w:hAnsi="Times New Roman"/>
          <w:bCs/>
          <w:sz w:val="20"/>
          <w:szCs w:val="20"/>
        </w:rPr>
        <w:t xml:space="preserve">w </w:t>
      </w:r>
      <w:r w:rsidRPr="001A52F3">
        <w:rPr>
          <w:rStyle w:val="Pogrubienie"/>
          <w:rFonts w:ascii="Times New Roman" w:hAnsi="Times New Roman"/>
          <w:bCs w:val="0"/>
          <w:sz w:val="20"/>
          <w:szCs w:val="20"/>
        </w:rPr>
        <w:t>Krajowej Szkole Sądownictwa i Prokuratury</w:t>
      </w:r>
      <w:r w:rsidRPr="001A52F3">
        <w:rPr>
          <w:rFonts w:ascii="Times New Roman" w:hAnsi="Times New Roman"/>
          <w:b/>
          <w:bCs/>
          <w:sz w:val="20"/>
          <w:szCs w:val="20"/>
        </w:rPr>
        <w:t xml:space="preserve"> - </w:t>
      </w:r>
      <w:r w:rsidRPr="001A52F3">
        <w:rPr>
          <w:rFonts w:ascii="Times New Roman" w:hAnsi="Times New Roman"/>
          <w:bCs/>
          <w:sz w:val="20"/>
          <w:szCs w:val="20"/>
        </w:rPr>
        <w:t>prawo gospodarcze, w szczególności  spółki osobowe i europejskie,</w:t>
      </w:r>
    </w:p>
    <w:p w14:paraId="70DF7A9F" w14:textId="6CA07747" w:rsidR="00082164" w:rsidRDefault="00082164" w:rsidP="00442080">
      <w:pPr>
        <w:pStyle w:val="Akapitzlist"/>
        <w:numPr>
          <w:ilvl w:val="0"/>
          <w:numId w:val="1"/>
        </w:numPr>
        <w:spacing w:after="0" w:line="290" w:lineRule="atLeast"/>
        <w:ind w:left="1559" w:hanging="425"/>
        <w:jc w:val="both"/>
        <w:rPr>
          <w:rFonts w:ascii="Times New Roman" w:hAnsi="Times New Roman"/>
          <w:sz w:val="20"/>
          <w:szCs w:val="20"/>
        </w:rPr>
      </w:pPr>
      <w:r w:rsidRPr="001A52F3">
        <w:rPr>
          <w:rFonts w:ascii="Times New Roman" w:hAnsi="Times New Roman"/>
          <w:b/>
          <w:sz w:val="20"/>
          <w:szCs w:val="20"/>
        </w:rPr>
        <w:t>Olech Zbigniew - dr, </w:t>
      </w:r>
      <w:r w:rsidR="00D8135E" w:rsidRPr="001A52F3">
        <w:rPr>
          <w:rFonts w:ascii="Times New Roman" w:hAnsi="Times New Roman"/>
          <w:b/>
          <w:sz w:val="20"/>
          <w:szCs w:val="20"/>
        </w:rPr>
        <w:t>Radca Prawny</w:t>
      </w:r>
      <w:r w:rsidRPr="001A52F3">
        <w:rPr>
          <w:rFonts w:ascii="Times New Roman" w:hAnsi="Times New Roman"/>
          <w:b/>
          <w:sz w:val="20"/>
          <w:szCs w:val="20"/>
        </w:rPr>
        <w:t xml:space="preserve">, wykładowca na </w:t>
      </w:r>
      <w:r w:rsidR="00D8135E" w:rsidRPr="001A52F3">
        <w:rPr>
          <w:rFonts w:ascii="Times New Roman" w:hAnsi="Times New Roman"/>
          <w:b/>
          <w:sz w:val="20"/>
          <w:szCs w:val="20"/>
        </w:rPr>
        <w:t xml:space="preserve">Uniwersytecie Szczecińskim </w:t>
      </w:r>
      <w:r w:rsidRPr="001A52F3">
        <w:rPr>
          <w:rFonts w:ascii="Times New Roman" w:hAnsi="Times New Roman"/>
          <w:b/>
          <w:sz w:val="20"/>
          <w:szCs w:val="20"/>
        </w:rPr>
        <w:t xml:space="preserve">- </w:t>
      </w:r>
      <w:r w:rsidRPr="001A52F3">
        <w:rPr>
          <w:rFonts w:ascii="Times New Roman" w:hAnsi="Times New Roman"/>
          <w:sz w:val="20"/>
          <w:szCs w:val="20"/>
        </w:rPr>
        <w:t>prawo cywilne, prawo administracyjne, prawo rolne, gospodarka nieruchomościami, samorząd terytorialny,</w:t>
      </w:r>
      <w:r w:rsidR="00D8135E" w:rsidRPr="001A52F3">
        <w:rPr>
          <w:rFonts w:ascii="Times New Roman" w:hAnsi="Times New Roman"/>
          <w:sz w:val="20"/>
          <w:szCs w:val="20"/>
        </w:rPr>
        <w:t xml:space="preserve"> prawo handlowe,</w:t>
      </w:r>
    </w:p>
    <w:p w14:paraId="630CDFAB" w14:textId="77777777" w:rsidR="00442080" w:rsidRPr="001A52F3" w:rsidRDefault="00442080" w:rsidP="00442080">
      <w:pPr>
        <w:pStyle w:val="Akapitzlist"/>
        <w:spacing w:after="0" w:line="290" w:lineRule="atLeast"/>
        <w:ind w:left="1559"/>
        <w:jc w:val="both"/>
        <w:rPr>
          <w:rFonts w:ascii="Times New Roman" w:hAnsi="Times New Roman"/>
          <w:sz w:val="20"/>
          <w:szCs w:val="20"/>
        </w:rPr>
      </w:pPr>
    </w:p>
    <w:p w14:paraId="7CF6BE9D" w14:textId="52966B37" w:rsidR="00C16500" w:rsidRPr="001A52F3" w:rsidRDefault="001B16E4" w:rsidP="00442080">
      <w:pPr>
        <w:pStyle w:val="Akapitzlist"/>
        <w:numPr>
          <w:ilvl w:val="0"/>
          <w:numId w:val="1"/>
        </w:numPr>
        <w:spacing w:after="0" w:line="290" w:lineRule="atLeast"/>
        <w:ind w:left="1559" w:hanging="425"/>
        <w:jc w:val="both"/>
        <w:rPr>
          <w:rFonts w:ascii="Times New Roman" w:hAnsi="Times New Roman"/>
          <w:b/>
          <w:sz w:val="20"/>
          <w:szCs w:val="20"/>
        </w:rPr>
      </w:pPr>
      <w:r w:rsidRPr="001A52F3">
        <w:rPr>
          <w:rFonts w:ascii="Times New Roman" w:hAnsi="Times New Roman"/>
          <w:b/>
          <w:sz w:val="20"/>
          <w:szCs w:val="20"/>
        </w:rPr>
        <w:lastRenderedPageBreak/>
        <w:t xml:space="preserve">Radkiewicz Tomasz – dr, Sędzia Sądu </w:t>
      </w:r>
      <w:r w:rsidR="00082164" w:rsidRPr="001A52F3">
        <w:rPr>
          <w:rFonts w:ascii="Times New Roman" w:hAnsi="Times New Roman"/>
          <w:b/>
          <w:sz w:val="20"/>
          <w:szCs w:val="20"/>
        </w:rPr>
        <w:t>Okręgowego</w:t>
      </w:r>
      <w:r w:rsidRPr="001A52F3">
        <w:rPr>
          <w:rFonts w:ascii="Times New Roman" w:hAnsi="Times New Roman"/>
          <w:b/>
          <w:sz w:val="20"/>
          <w:szCs w:val="20"/>
        </w:rPr>
        <w:t xml:space="preserve"> w Szczecinie, wykładowca </w:t>
      </w:r>
      <w:r w:rsidR="00282DEC">
        <w:rPr>
          <w:rFonts w:ascii="Times New Roman" w:hAnsi="Times New Roman"/>
          <w:b/>
          <w:sz w:val="20"/>
          <w:szCs w:val="20"/>
        </w:rPr>
        <w:br/>
      </w:r>
      <w:r w:rsidR="00C16500" w:rsidRPr="001A52F3">
        <w:rPr>
          <w:rFonts w:ascii="Times New Roman" w:hAnsi="Times New Roman"/>
          <w:bCs/>
          <w:sz w:val="20"/>
          <w:szCs w:val="20"/>
        </w:rPr>
        <w:t>w</w:t>
      </w:r>
      <w:r w:rsidRPr="001A52F3">
        <w:rPr>
          <w:rFonts w:ascii="Times New Roman" w:hAnsi="Times New Roman"/>
          <w:bCs/>
          <w:sz w:val="20"/>
          <w:szCs w:val="20"/>
        </w:rPr>
        <w:t xml:space="preserve"> </w:t>
      </w:r>
      <w:r w:rsidR="00C16500" w:rsidRPr="001A52F3">
        <w:rPr>
          <w:rStyle w:val="Pogrubienie"/>
          <w:rFonts w:ascii="Times New Roman" w:hAnsi="Times New Roman"/>
          <w:bCs w:val="0"/>
          <w:sz w:val="20"/>
          <w:szCs w:val="20"/>
        </w:rPr>
        <w:t>Krajowej Szkole Sądownictwa i Prokuratury</w:t>
      </w:r>
      <w:r w:rsidR="00C16500" w:rsidRPr="001A52F3">
        <w:rPr>
          <w:rFonts w:ascii="Times New Roman" w:hAnsi="Times New Roman"/>
          <w:b/>
          <w:sz w:val="20"/>
          <w:szCs w:val="20"/>
        </w:rPr>
        <w:t xml:space="preserve"> </w:t>
      </w:r>
      <w:r w:rsidRPr="001A52F3">
        <w:rPr>
          <w:rFonts w:ascii="Times New Roman" w:hAnsi="Times New Roman"/>
          <w:b/>
          <w:sz w:val="20"/>
          <w:szCs w:val="20"/>
        </w:rPr>
        <w:t xml:space="preserve">- </w:t>
      </w:r>
      <w:r w:rsidRPr="001A52F3">
        <w:rPr>
          <w:rFonts w:ascii="Times New Roman" w:hAnsi="Times New Roman"/>
          <w:sz w:val="20"/>
          <w:szCs w:val="20"/>
        </w:rPr>
        <w:t xml:space="preserve">prawo cywilne w tym spadki, prawo rodzinne i opiekuńcze, postępowanie cywilne m.in. prawo dot. spadków, prawa rodzinnego </w:t>
      </w:r>
      <w:r w:rsidR="00282DEC">
        <w:rPr>
          <w:rFonts w:ascii="Times New Roman" w:hAnsi="Times New Roman"/>
          <w:sz w:val="20"/>
          <w:szCs w:val="20"/>
        </w:rPr>
        <w:br/>
      </w:r>
      <w:r w:rsidRPr="001A52F3">
        <w:rPr>
          <w:rFonts w:ascii="Times New Roman" w:hAnsi="Times New Roman"/>
          <w:sz w:val="20"/>
          <w:szCs w:val="20"/>
        </w:rPr>
        <w:t>i opiekuńczego,</w:t>
      </w:r>
    </w:p>
    <w:p w14:paraId="20FB98B4" w14:textId="77777777" w:rsidR="002D19B9" w:rsidRPr="001A52F3" w:rsidRDefault="001B16E4" w:rsidP="00442080">
      <w:pPr>
        <w:pStyle w:val="Akapitzlist"/>
        <w:numPr>
          <w:ilvl w:val="0"/>
          <w:numId w:val="1"/>
        </w:numPr>
        <w:spacing w:after="0" w:line="290" w:lineRule="atLeast"/>
        <w:ind w:left="1559" w:hanging="425"/>
        <w:jc w:val="both"/>
        <w:rPr>
          <w:rFonts w:ascii="Times New Roman" w:hAnsi="Times New Roman"/>
          <w:b/>
          <w:sz w:val="20"/>
          <w:szCs w:val="20"/>
        </w:rPr>
      </w:pPr>
      <w:r w:rsidRPr="001A52F3">
        <w:rPr>
          <w:rFonts w:ascii="Times New Roman" w:hAnsi="Times New Roman"/>
          <w:b/>
          <w:sz w:val="20"/>
          <w:szCs w:val="20"/>
        </w:rPr>
        <w:t xml:space="preserve">Skibiński Piotr - Notariusz z siedzibą </w:t>
      </w:r>
      <w:r w:rsidRPr="001A52F3">
        <w:rPr>
          <w:rFonts w:ascii="Times New Roman" w:hAnsi="Times New Roman"/>
          <w:b/>
          <w:bCs/>
          <w:sz w:val="20"/>
          <w:szCs w:val="20"/>
        </w:rPr>
        <w:t xml:space="preserve">w Stargardzie </w:t>
      </w:r>
      <w:r w:rsidRPr="001A52F3">
        <w:rPr>
          <w:rFonts w:ascii="Times New Roman" w:hAnsi="Times New Roman"/>
          <w:b/>
          <w:sz w:val="20"/>
          <w:szCs w:val="20"/>
        </w:rPr>
        <w:t>-</w:t>
      </w:r>
      <w:r w:rsidRPr="001A52F3">
        <w:rPr>
          <w:rFonts w:ascii="Times New Roman" w:hAnsi="Times New Roman"/>
          <w:sz w:val="20"/>
          <w:szCs w:val="20"/>
        </w:rPr>
        <w:t xml:space="preserve"> prawo cywilne, prawo spółdzielcze, komercjalizacja, umowa deweloperska, nabywanie nieruchomości przez cudzoziemców,</w:t>
      </w:r>
    </w:p>
    <w:p w14:paraId="6F1DFB0B" w14:textId="77777777" w:rsidR="002D19B9" w:rsidRPr="001A52F3" w:rsidRDefault="001B16E4" w:rsidP="00442080">
      <w:pPr>
        <w:pStyle w:val="Akapitzlist"/>
        <w:numPr>
          <w:ilvl w:val="0"/>
          <w:numId w:val="1"/>
        </w:numPr>
        <w:spacing w:after="0" w:line="290" w:lineRule="atLeast"/>
        <w:ind w:left="1559" w:hanging="425"/>
        <w:jc w:val="both"/>
        <w:rPr>
          <w:rFonts w:ascii="Times New Roman" w:hAnsi="Times New Roman"/>
          <w:b/>
          <w:sz w:val="20"/>
          <w:szCs w:val="20"/>
        </w:rPr>
      </w:pPr>
      <w:proofErr w:type="spellStart"/>
      <w:r w:rsidRPr="001A52F3">
        <w:rPr>
          <w:rFonts w:ascii="Times New Roman" w:hAnsi="Times New Roman"/>
          <w:b/>
          <w:bCs/>
          <w:sz w:val="20"/>
          <w:szCs w:val="20"/>
        </w:rPr>
        <w:t>Szaj</w:t>
      </w:r>
      <w:proofErr w:type="spellEnd"/>
      <w:r w:rsidRPr="001A52F3">
        <w:rPr>
          <w:rFonts w:ascii="Times New Roman" w:hAnsi="Times New Roman"/>
          <w:b/>
          <w:bCs/>
          <w:sz w:val="20"/>
          <w:szCs w:val="20"/>
        </w:rPr>
        <w:t xml:space="preserve"> Tomasz - Sędzia Sądu Okręgowego w Szczecinie - </w:t>
      </w:r>
      <w:r w:rsidRPr="001A52F3">
        <w:rPr>
          <w:rFonts w:ascii="Times New Roman" w:hAnsi="Times New Roman"/>
          <w:bCs/>
          <w:sz w:val="20"/>
          <w:szCs w:val="20"/>
        </w:rPr>
        <w:t>prawo cywilne, postępowanie cywilne m.in. reprezentacja Skarbu Państwa, przedmioty i podmioty postępowania cywilnego,</w:t>
      </w:r>
    </w:p>
    <w:p w14:paraId="74B33800" w14:textId="03A960D4" w:rsidR="00A3687D" w:rsidRPr="001A52F3" w:rsidRDefault="00A3687D" w:rsidP="00442080">
      <w:pPr>
        <w:pStyle w:val="Akapitzlist"/>
        <w:numPr>
          <w:ilvl w:val="0"/>
          <w:numId w:val="1"/>
        </w:numPr>
        <w:spacing w:after="0" w:line="290" w:lineRule="atLeast"/>
        <w:ind w:left="1559" w:hanging="425"/>
        <w:jc w:val="both"/>
        <w:rPr>
          <w:rFonts w:ascii="Times New Roman" w:hAnsi="Times New Roman"/>
          <w:sz w:val="20"/>
          <w:szCs w:val="20"/>
        </w:rPr>
      </w:pPr>
      <w:r w:rsidRPr="001A52F3">
        <w:rPr>
          <w:rFonts w:ascii="Times New Roman" w:hAnsi="Times New Roman"/>
          <w:b/>
          <w:sz w:val="20"/>
          <w:szCs w:val="20"/>
        </w:rPr>
        <w:t xml:space="preserve">Tracz Dariusz - Notariusz z siedzibą w Sulechowie - </w:t>
      </w:r>
      <w:r w:rsidRPr="001A52F3">
        <w:rPr>
          <w:rFonts w:ascii="Times New Roman" w:hAnsi="Times New Roman"/>
          <w:sz w:val="20"/>
          <w:szCs w:val="20"/>
        </w:rPr>
        <w:t>prawo rolne,</w:t>
      </w:r>
    </w:p>
    <w:p w14:paraId="5805558E" w14:textId="5A2AAEF3" w:rsidR="00551F21" w:rsidRPr="001A52F3" w:rsidRDefault="00551F21" w:rsidP="00442080">
      <w:pPr>
        <w:pStyle w:val="Akapitzlist"/>
        <w:numPr>
          <w:ilvl w:val="0"/>
          <w:numId w:val="1"/>
        </w:numPr>
        <w:spacing w:after="0" w:line="290" w:lineRule="atLeast"/>
        <w:ind w:left="1559" w:hanging="425"/>
        <w:jc w:val="both"/>
        <w:rPr>
          <w:rFonts w:ascii="Times New Roman" w:hAnsi="Times New Roman"/>
          <w:b/>
          <w:sz w:val="20"/>
          <w:szCs w:val="20"/>
        </w:rPr>
      </w:pPr>
      <w:r w:rsidRPr="001A52F3">
        <w:rPr>
          <w:rFonts w:ascii="Times New Roman" w:hAnsi="Times New Roman"/>
          <w:b/>
          <w:bCs/>
          <w:sz w:val="20"/>
          <w:szCs w:val="20"/>
        </w:rPr>
        <w:t xml:space="preserve">Wojtas Michał – Doradca Podatkowy w Szczecinie - </w:t>
      </w:r>
      <w:r w:rsidRPr="001A52F3">
        <w:rPr>
          <w:rFonts w:ascii="Times New Roman" w:hAnsi="Times New Roman"/>
          <w:bCs/>
          <w:sz w:val="20"/>
          <w:szCs w:val="20"/>
        </w:rPr>
        <w:t xml:space="preserve">prawo podatkowe, </w:t>
      </w:r>
    </w:p>
    <w:p w14:paraId="6C34C40A" w14:textId="6F9BF2EC" w:rsidR="002D19B9" w:rsidRPr="001A52F3" w:rsidRDefault="001B16E4" w:rsidP="00442080">
      <w:pPr>
        <w:pStyle w:val="Akapitzlist"/>
        <w:numPr>
          <w:ilvl w:val="0"/>
          <w:numId w:val="1"/>
        </w:numPr>
        <w:spacing w:after="0" w:line="290" w:lineRule="atLeast"/>
        <w:ind w:left="1559" w:hanging="425"/>
        <w:jc w:val="both"/>
        <w:rPr>
          <w:rFonts w:ascii="Times New Roman" w:hAnsi="Times New Roman"/>
          <w:b/>
          <w:sz w:val="20"/>
          <w:szCs w:val="20"/>
        </w:rPr>
      </w:pPr>
      <w:r w:rsidRPr="001A52F3">
        <w:rPr>
          <w:rFonts w:ascii="Times New Roman" w:hAnsi="Times New Roman"/>
          <w:b/>
          <w:bCs/>
          <w:sz w:val="20"/>
          <w:szCs w:val="20"/>
        </w:rPr>
        <w:t xml:space="preserve">Wnuk Wojciech - Geodeta Miasta Szczecin - </w:t>
      </w:r>
      <w:r w:rsidRPr="001A52F3">
        <w:rPr>
          <w:rFonts w:ascii="Times New Roman" w:hAnsi="Times New Roman"/>
          <w:bCs/>
          <w:sz w:val="20"/>
          <w:szCs w:val="20"/>
        </w:rPr>
        <w:t xml:space="preserve">prawo administracyjne, postępowanie administracyjne w tym:  </w:t>
      </w:r>
      <w:r w:rsidRPr="001A52F3">
        <w:rPr>
          <w:rFonts w:ascii="Times New Roman" w:hAnsi="Times New Roman"/>
          <w:sz w:val="20"/>
          <w:szCs w:val="20"/>
        </w:rPr>
        <w:t xml:space="preserve">miejscowy plan zagospodarowania przestrzennego a decyzja </w:t>
      </w:r>
      <w:r w:rsidR="00282DEC">
        <w:rPr>
          <w:rFonts w:ascii="Times New Roman" w:hAnsi="Times New Roman"/>
          <w:sz w:val="20"/>
          <w:szCs w:val="20"/>
        </w:rPr>
        <w:br/>
      </w:r>
      <w:r w:rsidRPr="001A52F3">
        <w:rPr>
          <w:rFonts w:ascii="Times New Roman" w:hAnsi="Times New Roman"/>
          <w:sz w:val="20"/>
          <w:szCs w:val="20"/>
        </w:rPr>
        <w:t xml:space="preserve">o warunkach zabudowy,  </w:t>
      </w:r>
      <w:r w:rsidRPr="001A52F3">
        <w:rPr>
          <w:rFonts w:ascii="Times New Roman" w:hAnsi="Times New Roman"/>
          <w:bCs/>
          <w:sz w:val="20"/>
          <w:szCs w:val="20"/>
        </w:rPr>
        <w:t xml:space="preserve">ewidencja gruntów, budynków i lokali, prawo budowlane, opłaty planistyczne, opłaty </w:t>
      </w:r>
      <w:proofErr w:type="spellStart"/>
      <w:r w:rsidRPr="001A52F3">
        <w:rPr>
          <w:rFonts w:ascii="Times New Roman" w:hAnsi="Times New Roman"/>
          <w:bCs/>
          <w:sz w:val="20"/>
          <w:szCs w:val="20"/>
        </w:rPr>
        <w:t>adiacenckie</w:t>
      </w:r>
      <w:proofErr w:type="spellEnd"/>
      <w:r w:rsidRPr="001A52F3">
        <w:rPr>
          <w:rFonts w:ascii="Times New Roman" w:hAnsi="Times New Roman"/>
          <w:bCs/>
          <w:sz w:val="20"/>
          <w:szCs w:val="20"/>
        </w:rPr>
        <w:t>, itd.,</w:t>
      </w:r>
    </w:p>
    <w:p w14:paraId="3F5194F7" w14:textId="4CC32EAF" w:rsidR="001B16E4" w:rsidRPr="001A52F3" w:rsidRDefault="001B16E4" w:rsidP="00442080">
      <w:pPr>
        <w:pStyle w:val="Akapitzlist"/>
        <w:numPr>
          <w:ilvl w:val="0"/>
          <w:numId w:val="1"/>
        </w:numPr>
        <w:spacing w:after="0" w:line="290" w:lineRule="atLeast"/>
        <w:ind w:left="1559" w:hanging="425"/>
        <w:jc w:val="both"/>
        <w:rPr>
          <w:rFonts w:ascii="Times New Roman" w:hAnsi="Times New Roman"/>
          <w:b/>
          <w:sz w:val="20"/>
          <w:szCs w:val="20"/>
        </w:rPr>
      </w:pPr>
      <w:r w:rsidRPr="001A52F3">
        <w:rPr>
          <w:rFonts w:ascii="Times New Roman" w:hAnsi="Times New Roman"/>
          <w:b/>
          <w:sz w:val="20"/>
          <w:szCs w:val="20"/>
        </w:rPr>
        <w:t xml:space="preserve">Wrzecionek Rafał - </w:t>
      </w:r>
      <w:r w:rsidR="00082164" w:rsidRPr="001A52F3">
        <w:rPr>
          <w:rFonts w:ascii="Times New Roman" w:hAnsi="Times New Roman"/>
          <w:b/>
          <w:sz w:val="20"/>
          <w:szCs w:val="20"/>
        </w:rPr>
        <w:t>dr, </w:t>
      </w:r>
      <w:r w:rsidR="00992D46" w:rsidRPr="001A52F3">
        <w:rPr>
          <w:rFonts w:ascii="Times New Roman" w:hAnsi="Times New Roman"/>
          <w:b/>
          <w:sz w:val="20"/>
          <w:szCs w:val="20"/>
        </w:rPr>
        <w:t>adwokat</w:t>
      </w:r>
      <w:r w:rsidR="00082164" w:rsidRPr="001A52F3">
        <w:rPr>
          <w:rFonts w:ascii="Times New Roman" w:hAnsi="Times New Roman"/>
          <w:b/>
          <w:sz w:val="20"/>
          <w:szCs w:val="20"/>
        </w:rPr>
        <w:t xml:space="preserve">, </w:t>
      </w:r>
      <w:r w:rsidR="008B3ED5" w:rsidRPr="001A52F3">
        <w:rPr>
          <w:rFonts w:ascii="Times New Roman" w:hAnsi="Times New Roman"/>
          <w:b/>
          <w:sz w:val="20"/>
          <w:szCs w:val="20"/>
        </w:rPr>
        <w:t xml:space="preserve">Adiunkt </w:t>
      </w:r>
      <w:r w:rsidR="00082164" w:rsidRPr="001A52F3">
        <w:rPr>
          <w:rFonts w:ascii="Times New Roman" w:hAnsi="Times New Roman"/>
          <w:b/>
          <w:sz w:val="20"/>
          <w:szCs w:val="20"/>
        </w:rPr>
        <w:t xml:space="preserve">na </w:t>
      </w:r>
      <w:r w:rsidR="00D8135E" w:rsidRPr="001A52F3">
        <w:rPr>
          <w:rFonts w:ascii="Times New Roman" w:hAnsi="Times New Roman"/>
          <w:b/>
          <w:sz w:val="20"/>
          <w:szCs w:val="20"/>
        </w:rPr>
        <w:t xml:space="preserve">Uniwersytecie </w:t>
      </w:r>
      <w:r w:rsidR="008B3ED5" w:rsidRPr="001A52F3">
        <w:rPr>
          <w:rFonts w:ascii="Times New Roman" w:hAnsi="Times New Roman"/>
          <w:b/>
          <w:sz w:val="20"/>
          <w:szCs w:val="20"/>
        </w:rPr>
        <w:t xml:space="preserve">Zielonogórskim </w:t>
      </w:r>
      <w:r w:rsidRPr="001A52F3">
        <w:rPr>
          <w:rFonts w:ascii="Times New Roman" w:hAnsi="Times New Roman"/>
          <w:b/>
          <w:sz w:val="20"/>
          <w:szCs w:val="20"/>
        </w:rPr>
        <w:t xml:space="preserve">-  </w:t>
      </w:r>
      <w:r w:rsidRPr="001A52F3">
        <w:rPr>
          <w:rFonts w:ascii="Times New Roman" w:hAnsi="Times New Roman"/>
          <w:sz w:val="20"/>
          <w:szCs w:val="20"/>
        </w:rPr>
        <w:t xml:space="preserve">prawo </w:t>
      </w:r>
      <w:r w:rsidR="00282DEC">
        <w:rPr>
          <w:rFonts w:ascii="Times New Roman" w:hAnsi="Times New Roman"/>
          <w:sz w:val="20"/>
          <w:szCs w:val="20"/>
        </w:rPr>
        <w:br/>
      </w:r>
      <w:r w:rsidRPr="001A52F3">
        <w:rPr>
          <w:rFonts w:ascii="Times New Roman" w:hAnsi="Times New Roman"/>
          <w:sz w:val="20"/>
          <w:szCs w:val="20"/>
        </w:rPr>
        <w:t>o notariacie,  m.in. akt notarialny, czynności notarialne, etyka, prawo administracyjne.</w:t>
      </w:r>
    </w:p>
    <w:p w14:paraId="37CC9FC6" w14:textId="77777777" w:rsidR="001B16E4" w:rsidRPr="001A52F3" w:rsidRDefault="001B16E4" w:rsidP="001A52F3">
      <w:pPr>
        <w:pStyle w:val="Akapitzlist"/>
        <w:spacing w:after="0" w:line="300" w:lineRule="atLeast"/>
        <w:ind w:left="1134"/>
        <w:jc w:val="both"/>
        <w:rPr>
          <w:rFonts w:ascii="Times New Roman" w:eastAsia="Times New Roman" w:hAnsi="Times New Roman"/>
          <w:b/>
          <w:bCs/>
          <w:sz w:val="20"/>
          <w:szCs w:val="20"/>
          <w:lang w:eastAsia="pl-PL"/>
        </w:rPr>
      </w:pPr>
    </w:p>
    <w:p w14:paraId="401A32D1" w14:textId="0152155B" w:rsidR="001B16E4" w:rsidRPr="001A52F3" w:rsidRDefault="001B16E4" w:rsidP="001A52F3">
      <w:pPr>
        <w:pStyle w:val="Akapitzlist"/>
        <w:numPr>
          <w:ilvl w:val="0"/>
          <w:numId w:val="5"/>
        </w:numPr>
        <w:spacing w:after="0" w:line="300" w:lineRule="atLeast"/>
        <w:ind w:left="1134" w:hanging="567"/>
        <w:jc w:val="both"/>
        <w:rPr>
          <w:rFonts w:ascii="Times New Roman" w:eastAsia="Times New Roman" w:hAnsi="Times New Roman"/>
          <w:b/>
          <w:bCs/>
          <w:sz w:val="20"/>
          <w:szCs w:val="20"/>
          <w:lang w:eastAsia="pl-PL"/>
        </w:rPr>
      </w:pPr>
      <w:r w:rsidRPr="001A52F3">
        <w:rPr>
          <w:rFonts w:ascii="Times New Roman" w:hAnsi="Times New Roman"/>
          <w:b/>
          <w:sz w:val="20"/>
          <w:szCs w:val="20"/>
        </w:rPr>
        <w:t>Zestawienie przepisów prawnych: jak w pkt. V.</w:t>
      </w:r>
    </w:p>
    <w:p w14:paraId="4509E554" w14:textId="77777777" w:rsidR="001A52F3" w:rsidRPr="001A52F3" w:rsidRDefault="001A52F3" w:rsidP="001A52F3">
      <w:pPr>
        <w:pStyle w:val="Akapitzlist"/>
        <w:spacing w:after="0" w:line="300" w:lineRule="atLeast"/>
        <w:ind w:left="1134"/>
        <w:jc w:val="both"/>
        <w:rPr>
          <w:rFonts w:ascii="Times New Roman" w:eastAsia="Times New Roman" w:hAnsi="Times New Roman"/>
          <w:b/>
          <w:bCs/>
          <w:sz w:val="20"/>
          <w:szCs w:val="20"/>
          <w:lang w:eastAsia="pl-PL"/>
        </w:rPr>
      </w:pPr>
    </w:p>
    <w:p w14:paraId="481C4521" w14:textId="77777777" w:rsidR="001B16E4" w:rsidRPr="001A52F3" w:rsidRDefault="001B16E4" w:rsidP="001A52F3">
      <w:pPr>
        <w:pStyle w:val="Akapitzlist"/>
        <w:numPr>
          <w:ilvl w:val="0"/>
          <w:numId w:val="5"/>
        </w:numPr>
        <w:spacing w:after="0" w:line="300" w:lineRule="atLeast"/>
        <w:ind w:left="1134" w:hanging="567"/>
        <w:jc w:val="both"/>
        <w:rPr>
          <w:rFonts w:ascii="Times New Roman" w:eastAsia="Times New Roman" w:hAnsi="Times New Roman"/>
          <w:b/>
          <w:bCs/>
          <w:sz w:val="20"/>
          <w:szCs w:val="20"/>
          <w:lang w:eastAsia="pl-PL"/>
        </w:rPr>
      </w:pPr>
      <w:r w:rsidRPr="001A52F3">
        <w:rPr>
          <w:rFonts w:ascii="Times New Roman" w:hAnsi="Times New Roman"/>
          <w:b/>
          <w:sz w:val="20"/>
          <w:szCs w:val="20"/>
        </w:rPr>
        <w:t xml:space="preserve">Zagadnienia na szkolenia : jak w pkt. III  i  IV. </w:t>
      </w:r>
    </w:p>
    <w:p w14:paraId="7F94EE95" w14:textId="6C53CC47" w:rsidR="001B16E4" w:rsidRDefault="001B16E4" w:rsidP="001A52F3">
      <w:pPr>
        <w:pStyle w:val="Akapitzlist"/>
        <w:spacing w:after="0" w:line="300" w:lineRule="atLeast"/>
        <w:ind w:left="1134"/>
        <w:jc w:val="both"/>
        <w:rPr>
          <w:rFonts w:ascii="Times New Roman" w:eastAsia="Times New Roman" w:hAnsi="Times New Roman"/>
          <w:b/>
          <w:bCs/>
          <w:sz w:val="20"/>
          <w:szCs w:val="20"/>
          <w:lang w:eastAsia="pl-PL"/>
        </w:rPr>
      </w:pPr>
    </w:p>
    <w:p w14:paraId="65D0B79A" w14:textId="77777777" w:rsidR="001A52F3" w:rsidRPr="001A52F3" w:rsidRDefault="001A52F3" w:rsidP="001A52F3">
      <w:pPr>
        <w:pStyle w:val="Akapitzlist"/>
        <w:spacing w:after="0" w:line="300" w:lineRule="atLeast"/>
        <w:ind w:left="1134"/>
        <w:jc w:val="both"/>
        <w:rPr>
          <w:rFonts w:ascii="Times New Roman" w:eastAsia="Times New Roman" w:hAnsi="Times New Roman"/>
          <w:b/>
          <w:bCs/>
          <w:sz w:val="20"/>
          <w:szCs w:val="20"/>
          <w:lang w:eastAsia="pl-PL"/>
        </w:rPr>
      </w:pPr>
    </w:p>
    <w:p w14:paraId="661A7B7D" w14:textId="77777777" w:rsidR="001B16E4" w:rsidRPr="001A52F3" w:rsidRDefault="002E37F1" w:rsidP="001A52F3">
      <w:pPr>
        <w:pStyle w:val="Akapitzlist"/>
        <w:numPr>
          <w:ilvl w:val="1"/>
          <w:numId w:val="12"/>
        </w:numPr>
        <w:spacing w:after="0" w:line="300" w:lineRule="atLeast"/>
        <w:ind w:left="567" w:hanging="567"/>
        <w:jc w:val="both"/>
        <w:rPr>
          <w:rFonts w:ascii="Times New Roman" w:hAnsi="Times New Roman"/>
          <w:b/>
          <w:sz w:val="20"/>
          <w:szCs w:val="20"/>
        </w:rPr>
      </w:pPr>
      <w:r w:rsidRPr="001A52F3">
        <w:rPr>
          <w:rFonts w:ascii="Times New Roman" w:hAnsi="Times New Roman"/>
          <w:b/>
          <w:color w:val="000000"/>
          <w:sz w:val="20"/>
          <w:szCs w:val="20"/>
        </w:rPr>
        <w:t>FORMA ZAJĘĆ:</w:t>
      </w:r>
    </w:p>
    <w:p w14:paraId="21004BAB" w14:textId="77777777" w:rsidR="001B16E4" w:rsidRPr="001A52F3" w:rsidRDefault="001B16E4" w:rsidP="001A52F3">
      <w:pPr>
        <w:spacing w:after="0" w:line="300" w:lineRule="atLeast"/>
        <w:jc w:val="both"/>
        <w:rPr>
          <w:rFonts w:ascii="Times New Roman" w:hAnsi="Times New Roman"/>
          <w:b/>
          <w:sz w:val="20"/>
          <w:szCs w:val="20"/>
        </w:rPr>
      </w:pPr>
    </w:p>
    <w:p w14:paraId="2363B01F" w14:textId="005F105D" w:rsidR="001B16E4" w:rsidRPr="001A52F3" w:rsidRDefault="001B16E4" w:rsidP="001A52F3">
      <w:pPr>
        <w:pStyle w:val="Tekstpodstawowywcity"/>
      </w:pPr>
      <w:r w:rsidRPr="001A52F3">
        <w:t>Zajęcia prowadzone będą w formie wykładów, seminariów i warsztatów (ćwiczeń). Każdy z wykładowców posiada plan szkoleń, który modyfikuje w miarę potrzeb i zmiany przepisów.</w:t>
      </w:r>
    </w:p>
    <w:p w14:paraId="5A037249" w14:textId="132079DF" w:rsidR="003E1DA7" w:rsidRDefault="003E1DA7" w:rsidP="001A52F3">
      <w:pPr>
        <w:spacing w:after="0" w:line="300" w:lineRule="atLeast"/>
        <w:ind w:left="567"/>
        <w:jc w:val="both"/>
        <w:rPr>
          <w:rFonts w:ascii="Times New Roman" w:hAnsi="Times New Roman"/>
          <w:color w:val="000000"/>
          <w:sz w:val="20"/>
          <w:szCs w:val="20"/>
        </w:rPr>
      </w:pPr>
    </w:p>
    <w:p w14:paraId="5FF01B34" w14:textId="77777777" w:rsidR="001A52F3" w:rsidRPr="001A52F3" w:rsidRDefault="001A52F3" w:rsidP="001A52F3">
      <w:pPr>
        <w:spacing w:after="0" w:line="300" w:lineRule="atLeast"/>
        <w:ind w:left="567"/>
        <w:jc w:val="both"/>
        <w:rPr>
          <w:rFonts w:ascii="Times New Roman" w:hAnsi="Times New Roman"/>
          <w:color w:val="000000"/>
          <w:sz w:val="20"/>
          <w:szCs w:val="20"/>
        </w:rPr>
      </w:pPr>
    </w:p>
    <w:p w14:paraId="2A9401CA" w14:textId="76E2DF97" w:rsidR="001B16E4" w:rsidRPr="001A52F3" w:rsidRDefault="002E37F1" w:rsidP="001A52F3">
      <w:pPr>
        <w:pStyle w:val="Akapitzlist"/>
        <w:numPr>
          <w:ilvl w:val="1"/>
          <w:numId w:val="12"/>
        </w:numPr>
        <w:spacing w:after="0" w:line="300" w:lineRule="atLeast"/>
        <w:ind w:left="567" w:hanging="567"/>
        <w:jc w:val="both"/>
        <w:rPr>
          <w:rFonts w:ascii="Times New Roman" w:hAnsi="Times New Roman"/>
          <w:b/>
          <w:sz w:val="20"/>
          <w:szCs w:val="20"/>
        </w:rPr>
      </w:pPr>
      <w:r w:rsidRPr="001A52F3">
        <w:rPr>
          <w:rFonts w:ascii="Times New Roman" w:hAnsi="Times New Roman"/>
          <w:b/>
          <w:color w:val="000000"/>
          <w:sz w:val="20"/>
          <w:szCs w:val="20"/>
        </w:rPr>
        <w:t>ZAKRES TEMATYCZNY PRZEDMIOTÓW OKREŚLONYCH W PROGRAMIE APLIKACJI:</w:t>
      </w:r>
    </w:p>
    <w:p w14:paraId="0B15660C" w14:textId="5FC0D26B" w:rsidR="001B16E4" w:rsidRPr="001A52F3" w:rsidRDefault="001B16E4" w:rsidP="001A52F3">
      <w:pPr>
        <w:spacing w:after="0" w:line="300" w:lineRule="atLeast"/>
        <w:jc w:val="both"/>
        <w:rPr>
          <w:rFonts w:ascii="Times New Roman" w:hAnsi="Times New Roman"/>
          <w:b/>
          <w:sz w:val="20"/>
          <w:szCs w:val="20"/>
        </w:rPr>
      </w:pPr>
    </w:p>
    <w:p w14:paraId="4EF88EA9" w14:textId="77777777" w:rsidR="001B16E4" w:rsidRPr="001A52F3" w:rsidRDefault="001B16E4" w:rsidP="001A52F3">
      <w:pPr>
        <w:pStyle w:val="Akapitzlist"/>
        <w:numPr>
          <w:ilvl w:val="1"/>
          <w:numId w:val="2"/>
        </w:numPr>
        <w:spacing w:after="0" w:line="300" w:lineRule="atLeast"/>
        <w:ind w:left="1134" w:hanging="567"/>
        <w:jc w:val="both"/>
        <w:rPr>
          <w:rFonts w:ascii="Times New Roman" w:eastAsia="Times New Roman" w:hAnsi="Times New Roman"/>
          <w:b/>
          <w:sz w:val="20"/>
          <w:szCs w:val="20"/>
          <w:lang w:eastAsia="pl-PL"/>
        </w:rPr>
      </w:pPr>
      <w:r w:rsidRPr="001A52F3">
        <w:rPr>
          <w:rFonts w:ascii="Times New Roman" w:eastAsia="Times New Roman" w:hAnsi="Times New Roman"/>
          <w:sz w:val="20"/>
          <w:szCs w:val="20"/>
          <w:lang w:eastAsia="pl-PL"/>
        </w:rPr>
        <w:t xml:space="preserve">Zakres tematyczny przedmiotów dla poszczególnych lat aplikacji notarialnej zgodny z </w:t>
      </w:r>
      <w:r w:rsidRPr="001A52F3">
        <w:rPr>
          <w:rFonts w:ascii="Times New Roman" w:eastAsia="Times New Roman" w:hAnsi="Times New Roman"/>
          <w:bCs/>
          <w:sz w:val="20"/>
          <w:szCs w:val="20"/>
          <w:lang w:eastAsia="pl-PL"/>
        </w:rPr>
        <w:t xml:space="preserve">UCHWAŁĄ Nr VIII/8/2014 KRAJOWEJ RADY NOTARIALNEJ z 07 lutego 2014 r.(tj. uchwały nr VIII/196/2012 Krajowej Rady Notarialnej z dnia 28 grudnia 2012 roku  w sprawie programu aplikacji notarialnej, z uwzględnieniem zmian wprowadzonych uchwałą Krajowej Rady Notarialnej VIII/155 z 30 grudnia 2013 r. oraz uchwałą nr VIII/1/2014 z dnia 10 stycznia 2014r.), </w:t>
      </w:r>
      <w:bookmarkStart w:id="1" w:name="_Hlk498252520"/>
      <w:r w:rsidRPr="001A52F3">
        <w:rPr>
          <w:rFonts w:ascii="Times New Roman" w:eastAsia="Times New Roman" w:hAnsi="Times New Roman"/>
          <w:b/>
          <w:bCs/>
          <w:sz w:val="20"/>
          <w:szCs w:val="20"/>
          <w:lang w:eastAsia="pl-PL"/>
        </w:rPr>
        <w:t>dla aplikantów notarialnych rozpoczynających szkolenie przed  dniem  31 grudnia 2017 r</w:t>
      </w:r>
      <w:bookmarkEnd w:id="1"/>
      <w:r w:rsidRPr="001A52F3">
        <w:rPr>
          <w:rFonts w:ascii="Times New Roman" w:eastAsia="Times New Roman" w:hAnsi="Times New Roman"/>
          <w:b/>
          <w:bCs/>
          <w:sz w:val="20"/>
          <w:szCs w:val="20"/>
          <w:lang w:eastAsia="pl-PL"/>
        </w:rPr>
        <w:t xml:space="preserve">. </w:t>
      </w:r>
    </w:p>
    <w:p w14:paraId="156374B3" w14:textId="77777777" w:rsidR="001B16E4" w:rsidRPr="001A52F3" w:rsidRDefault="001B16E4" w:rsidP="001A52F3">
      <w:pPr>
        <w:tabs>
          <w:tab w:val="left" w:pos="426"/>
        </w:tabs>
        <w:spacing w:after="0" w:line="300" w:lineRule="atLeast"/>
        <w:ind w:left="1560"/>
        <w:jc w:val="both"/>
        <w:rPr>
          <w:rFonts w:ascii="Times New Roman" w:eastAsia="Times New Roman" w:hAnsi="Times New Roman"/>
          <w:b/>
          <w:sz w:val="20"/>
          <w:szCs w:val="20"/>
          <w:lang w:eastAsia="pl-PL"/>
        </w:rPr>
      </w:pPr>
    </w:p>
    <w:p w14:paraId="2380A303" w14:textId="77777777" w:rsidR="001B16E4" w:rsidRPr="001A52F3" w:rsidRDefault="001B16E4" w:rsidP="001A52F3">
      <w:pPr>
        <w:pStyle w:val="Akapitzlist"/>
        <w:numPr>
          <w:ilvl w:val="1"/>
          <w:numId w:val="10"/>
        </w:numPr>
        <w:spacing w:after="0" w:line="300" w:lineRule="atLeast"/>
        <w:ind w:left="1701" w:hanging="567"/>
        <w:jc w:val="both"/>
        <w:rPr>
          <w:rFonts w:ascii="Times New Roman" w:eastAsia="Times New Roman" w:hAnsi="Times New Roman"/>
          <w:b/>
          <w:sz w:val="20"/>
          <w:szCs w:val="20"/>
          <w:lang w:eastAsia="pl-PL"/>
        </w:rPr>
      </w:pPr>
      <w:r w:rsidRPr="001A52F3">
        <w:rPr>
          <w:rFonts w:ascii="Times New Roman" w:eastAsia="Times New Roman" w:hAnsi="Times New Roman"/>
          <w:b/>
          <w:sz w:val="20"/>
          <w:szCs w:val="20"/>
          <w:lang w:eastAsia="pl-PL"/>
        </w:rPr>
        <w:t>rok szkolenia:</w:t>
      </w:r>
    </w:p>
    <w:p w14:paraId="18FA7578" w14:textId="77777777" w:rsidR="001B16E4" w:rsidRPr="001A52F3" w:rsidRDefault="001B16E4" w:rsidP="001A52F3">
      <w:pPr>
        <w:pStyle w:val="Akapitzlist"/>
        <w:numPr>
          <w:ilvl w:val="2"/>
          <w:numId w:val="9"/>
        </w:numPr>
        <w:tabs>
          <w:tab w:val="left" w:pos="426"/>
        </w:tabs>
        <w:spacing w:after="0" w:line="300" w:lineRule="atLeast"/>
        <w:ind w:left="2127" w:hanging="426"/>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prawo o notariacie,</w:t>
      </w:r>
    </w:p>
    <w:p w14:paraId="5B794C17" w14:textId="77777777" w:rsidR="001B16E4" w:rsidRPr="001A52F3" w:rsidRDefault="001B16E4" w:rsidP="001A52F3">
      <w:pPr>
        <w:pStyle w:val="Akapitzlist"/>
        <w:numPr>
          <w:ilvl w:val="2"/>
          <w:numId w:val="9"/>
        </w:numPr>
        <w:tabs>
          <w:tab w:val="left" w:pos="426"/>
        </w:tabs>
        <w:spacing w:after="0" w:line="300" w:lineRule="atLeast"/>
        <w:ind w:left="2127" w:hanging="426"/>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etyka zawodowa,</w:t>
      </w:r>
    </w:p>
    <w:p w14:paraId="576903D8" w14:textId="77777777" w:rsidR="001B16E4" w:rsidRPr="001A52F3" w:rsidRDefault="001B16E4" w:rsidP="001A52F3">
      <w:pPr>
        <w:pStyle w:val="Akapitzlist"/>
        <w:numPr>
          <w:ilvl w:val="2"/>
          <w:numId w:val="9"/>
        </w:numPr>
        <w:tabs>
          <w:tab w:val="left" w:pos="426"/>
        </w:tabs>
        <w:spacing w:after="0" w:line="300" w:lineRule="atLeast"/>
        <w:ind w:left="2127" w:hanging="426"/>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prawo o księgach wieczystych i hipotece,</w:t>
      </w:r>
    </w:p>
    <w:p w14:paraId="72C5481D" w14:textId="77777777" w:rsidR="001B16E4" w:rsidRPr="001A52F3" w:rsidRDefault="001B16E4" w:rsidP="001A52F3">
      <w:pPr>
        <w:pStyle w:val="Akapitzlist"/>
        <w:numPr>
          <w:ilvl w:val="2"/>
          <w:numId w:val="9"/>
        </w:numPr>
        <w:tabs>
          <w:tab w:val="left" w:pos="426"/>
        </w:tabs>
        <w:spacing w:after="0" w:line="300" w:lineRule="atLeast"/>
        <w:ind w:left="2127" w:hanging="426"/>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prawo rodzinne i opiekuńcze,</w:t>
      </w:r>
    </w:p>
    <w:p w14:paraId="156C67CA" w14:textId="77777777" w:rsidR="001B16E4" w:rsidRPr="001A52F3" w:rsidRDefault="001B16E4" w:rsidP="001A52F3">
      <w:pPr>
        <w:pStyle w:val="Akapitzlist"/>
        <w:numPr>
          <w:ilvl w:val="2"/>
          <w:numId w:val="9"/>
        </w:numPr>
        <w:tabs>
          <w:tab w:val="left" w:pos="426"/>
        </w:tabs>
        <w:spacing w:after="0" w:line="300" w:lineRule="atLeast"/>
        <w:ind w:left="2127" w:hanging="426"/>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prawo konstytucyjne,</w:t>
      </w:r>
    </w:p>
    <w:p w14:paraId="7AD66F8B" w14:textId="77777777" w:rsidR="001B16E4" w:rsidRPr="001A52F3" w:rsidRDefault="001B16E4" w:rsidP="001A52F3">
      <w:pPr>
        <w:pStyle w:val="Akapitzlist"/>
        <w:numPr>
          <w:ilvl w:val="2"/>
          <w:numId w:val="9"/>
        </w:numPr>
        <w:tabs>
          <w:tab w:val="left" w:pos="426"/>
        </w:tabs>
        <w:spacing w:after="0" w:line="300" w:lineRule="atLeast"/>
        <w:ind w:left="2127" w:hanging="426"/>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prawo Unii Europejskiej,</w:t>
      </w:r>
    </w:p>
    <w:p w14:paraId="0F822C6C" w14:textId="77777777" w:rsidR="001B16E4" w:rsidRPr="001A52F3" w:rsidRDefault="001B16E4" w:rsidP="001A52F3">
      <w:pPr>
        <w:pStyle w:val="Akapitzlist"/>
        <w:numPr>
          <w:ilvl w:val="2"/>
          <w:numId w:val="9"/>
        </w:numPr>
        <w:tabs>
          <w:tab w:val="left" w:pos="426"/>
        </w:tabs>
        <w:spacing w:after="0" w:line="300" w:lineRule="atLeast"/>
        <w:ind w:left="2127" w:hanging="426"/>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prawo podatkowe,</w:t>
      </w:r>
    </w:p>
    <w:p w14:paraId="0FEEE7B4" w14:textId="77777777" w:rsidR="001B16E4" w:rsidRPr="001A52F3" w:rsidRDefault="001B16E4" w:rsidP="001A52F3">
      <w:pPr>
        <w:pStyle w:val="Akapitzlist"/>
        <w:numPr>
          <w:ilvl w:val="2"/>
          <w:numId w:val="9"/>
        </w:numPr>
        <w:tabs>
          <w:tab w:val="left" w:pos="426"/>
        </w:tabs>
        <w:spacing w:after="0" w:line="300" w:lineRule="atLeast"/>
        <w:ind w:left="2127" w:hanging="426"/>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prawo cywilne materialne,</w:t>
      </w:r>
    </w:p>
    <w:p w14:paraId="5B3BAE45" w14:textId="77777777" w:rsidR="001B16E4" w:rsidRPr="001A52F3" w:rsidRDefault="001B16E4" w:rsidP="001A52F3">
      <w:pPr>
        <w:pStyle w:val="Akapitzlist"/>
        <w:numPr>
          <w:ilvl w:val="2"/>
          <w:numId w:val="9"/>
        </w:numPr>
        <w:tabs>
          <w:tab w:val="left" w:pos="426"/>
        </w:tabs>
        <w:spacing w:after="0" w:line="300" w:lineRule="atLeast"/>
        <w:ind w:left="2127" w:hanging="426"/>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prawo administracyjne i postępowanie administracyjne,.</w:t>
      </w:r>
    </w:p>
    <w:p w14:paraId="1B996AA8" w14:textId="77777777" w:rsidR="001B16E4" w:rsidRPr="001A52F3" w:rsidRDefault="001B16E4" w:rsidP="001A52F3">
      <w:pPr>
        <w:pStyle w:val="Akapitzlist"/>
        <w:numPr>
          <w:ilvl w:val="2"/>
          <w:numId w:val="9"/>
        </w:numPr>
        <w:tabs>
          <w:tab w:val="left" w:pos="426"/>
        </w:tabs>
        <w:spacing w:after="0" w:line="300" w:lineRule="atLeast"/>
        <w:ind w:left="2127" w:hanging="426"/>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sztuka komunikowania się (erystyka)</w:t>
      </w:r>
    </w:p>
    <w:p w14:paraId="679D5D7C" w14:textId="77777777" w:rsidR="001B16E4" w:rsidRPr="001A52F3" w:rsidRDefault="001B16E4" w:rsidP="001A52F3">
      <w:pPr>
        <w:spacing w:after="0" w:line="300" w:lineRule="atLeast"/>
        <w:jc w:val="both"/>
        <w:rPr>
          <w:rFonts w:ascii="Times New Roman" w:eastAsia="Times New Roman" w:hAnsi="Times New Roman"/>
          <w:b/>
          <w:sz w:val="20"/>
          <w:szCs w:val="20"/>
          <w:lang w:eastAsia="pl-PL"/>
        </w:rPr>
      </w:pPr>
    </w:p>
    <w:p w14:paraId="1B184F91" w14:textId="77777777" w:rsidR="001B16E4" w:rsidRPr="001A52F3" w:rsidRDefault="001B16E4" w:rsidP="001A52F3">
      <w:pPr>
        <w:pStyle w:val="Akapitzlist"/>
        <w:numPr>
          <w:ilvl w:val="1"/>
          <w:numId w:val="10"/>
        </w:numPr>
        <w:spacing w:after="0" w:line="300" w:lineRule="atLeast"/>
        <w:ind w:left="1701" w:hanging="567"/>
        <w:jc w:val="both"/>
        <w:rPr>
          <w:rFonts w:ascii="Times New Roman" w:eastAsia="Times New Roman" w:hAnsi="Times New Roman"/>
          <w:b/>
          <w:sz w:val="20"/>
          <w:szCs w:val="20"/>
          <w:lang w:eastAsia="pl-PL"/>
        </w:rPr>
      </w:pPr>
      <w:r w:rsidRPr="001A52F3">
        <w:rPr>
          <w:rFonts w:ascii="Times New Roman" w:eastAsia="Times New Roman" w:hAnsi="Times New Roman"/>
          <w:b/>
          <w:sz w:val="20"/>
          <w:szCs w:val="20"/>
          <w:lang w:eastAsia="pl-PL"/>
        </w:rPr>
        <w:lastRenderedPageBreak/>
        <w:t>rok szkolenia:</w:t>
      </w:r>
    </w:p>
    <w:p w14:paraId="3D62BA8E" w14:textId="77777777" w:rsidR="001B16E4" w:rsidRPr="001A52F3" w:rsidRDefault="001B16E4" w:rsidP="001A52F3">
      <w:pPr>
        <w:pStyle w:val="Akapitzlist"/>
        <w:numPr>
          <w:ilvl w:val="0"/>
          <w:numId w:val="13"/>
        </w:numPr>
        <w:spacing w:after="0" w:line="300" w:lineRule="atLeast"/>
        <w:ind w:left="2127" w:hanging="426"/>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prawo podatkowe,</w:t>
      </w:r>
    </w:p>
    <w:p w14:paraId="0F9BAB1C" w14:textId="77777777" w:rsidR="001B16E4" w:rsidRPr="001A52F3" w:rsidRDefault="001B16E4" w:rsidP="001A52F3">
      <w:pPr>
        <w:pStyle w:val="Akapitzlist"/>
        <w:numPr>
          <w:ilvl w:val="0"/>
          <w:numId w:val="13"/>
        </w:numPr>
        <w:spacing w:after="0" w:line="300" w:lineRule="atLeast"/>
        <w:ind w:left="2127" w:hanging="426"/>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prawo cywilne materialne,</w:t>
      </w:r>
    </w:p>
    <w:p w14:paraId="62001C9F" w14:textId="77777777" w:rsidR="001B16E4" w:rsidRPr="001A52F3" w:rsidRDefault="001B16E4" w:rsidP="001A52F3">
      <w:pPr>
        <w:pStyle w:val="Akapitzlist"/>
        <w:numPr>
          <w:ilvl w:val="0"/>
          <w:numId w:val="13"/>
        </w:numPr>
        <w:spacing w:after="0" w:line="300" w:lineRule="atLeast"/>
        <w:ind w:left="2127" w:hanging="426"/>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postępowanie cywilne,</w:t>
      </w:r>
    </w:p>
    <w:p w14:paraId="3956FC98" w14:textId="77777777" w:rsidR="001B16E4" w:rsidRPr="001A52F3" w:rsidRDefault="001B16E4" w:rsidP="001A52F3">
      <w:pPr>
        <w:pStyle w:val="Akapitzlist"/>
        <w:numPr>
          <w:ilvl w:val="0"/>
          <w:numId w:val="13"/>
        </w:numPr>
        <w:spacing w:after="0" w:line="300" w:lineRule="atLeast"/>
        <w:ind w:left="2127" w:hanging="426"/>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prawo administracyjne i postępowanie administracyjne,</w:t>
      </w:r>
    </w:p>
    <w:p w14:paraId="59251E39" w14:textId="77777777" w:rsidR="001B16E4" w:rsidRPr="001A52F3" w:rsidRDefault="001B16E4" w:rsidP="001A52F3">
      <w:pPr>
        <w:pStyle w:val="Akapitzlist"/>
        <w:numPr>
          <w:ilvl w:val="0"/>
          <w:numId w:val="13"/>
        </w:numPr>
        <w:spacing w:after="0" w:line="300" w:lineRule="atLeast"/>
        <w:ind w:left="2127" w:hanging="426"/>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prawo gospodarcze,</w:t>
      </w:r>
    </w:p>
    <w:p w14:paraId="000543BB" w14:textId="77777777" w:rsidR="001B16E4" w:rsidRPr="001A52F3" w:rsidRDefault="001B16E4" w:rsidP="001A52F3">
      <w:pPr>
        <w:pStyle w:val="Akapitzlist"/>
        <w:numPr>
          <w:ilvl w:val="0"/>
          <w:numId w:val="13"/>
        </w:numPr>
        <w:spacing w:after="0" w:line="300" w:lineRule="atLeast"/>
        <w:ind w:left="2127" w:hanging="426"/>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prawo o ustroju sądów powszechnych,</w:t>
      </w:r>
    </w:p>
    <w:p w14:paraId="65041A4C" w14:textId="77777777" w:rsidR="001B16E4" w:rsidRPr="001A52F3" w:rsidRDefault="001B16E4" w:rsidP="001A52F3">
      <w:pPr>
        <w:pStyle w:val="Akapitzlist"/>
        <w:numPr>
          <w:ilvl w:val="0"/>
          <w:numId w:val="13"/>
        </w:numPr>
        <w:spacing w:after="0" w:line="300" w:lineRule="atLeast"/>
        <w:ind w:left="2127" w:hanging="426"/>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prawo upadłościowe i naprawcze,</w:t>
      </w:r>
    </w:p>
    <w:p w14:paraId="6971CCBF" w14:textId="77777777" w:rsidR="001B16E4" w:rsidRPr="001A52F3" w:rsidRDefault="001B16E4" w:rsidP="001A52F3">
      <w:pPr>
        <w:pStyle w:val="Akapitzlist"/>
        <w:numPr>
          <w:ilvl w:val="0"/>
          <w:numId w:val="13"/>
        </w:numPr>
        <w:spacing w:after="0" w:line="300" w:lineRule="atLeast"/>
        <w:ind w:left="2127" w:hanging="426"/>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prawo o gospodarce nieruchomościami, samorząd terytorialny</w:t>
      </w:r>
    </w:p>
    <w:p w14:paraId="4DC89BBE" w14:textId="77777777" w:rsidR="001B16E4" w:rsidRPr="001A52F3" w:rsidRDefault="001B16E4" w:rsidP="001A52F3">
      <w:pPr>
        <w:pStyle w:val="Akapitzlist"/>
        <w:numPr>
          <w:ilvl w:val="0"/>
          <w:numId w:val="13"/>
        </w:numPr>
        <w:spacing w:after="0" w:line="300" w:lineRule="atLeast"/>
        <w:ind w:left="2127" w:hanging="426"/>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prawo o zapobieganiu praniu pieniędzy.</w:t>
      </w:r>
    </w:p>
    <w:p w14:paraId="240BB87E" w14:textId="77777777" w:rsidR="001B16E4" w:rsidRPr="001A52F3" w:rsidRDefault="001B16E4" w:rsidP="001A52F3">
      <w:pPr>
        <w:spacing w:after="0" w:line="300" w:lineRule="atLeast"/>
        <w:jc w:val="both"/>
        <w:rPr>
          <w:rFonts w:ascii="Times New Roman" w:eastAsia="Times New Roman" w:hAnsi="Times New Roman"/>
          <w:b/>
          <w:sz w:val="20"/>
          <w:szCs w:val="20"/>
          <w:lang w:eastAsia="pl-PL"/>
        </w:rPr>
      </w:pPr>
    </w:p>
    <w:p w14:paraId="70B185E6" w14:textId="77777777" w:rsidR="001B16E4" w:rsidRPr="001A52F3" w:rsidRDefault="001B16E4" w:rsidP="001A52F3">
      <w:pPr>
        <w:pStyle w:val="Akapitzlist"/>
        <w:numPr>
          <w:ilvl w:val="1"/>
          <w:numId w:val="10"/>
        </w:numPr>
        <w:spacing w:after="0" w:line="300" w:lineRule="atLeast"/>
        <w:ind w:left="1701" w:hanging="567"/>
        <w:jc w:val="both"/>
        <w:rPr>
          <w:rFonts w:ascii="Times New Roman" w:eastAsia="Times New Roman" w:hAnsi="Times New Roman"/>
          <w:b/>
          <w:sz w:val="20"/>
          <w:szCs w:val="20"/>
          <w:lang w:eastAsia="pl-PL"/>
        </w:rPr>
      </w:pPr>
      <w:r w:rsidRPr="001A52F3">
        <w:rPr>
          <w:rFonts w:ascii="Times New Roman" w:eastAsia="Times New Roman" w:hAnsi="Times New Roman"/>
          <w:b/>
          <w:sz w:val="20"/>
          <w:szCs w:val="20"/>
          <w:lang w:eastAsia="pl-PL"/>
        </w:rPr>
        <w:t>rok szkolenia:</w:t>
      </w:r>
    </w:p>
    <w:p w14:paraId="656AB75F" w14:textId="77777777" w:rsidR="001B16E4" w:rsidRPr="001A52F3" w:rsidRDefault="001B16E4" w:rsidP="001A52F3">
      <w:pPr>
        <w:pStyle w:val="Akapitzlist"/>
        <w:numPr>
          <w:ilvl w:val="0"/>
          <w:numId w:val="11"/>
        </w:numPr>
        <w:spacing w:after="0" w:line="300" w:lineRule="atLeast"/>
        <w:ind w:left="212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Prawo cywilne materialne,</w:t>
      </w:r>
    </w:p>
    <w:p w14:paraId="4A09AA3A" w14:textId="77777777" w:rsidR="001B16E4" w:rsidRPr="001A52F3" w:rsidRDefault="001B16E4" w:rsidP="001A52F3">
      <w:pPr>
        <w:pStyle w:val="Akapitzlist"/>
        <w:numPr>
          <w:ilvl w:val="0"/>
          <w:numId w:val="11"/>
        </w:numPr>
        <w:spacing w:after="0" w:line="300" w:lineRule="atLeast"/>
        <w:ind w:left="212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Prawo pracy i ubezpieczeń społecznych</w:t>
      </w:r>
    </w:p>
    <w:p w14:paraId="6FD4506E" w14:textId="77777777" w:rsidR="001B16E4" w:rsidRPr="001A52F3" w:rsidRDefault="001B16E4" w:rsidP="001A52F3">
      <w:pPr>
        <w:pStyle w:val="Akapitzlist"/>
        <w:numPr>
          <w:ilvl w:val="0"/>
          <w:numId w:val="11"/>
        </w:numPr>
        <w:spacing w:after="0" w:line="300" w:lineRule="atLeast"/>
        <w:ind w:left="212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Prawo wekslowe i czekowe, papiery wartościowe, prawo bankowe,</w:t>
      </w:r>
    </w:p>
    <w:p w14:paraId="3F1E723D" w14:textId="77777777" w:rsidR="001B16E4" w:rsidRPr="001A52F3" w:rsidRDefault="001B16E4" w:rsidP="001A52F3">
      <w:pPr>
        <w:pStyle w:val="Akapitzlist"/>
        <w:numPr>
          <w:ilvl w:val="0"/>
          <w:numId w:val="11"/>
        </w:numPr>
        <w:spacing w:after="0" w:line="300" w:lineRule="atLeast"/>
        <w:ind w:left="212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Prawo administracyjne i postępowanie administracyjne,</w:t>
      </w:r>
    </w:p>
    <w:p w14:paraId="0E1165C1" w14:textId="77777777" w:rsidR="001B16E4" w:rsidRPr="001A52F3" w:rsidRDefault="001B16E4" w:rsidP="001A52F3">
      <w:pPr>
        <w:pStyle w:val="Akapitzlist"/>
        <w:numPr>
          <w:ilvl w:val="0"/>
          <w:numId w:val="11"/>
        </w:numPr>
        <w:spacing w:after="0" w:line="300" w:lineRule="atLeast"/>
        <w:ind w:left="212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Prawo gospodarcze,</w:t>
      </w:r>
    </w:p>
    <w:p w14:paraId="4C795D8D" w14:textId="77777777" w:rsidR="001B16E4" w:rsidRPr="001A52F3" w:rsidRDefault="001B16E4" w:rsidP="001A52F3">
      <w:pPr>
        <w:pStyle w:val="Akapitzlist"/>
        <w:numPr>
          <w:ilvl w:val="0"/>
          <w:numId w:val="11"/>
        </w:numPr>
        <w:spacing w:after="0" w:line="300" w:lineRule="atLeast"/>
        <w:ind w:left="212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Prawo międzynarodowe,</w:t>
      </w:r>
    </w:p>
    <w:p w14:paraId="6706CC27" w14:textId="77777777" w:rsidR="001B16E4" w:rsidRPr="001A52F3" w:rsidRDefault="001B16E4" w:rsidP="001A52F3">
      <w:pPr>
        <w:pStyle w:val="Akapitzlist"/>
        <w:numPr>
          <w:ilvl w:val="0"/>
          <w:numId w:val="11"/>
        </w:numPr>
        <w:spacing w:after="0" w:line="300" w:lineRule="atLeast"/>
        <w:ind w:left="212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Zasady prowadzenia kancelarii notarialnej i biurowość</w:t>
      </w:r>
    </w:p>
    <w:p w14:paraId="0AD2DD85" w14:textId="77777777" w:rsidR="001B16E4" w:rsidRPr="001A52F3" w:rsidRDefault="001B16E4" w:rsidP="001A52F3">
      <w:pPr>
        <w:pStyle w:val="Akapitzlist"/>
        <w:numPr>
          <w:ilvl w:val="0"/>
          <w:numId w:val="11"/>
        </w:numPr>
        <w:spacing w:after="0" w:line="300" w:lineRule="atLeast"/>
        <w:ind w:left="212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Prawo pracy i ubezpieczeń społecznych w praktyce</w:t>
      </w:r>
    </w:p>
    <w:p w14:paraId="5688F9A0" w14:textId="77777777" w:rsidR="001B16E4" w:rsidRPr="001A52F3" w:rsidRDefault="001B16E4" w:rsidP="001A52F3">
      <w:pPr>
        <w:tabs>
          <w:tab w:val="left" w:pos="284"/>
        </w:tabs>
        <w:spacing w:after="0" w:line="300" w:lineRule="atLeast"/>
        <w:jc w:val="both"/>
        <w:rPr>
          <w:rFonts w:ascii="Times New Roman" w:eastAsia="Times New Roman" w:hAnsi="Times New Roman"/>
          <w:b/>
          <w:sz w:val="20"/>
          <w:szCs w:val="20"/>
          <w:lang w:eastAsia="pl-PL"/>
        </w:rPr>
      </w:pPr>
    </w:p>
    <w:p w14:paraId="5FDD65CF" w14:textId="77777777" w:rsidR="001B16E4" w:rsidRPr="001A52F3" w:rsidRDefault="001B16E4" w:rsidP="001A52F3">
      <w:pPr>
        <w:pStyle w:val="Akapitzlist"/>
        <w:numPr>
          <w:ilvl w:val="1"/>
          <w:numId w:val="10"/>
        </w:numPr>
        <w:spacing w:after="0" w:line="300" w:lineRule="atLeast"/>
        <w:ind w:left="1701" w:hanging="708"/>
        <w:jc w:val="both"/>
        <w:rPr>
          <w:rFonts w:ascii="Times New Roman" w:eastAsia="Times New Roman" w:hAnsi="Times New Roman"/>
          <w:b/>
          <w:sz w:val="20"/>
          <w:szCs w:val="20"/>
          <w:lang w:eastAsia="pl-PL"/>
        </w:rPr>
      </w:pPr>
      <w:r w:rsidRPr="001A52F3">
        <w:rPr>
          <w:rFonts w:ascii="Times New Roman" w:eastAsia="Times New Roman" w:hAnsi="Times New Roman"/>
          <w:b/>
          <w:sz w:val="20"/>
          <w:szCs w:val="20"/>
          <w:lang w:eastAsia="pl-PL"/>
        </w:rPr>
        <w:t xml:space="preserve">rok szkolenia </w:t>
      </w:r>
    </w:p>
    <w:p w14:paraId="4B97AB9D" w14:textId="77777777" w:rsidR="001B16E4" w:rsidRPr="001A52F3" w:rsidRDefault="001B16E4" w:rsidP="001A52F3">
      <w:pPr>
        <w:pStyle w:val="Akapitzlist"/>
        <w:numPr>
          <w:ilvl w:val="2"/>
          <w:numId w:val="2"/>
        </w:numPr>
        <w:spacing w:after="0" w:line="300" w:lineRule="atLeast"/>
        <w:ind w:left="2127" w:hanging="426"/>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prawo cywilne materialne,</w:t>
      </w:r>
    </w:p>
    <w:p w14:paraId="149F71B7" w14:textId="77777777" w:rsidR="001B16E4" w:rsidRPr="001A52F3" w:rsidRDefault="001B16E4" w:rsidP="001A52F3">
      <w:pPr>
        <w:pStyle w:val="Akapitzlist"/>
        <w:numPr>
          <w:ilvl w:val="2"/>
          <w:numId w:val="2"/>
        </w:numPr>
        <w:spacing w:after="0" w:line="300" w:lineRule="atLeast"/>
        <w:ind w:left="2127" w:hanging="426"/>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prawo gospodarcze,</w:t>
      </w:r>
    </w:p>
    <w:p w14:paraId="43DA3E7D" w14:textId="77777777" w:rsidR="001B16E4" w:rsidRPr="001A52F3" w:rsidRDefault="001B16E4" w:rsidP="001A52F3">
      <w:pPr>
        <w:pStyle w:val="Akapitzlist"/>
        <w:numPr>
          <w:ilvl w:val="2"/>
          <w:numId w:val="2"/>
        </w:numPr>
        <w:spacing w:after="0" w:line="300" w:lineRule="atLeast"/>
        <w:ind w:left="2127" w:hanging="426"/>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prawo prywatne międzynarodowe,</w:t>
      </w:r>
    </w:p>
    <w:p w14:paraId="269C266A" w14:textId="77777777" w:rsidR="001B16E4" w:rsidRPr="001A52F3" w:rsidRDefault="001B16E4" w:rsidP="001A52F3">
      <w:pPr>
        <w:pStyle w:val="Akapitzlist"/>
        <w:numPr>
          <w:ilvl w:val="2"/>
          <w:numId w:val="2"/>
        </w:numPr>
        <w:spacing w:after="0" w:line="300" w:lineRule="atLeast"/>
        <w:ind w:left="2127" w:hanging="426"/>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prawo podatkowe,</w:t>
      </w:r>
    </w:p>
    <w:p w14:paraId="4F7A84A7" w14:textId="77777777" w:rsidR="001B16E4" w:rsidRPr="001A52F3" w:rsidRDefault="001B16E4" w:rsidP="001A52F3">
      <w:pPr>
        <w:pStyle w:val="Akapitzlist"/>
        <w:numPr>
          <w:ilvl w:val="2"/>
          <w:numId w:val="2"/>
        </w:numPr>
        <w:spacing w:after="0" w:line="300" w:lineRule="atLeast"/>
        <w:ind w:left="2127" w:hanging="426"/>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prawo o księgach wieczystych i hipotece,</w:t>
      </w:r>
    </w:p>
    <w:p w14:paraId="2A3FD3D6" w14:textId="77777777" w:rsidR="001B16E4" w:rsidRPr="001A52F3" w:rsidRDefault="001B16E4" w:rsidP="001A52F3">
      <w:pPr>
        <w:pStyle w:val="Akapitzlist"/>
        <w:numPr>
          <w:ilvl w:val="2"/>
          <w:numId w:val="2"/>
        </w:numPr>
        <w:spacing w:after="0" w:line="300" w:lineRule="atLeast"/>
        <w:ind w:left="2127" w:hanging="426"/>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prawo o notariacie i etyka zawodowa.</w:t>
      </w:r>
    </w:p>
    <w:p w14:paraId="6DAE720F" w14:textId="77777777" w:rsidR="001B16E4" w:rsidRPr="001A52F3" w:rsidRDefault="001B16E4" w:rsidP="001A52F3">
      <w:pPr>
        <w:spacing w:after="0" w:line="300" w:lineRule="atLeast"/>
        <w:jc w:val="both"/>
        <w:rPr>
          <w:rFonts w:ascii="Times New Roman" w:eastAsia="Times New Roman" w:hAnsi="Times New Roman"/>
          <w:b/>
          <w:sz w:val="20"/>
          <w:szCs w:val="20"/>
          <w:lang w:eastAsia="pl-PL"/>
        </w:rPr>
      </w:pPr>
    </w:p>
    <w:p w14:paraId="585AA7ED" w14:textId="77777777" w:rsidR="001B16E4" w:rsidRPr="001A52F3" w:rsidRDefault="001B16E4" w:rsidP="001A52F3">
      <w:pPr>
        <w:pStyle w:val="Akapitzlist"/>
        <w:numPr>
          <w:ilvl w:val="1"/>
          <w:numId w:val="2"/>
        </w:numPr>
        <w:spacing w:after="0" w:line="300" w:lineRule="atLeast"/>
        <w:ind w:left="1134" w:hanging="567"/>
        <w:jc w:val="both"/>
        <w:rPr>
          <w:rFonts w:ascii="Times New Roman" w:eastAsia="Times New Roman" w:hAnsi="Times New Roman"/>
          <w:b/>
          <w:sz w:val="20"/>
          <w:szCs w:val="20"/>
          <w:lang w:eastAsia="pl-PL"/>
        </w:rPr>
      </w:pPr>
      <w:r w:rsidRPr="001A52F3">
        <w:rPr>
          <w:rFonts w:ascii="Times New Roman" w:eastAsia="Times New Roman" w:hAnsi="Times New Roman"/>
          <w:sz w:val="20"/>
          <w:szCs w:val="20"/>
          <w:lang w:eastAsia="pl-PL"/>
        </w:rPr>
        <w:t xml:space="preserve">Zakres tematyczny przedmiotów dla poszczególnych lat aplikacji notarialnej zgodny z </w:t>
      </w:r>
      <w:r w:rsidRPr="001A52F3">
        <w:rPr>
          <w:rFonts w:ascii="Times New Roman" w:eastAsia="Times New Roman" w:hAnsi="Times New Roman"/>
          <w:bCs/>
          <w:sz w:val="20"/>
          <w:szCs w:val="20"/>
          <w:lang w:eastAsia="pl-PL"/>
        </w:rPr>
        <w:t xml:space="preserve">UCHWAŁĄ Nr IX/69/2017 KRAJOWEJ RADY NOTARIALNEJ z </w:t>
      </w:r>
      <w:smartTag w:uri="pwplexatsmarttags/smarttagmodule" w:element="Number2Word">
        <w:r w:rsidRPr="001A52F3">
          <w:rPr>
            <w:rFonts w:ascii="Times New Roman" w:eastAsia="Times New Roman" w:hAnsi="Times New Roman"/>
            <w:bCs/>
            <w:sz w:val="20"/>
            <w:szCs w:val="20"/>
            <w:lang w:eastAsia="pl-PL"/>
          </w:rPr>
          <w:t>30</w:t>
        </w:r>
      </w:smartTag>
      <w:r w:rsidRPr="001A52F3">
        <w:rPr>
          <w:rFonts w:ascii="Times New Roman" w:eastAsia="Times New Roman" w:hAnsi="Times New Roman"/>
          <w:bCs/>
          <w:sz w:val="20"/>
          <w:szCs w:val="20"/>
          <w:lang w:eastAsia="pl-PL"/>
        </w:rPr>
        <w:t xml:space="preserve"> października 2017 r. w sprawie programu aplikacji notarialnej </w:t>
      </w:r>
      <w:r w:rsidRPr="001A52F3">
        <w:rPr>
          <w:rFonts w:ascii="Times New Roman" w:eastAsia="Times New Roman" w:hAnsi="Times New Roman"/>
          <w:b/>
          <w:bCs/>
          <w:sz w:val="20"/>
          <w:szCs w:val="20"/>
          <w:lang w:eastAsia="pl-PL"/>
        </w:rPr>
        <w:t>dla aplikantów notarialnych rozpoczynających szkolenie po dniu 31  grudnia 2017 r. :</w:t>
      </w:r>
    </w:p>
    <w:p w14:paraId="28E92051" w14:textId="77777777" w:rsidR="001B16E4" w:rsidRPr="001A52F3" w:rsidRDefault="001B16E4" w:rsidP="001A52F3">
      <w:pPr>
        <w:pStyle w:val="Akapitzlist"/>
        <w:spacing w:after="0" w:line="300" w:lineRule="atLeast"/>
        <w:ind w:left="284"/>
        <w:jc w:val="both"/>
        <w:rPr>
          <w:rFonts w:ascii="Times New Roman" w:eastAsia="Times New Roman" w:hAnsi="Times New Roman"/>
          <w:b/>
          <w:sz w:val="20"/>
          <w:szCs w:val="20"/>
          <w:lang w:eastAsia="pl-PL"/>
        </w:rPr>
      </w:pPr>
    </w:p>
    <w:p w14:paraId="12898883" w14:textId="77777777" w:rsidR="001B16E4" w:rsidRPr="001A52F3" w:rsidRDefault="001B16E4" w:rsidP="001A52F3">
      <w:pPr>
        <w:pStyle w:val="Akapitzlist"/>
        <w:numPr>
          <w:ilvl w:val="0"/>
          <w:numId w:val="4"/>
        </w:numPr>
        <w:spacing w:after="0" w:line="300" w:lineRule="atLeast"/>
        <w:ind w:left="1701" w:hanging="567"/>
        <w:jc w:val="both"/>
        <w:rPr>
          <w:rFonts w:ascii="Times New Roman" w:hAnsi="Times New Roman"/>
          <w:sz w:val="20"/>
          <w:szCs w:val="20"/>
        </w:rPr>
      </w:pPr>
      <w:r w:rsidRPr="001A52F3">
        <w:rPr>
          <w:rFonts w:ascii="Times New Roman" w:hAnsi="Times New Roman"/>
          <w:b/>
          <w:sz w:val="20"/>
          <w:szCs w:val="20"/>
        </w:rPr>
        <w:t>rok szkolenia</w:t>
      </w:r>
      <w:r w:rsidRPr="001A52F3">
        <w:rPr>
          <w:rFonts w:ascii="Times New Roman" w:hAnsi="Times New Roman"/>
          <w:sz w:val="20"/>
          <w:szCs w:val="20"/>
        </w:rPr>
        <w:t>:</w:t>
      </w:r>
    </w:p>
    <w:p w14:paraId="5487A78D" w14:textId="77777777" w:rsidR="001B16E4" w:rsidRPr="001A52F3" w:rsidRDefault="001B16E4" w:rsidP="001A52F3">
      <w:pPr>
        <w:pStyle w:val="Akapitzlist"/>
        <w:numPr>
          <w:ilvl w:val="1"/>
          <w:numId w:val="4"/>
        </w:numPr>
        <w:spacing w:after="0" w:line="300" w:lineRule="atLeast"/>
        <w:ind w:left="2127" w:hanging="426"/>
        <w:jc w:val="both"/>
        <w:rPr>
          <w:rFonts w:ascii="Times New Roman" w:hAnsi="Times New Roman"/>
          <w:sz w:val="20"/>
          <w:szCs w:val="20"/>
        </w:rPr>
      </w:pPr>
      <w:r w:rsidRPr="001A52F3">
        <w:rPr>
          <w:rFonts w:ascii="Times New Roman" w:hAnsi="Times New Roman"/>
          <w:sz w:val="20"/>
          <w:szCs w:val="20"/>
        </w:rPr>
        <w:t>prawo o notariacie i etyka zawodowa,</w:t>
      </w:r>
    </w:p>
    <w:p w14:paraId="7333A5C2" w14:textId="77777777" w:rsidR="001B16E4" w:rsidRPr="001A52F3" w:rsidRDefault="001B16E4" w:rsidP="001A52F3">
      <w:pPr>
        <w:pStyle w:val="Akapitzlist"/>
        <w:numPr>
          <w:ilvl w:val="1"/>
          <w:numId w:val="4"/>
        </w:numPr>
        <w:spacing w:after="0" w:line="300" w:lineRule="atLeast"/>
        <w:ind w:left="2127" w:hanging="426"/>
        <w:jc w:val="both"/>
        <w:rPr>
          <w:rFonts w:ascii="Times New Roman" w:hAnsi="Times New Roman"/>
          <w:sz w:val="20"/>
          <w:szCs w:val="20"/>
        </w:rPr>
      </w:pPr>
      <w:r w:rsidRPr="001A52F3">
        <w:rPr>
          <w:rFonts w:ascii="Times New Roman" w:hAnsi="Times New Roman"/>
          <w:sz w:val="20"/>
          <w:szCs w:val="20"/>
        </w:rPr>
        <w:t>prawo o ustroju sądów powszechnych,</w:t>
      </w:r>
    </w:p>
    <w:p w14:paraId="1F6B0601" w14:textId="77777777" w:rsidR="001B16E4" w:rsidRPr="001A52F3" w:rsidRDefault="001B16E4" w:rsidP="001A52F3">
      <w:pPr>
        <w:pStyle w:val="Akapitzlist"/>
        <w:numPr>
          <w:ilvl w:val="1"/>
          <w:numId w:val="4"/>
        </w:numPr>
        <w:spacing w:after="0" w:line="300" w:lineRule="atLeast"/>
        <w:ind w:left="2127" w:hanging="426"/>
        <w:jc w:val="both"/>
        <w:rPr>
          <w:rFonts w:ascii="Times New Roman" w:hAnsi="Times New Roman"/>
          <w:sz w:val="20"/>
          <w:szCs w:val="20"/>
        </w:rPr>
      </w:pPr>
      <w:r w:rsidRPr="001A52F3">
        <w:rPr>
          <w:rFonts w:ascii="Times New Roman" w:hAnsi="Times New Roman"/>
          <w:sz w:val="20"/>
          <w:szCs w:val="20"/>
        </w:rPr>
        <w:t>prawo o księgach wieczystych i hipotece,</w:t>
      </w:r>
    </w:p>
    <w:p w14:paraId="67D21805" w14:textId="77777777" w:rsidR="001B16E4" w:rsidRPr="001A52F3" w:rsidRDefault="001B16E4" w:rsidP="001A52F3">
      <w:pPr>
        <w:pStyle w:val="Akapitzlist"/>
        <w:numPr>
          <w:ilvl w:val="1"/>
          <w:numId w:val="4"/>
        </w:numPr>
        <w:spacing w:after="0" w:line="300" w:lineRule="atLeast"/>
        <w:ind w:left="2127" w:hanging="426"/>
        <w:jc w:val="both"/>
        <w:rPr>
          <w:rFonts w:ascii="Times New Roman" w:hAnsi="Times New Roman"/>
          <w:sz w:val="20"/>
          <w:szCs w:val="20"/>
        </w:rPr>
      </w:pPr>
      <w:r w:rsidRPr="001A52F3">
        <w:rPr>
          <w:rFonts w:ascii="Times New Roman" w:hAnsi="Times New Roman"/>
          <w:sz w:val="20"/>
          <w:szCs w:val="20"/>
        </w:rPr>
        <w:t>prawo rodzinne i opiekuńcze,</w:t>
      </w:r>
    </w:p>
    <w:p w14:paraId="01F078D9" w14:textId="77777777" w:rsidR="001B16E4" w:rsidRPr="001A52F3" w:rsidRDefault="001B16E4" w:rsidP="001A52F3">
      <w:pPr>
        <w:pStyle w:val="Akapitzlist"/>
        <w:numPr>
          <w:ilvl w:val="1"/>
          <w:numId w:val="4"/>
        </w:numPr>
        <w:spacing w:after="0" w:line="300" w:lineRule="atLeast"/>
        <w:ind w:left="2127" w:hanging="426"/>
        <w:jc w:val="both"/>
        <w:rPr>
          <w:rFonts w:ascii="Times New Roman" w:hAnsi="Times New Roman"/>
          <w:sz w:val="20"/>
          <w:szCs w:val="20"/>
        </w:rPr>
      </w:pPr>
      <w:r w:rsidRPr="001A52F3">
        <w:rPr>
          <w:rFonts w:ascii="Times New Roman" w:hAnsi="Times New Roman"/>
          <w:sz w:val="20"/>
          <w:szCs w:val="20"/>
        </w:rPr>
        <w:t>prawo konstytucyjne i  samorząd terytorialny,</w:t>
      </w:r>
    </w:p>
    <w:p w14:paraId="0158C812" w14:textId="77777777" w:rsidR="001B16E4" w:rsidRPr="001A52F3" w:rsidRDefault="001B16E4" w:rsidP="001A52F3">
      <w:pPr>
        <w:pStyle w:val="Akapitzlist"/>
        <w:numPr>
          <w:ilvl w:val="1"/>
          <w:numId w:val="4"/>
        </w:numPr>
        <w:spacing w:after="0" w:line="300" w:lineRule="atLeast"/>
        <w:ind w:left="2127" w:hanging="426"/>
        <w:jc w:val="both"/>
        <w:rPr>
          <w:rFonts w:ascii="Times New Roman" w:hAnsi="Times New Roman"/>
          <w:sz w:val="20"/>
          <w:szCs w:val="20"/>
        </w:rPr>
      </w:pPr>
      <w:r w:rsidRPr="001A52F3">
        <w:rPr>
          <w:rFonts w:ascii="Times New Roman" w:hAnsi="Times New Roman"/>
          <w:sz w:val="20"/>
          <w:szCs w:val="20"/>
        </w:rPr>
        <w:t>prawo podatkowe,</w:t>
      </w:r>
    </w:p>
    <w:p w14:paraId="46000699" w14:textId="77777777" w:rsidR="001B16E4" w:rsidRPr="001A52F3" w:rsidRDefault="001B16E4" w:rsidP="001A52F3">
      <w:pPr>
        <w:pStyle w:val="Akapitzlist"/>
        <w:numPr>
          <w:ilvl w:val="1"/>
          <w:numId w:val="4"/>
        </w:numPr>
        <w:spacing w:after="0" w:line="300" w:lineRule="atLeast"/>
        <w:ind w:left="2127" w:hanging="426"/>
        <w:jc w:val="both"/>
        <w:rPr>
          <w:rFonts w:ascii="Times New Roman" w:hAnsi="Times New Roman"/>
          <w:sz w:val="20"/>
          <w:szCs w:val="20"/>
        </w:rPr>
      </w:pPr>
      <w:r w:rsidRPr="001A52F3">
        <w:rPr>
          <w:rFonts w:ascii="Times New Roman" w:hAnsi="Times New Roman"/>
          <w:sz w:val="20"/>
          <w:szCs w:val="20"/>
        </w:rPr>
        <w:t>prawo cywilne materialne,</w:t>
      </w:r>
    </w:p>
    <w:p w14:paraId="0A0A04EE" w14:textId="77777777" w:rsidR="001B16E4" w:rsidRPr="001A52F3" w:rsidRDefault="001B16E4" w:rsidP="001A52F3">
      <w:pPr>
        <w:pStyle w:val="Akapitzlist"/>
        <w:numPr>
          <w:ilvl w:val="1"/>
          <w:numId w:val="4"/>
        </w:numPr>
        <w:spacing w:after="0" w:line="300" w:lineRule="atLeast"/>
        <w:ind w:left="2127" w:hanging="426"/>
        <w:jc w:val="both"/>
        <w:rPr>
          <w:rFonts w:ascii="Times New Roman" w:hAnsi="Times New Roman"/>
          <w:sz w:val="20"/>
          <w:szCs w:val="20"/>
        </w:rPr>
      </w:pPr>
      <w:r w:rsidRPr="001A52F3">
        <w:rPr>
          <w:rFonts w:ascii="Times New Roman" w:hAnsi="Times New Roman"/>
          <w:sz w:val="20"/>
          <w:szCs w:val="20"/>
        </w:rPr>
        <w:t>prawo administracyjne i postępowanie administracyjne (wybrane ustawy),</w:t>
      </w:r>
    </w:p>
    <w:p w14:paraId="3D6BCDAB" w14:textId="77777777" w:rsidR="001B16E4" w:rsidRPr="001A52F3" w:rsidRDefault="001B16E4" w:rsidP="001A52F3">
      <w:pPr>
        <w:pStyle w:val="Akapitzlist"/>
        <w:numPr>
          <w:ilvl w:val="1"/>
          <w:numId w:val="4"/>
        </w:numPr>
        <w:spacing w:after="0" w:line="300" w:lineRule="atLeast"/>
        <w:ind w:left="2127" w:hanging="426"/>
        <w:jc w:val="both"/>
        <w:rPr>
          <w:rFonts w:ascii="Times New Roman" w:hAnsi="Times New Roman"/>
          <w:sz w:val="20"/>
          <w:szCs w:val="20"/>
        </w:rPr>
      </w:pPr>
      <w:r w:rsidRPr="001A52F3">
        <w:rPr>
          <w:rFonts w:ascii="Times New Roman" w:hAnsi="Times New Roman"/>
          <w:sz w:val="20"/>
          <w:szCs w:val="20"/>
        </w:rPr>
        <w:t xml:space="preserve">sztuka komunikowania się (erystyka), </w:t>
      </w:r>
    </w:p>
    <w:p w14:paraId="6BBDDD3B" w14:textId="77777777" w:rsidR="001B16E4" w:rsidRPr="001A52F3" w:rsidRDefault="001B16E4" w:rsidP="001A52F3">
      <w:pPr>
        <w:pStyle w:val="Akapitzlist"/>
        <w:spacing w:after="0" w:line="300" w:lineRule="atLeast"/>
        <w:ind w:left="2127"/>
        <w:jc w:val="both"/>
        <w:rPr>
          <w:rFonts w:ascii="Times New Roman" w:hAnsi="Times New Roman"/>
          <w:sz w:val="20"/>
          <w:szCs w:val="20"/>
        </w:rPr>
      </w:pPr>
    </w:p>
    <w:p w14:paraId="6DDCFE8B" w14:textId="77777777" w:rsidR="001B16E4" w:rsidRPr="001A52F3" w:rsidRDefault="001B16E4" w:rsidP="001A52F3">
      <w:pPr>
        <w:pStyle w:val="Akapitzlist"/>
        <w:spacing w:after="0" w:line="300" w:lineRule="atLeast"/>
        <w:ind w:left="1701"/>
        <w:jc w:val="both"/>
        <w:rPr>
          <w:rFonts w:ascii="Times New Roman" w:hAnsi="Times New Roman"/>
          <w:sz w:val="20"/>
          <w:szCs w:val="20"/>
        </w:rPr>
      </w:pPr>
      <w:r w:rsidRPr="001A52F3">
        <w:rPr>
          <w:rFonts w:ascii="Times New Roman" w:hAnsi="Times New Roman"/>
          <w:sz w:val="20"/>
          <w:szCs w:val="20"/>
        </w:rPr>
        <w:t>Ogółem 288 jednostek lekcyjnych (w skład jednostek godzinowych wchodzą także zajęcia typowo warsztatowe i uzupełniające wiedzę o zmiany ustawowe).</w:t>
      </w:r>
    </w:p>
    <w:p w14:paraId="521DF9BB" w14:textId="77777777" w:rsidR="001B16E4" w:rsidRPr="001A52F3" w:rsidRDefault="001B16E4" w:rsidP="001A52F3">
      <w:pPr>
        <w:spacing w:after="0" w:line="300" w:lineRule="atLeast"/>
        <w:jc w:val="both"/>
        <w:rPr>
          <w:rFonts w:ascii="Times New Roman" w:hAnsi="Times New Roman"/>
          <w:sz w:val="20"/>
          <w:szCs w:val="20"/>
        </w:rPr>
      </w:pPr>
    </w:p>
    <w:p w14:paraId="63024FAD" w14:textId="77777777" w:rsidR="001B16E4" w:rsidRPr="001A52F3" w:rsidRDefault="001B16E4" w:rsidP="001A52F3">
      <w:pPr>
        <w:pStyle w:val="Akapitzlist"/>
        <w:numPr>
          <w:ilvl w:val="0"/>
          <w:numId w:val="4"/>
        </w:numPr>
        <w:spacing w:after="0" w:line="300" w:lineRule="atLeast"/>
        <w:ind w:left="1701" w:hanging="567"/>
        <w:jc w:val="both"/>
        <w:rPr>
          <w:rFonts w:ascii="Times New Roman" w:hAnsi="Times New Roman"/>
          <w:sz w:val="20"/>
          <w:szCs w:val="20"/>
        </w:rPr>
      </w:pPr>
      <w:r w:rsidRPr="001A52F3">
        <w:rPr>
          <w:rFonts w:ascii="Times New Roman" w:hAnsi="Times New Roman"/>
          <w:b/>
          <w:sz w:val="20"/>
          <w:szCs w:val="20"/>
        </w:rPr>
        <w:lastRenderedPageBreak/>
        <w:t>rok szkolenia:</w:t>
      </w:r>
    </w:p>
    <w:p w14:paraId="1E4529C6" w14:textId="77777777" w:rsidR="001B16E4" w:rsidRPr="001A52F3" w:rsidRDefault="001B16E4" w:rsidP="001A52F3">
      <w:pPr>
        <w:pStyle w:val="Akapitzlist"/>
        <w:numPr>
          <w:ilvl w:val="1"/>
          <w:numId w:val="4"/>
        </w:numPr>
        <w:spacing w:after="0" w:line="300" w:lineRule="atLeast"/>
        <w:ind w:left="2127" w:hanging="426"/>
        <w:jc w:val="both"/>
        <w:rPr>
          <w:rFonts w:ascii="Times New Roman" w:hAnsi="Times New Roman"/>
          <w:sz w:val="20"/>
          <w:szCs w:val="20"/>
        </w:rPr>
      </w:pPr>
      <w:r w:rsidRPr="001A52F3">
        <w:rPr>
          <w:rFonts w:ascii="Times New Roman" w:hAnsi="Times New Roman"/>
          <w:sz w:val="20"/>
          <w:szCs w:val="20"/>
        </w:rPr>
        <w:t xml:space="preserve">prawo podatkowe, </w:t>
      </w:r>
    </w:p>
    <w:p w14:paraId="5E6045AD" w14:textId="77777777" w:rsidR="001B16E4" w:rsidRPr="001A52F3" w:rsidRDefault="001B16E4" w:rsidP="001A52F3">
      <w:pPr>
        <w:pStyle w:val="Akapitzlist"/>
        <w:numPr>
          <w:ilvl w:val="1"/>
          <w:numId w:val="4"/>
        </w:numPr>
        <w:spacing w:after="0" w:line="300" w:lineRule="atLeast"/>
        <w:ind w:left="2127" w:hanging="426"/>
        <w:jc w:val="both"/>
        <w:rPr>
          <w:rFonts w:ascii="Times New Roman" w:hAnsi="Times New Roman"/>
          <w:sz w:val="20"/>
          <w:szCs w:val="20"/>
        </w:rPr>
      </w:pPr>
      <w:r w:rsidRPr="001A52F3">
        <w:rPr>
          <w:rFonts w:ascii="Times New Roman" w:hAnsi="Times New Roman"/>
          <w:sz w:val="20"/>
          <w:szCs w:val="20"/>
        </w:rPr>
        <w:t>prawo cywilne materialne,</w:t>
      </w:r>
    </w:p>
    <w:p w14:paraId="2E5DF942" w14:textId="77777777" w:rsidR="001B16E4" w:rsidRPr="001A52F3" w:rsidRDefault="001B16E4" w:rsidP="001A52F3">
      <w:pPr>
        <w:pStyle w:val="Akapitzlist"/>
        <w:numPr>
          <w:ilvl w:val="1"/>
          <w:numId w:val="4"/>
        </w:numPr>
        <w:spacing w:after="0" w:line="300" w:lineRule="atLeast"/>
        <w:ind w:left="2127" w:hanging="426"/>
        <w:jc w:val="both"/>
        <w:rPr>
          <w:rFonts w:ascii="Times New Roman" w:hAnsi="Times New Roman"/>
          <w:sz w:val="20"/>
          <w:szCs w:val="20"/>
        </w:rPr>
      </w:pPr>
      <w:r w:rsidRPr="001A52F3">
        <w:rPr>
          <w:rFonts w:ascii="Times New Roman" w:hAnsi="Times New Roman"/>
          <w:sz w:val="20"/>
          <w:szCs w:val="20"/>
        </w:rPr>
        <w:t>postępowanie cywilne,</w:t>
      </w:r>
    </w:p>
    <w:p w14:paraId="663012AB" w14:textId="77777777" w:rsidR="001B16E4" w:rsidRPr="001A52F3" w:rsidRDefault="001B16E4" w:rsidP="001A52F3">
      <w:pPr>
        <w:pStyle w:val="Akapitzlist"/>
        <w:numPr>
          <w:ilvl w:val="1"/>
          <w:numId w:val="4"/>
        </w:numPr>
        <w:spacing w:after="0" w:line="300" w:lineRule="atLeast"/>
        <w:ind w:left="2127" w:hanging="426"/>
        <w:jc w:val="both"/>
        <w:rPr>
          <w:rFonts w:ascii="Times New Roman" w:hAnsi="Times New Roman"/>
          <w:sz w:val="20"/>
          <w:szCs w:val="20"/>
        </w:rPr>
      </w:pPr>
      <w:r w:rsidRPr="001A52F3">
        <w:rPr>
          <w:rFonts w:ascii="Times New Roman" w:hAnsi="Times New Roman"/>
          <w:sz w:val="20"/>
          <w:szCs w:val="20"/>
        </w:rPr>
        <w:t>prawo administracyjne i postępowanie administracyjne, (wybrane ustawy),</w:t>
      </w:r>
    </w:p>
    <w:p w14:paraId="5D492514" w14:textId="77777777" w:rsidR="001B16E4" w:rsidRPr="001A52F3" w:rsidRDefault="001B16E4" w:rsidP="001A52F3">
      <w:pPr>
        <w:pStyle w:val="Akapitzlist"/>
        <w:numPr>
          <w:ilvl w:val="1"/>
          <w:numId w:val="4"/>
        </w:numPr>
        <w:spacing w:after="0" w:line="300" w:lineRule="atLeast"/>
        <w:ind w:left="2127" w:hanging="426"/>
        <w:jc w:val="both"/>
        <w:rPr>
          <w:rFonts w:ascii="Times New Roman" w:hAnsi="Times New Roman"/>
          <w:sz w:val="20"/>
          <w:szCs w:val="20"/>
        </w:rPr>
      </w:pPr>
      <w:r w:rsidRPr="001A52F3">
        <w:rPr>
          <w:rFonts w:ascii="Times New Roman" w:hAnsi="Times New Roman"/>
          <w:sz w:val="20"/>
          <w:szCs w:val="20"/>
        </w:rPr>
        <w:t>prawo handlowe (spółki osobowe i kapitałowe, spółka cywilna),</w:t>
      </w:r>
    </w:p>
    <w:p w14:paraId="5A204CE0" w14:textId="77777777" w:rsidR="001B16E4" w:rsidRPr="001A52F3" w:rsidRDefault="001B16E4" w:rsidP="001A52F3">
      <w:pPr>
        <w:pStyle w:val="Akapitzlist"/>
        <w:numPr>
          <w:ilvl w:val="1"/>
          <w:numId w:val="4"/>
        </w:numPr>
        <w:spacing w:after="0" w:line="300" w:lineRule="atLeast"/>
        <w:ind w:left="2127" w:hanging="426"/>
        <w:jc w:val="both"/>
        <w:rPr>
          <w:rFonts w:ascii="Times New Roman" w:hAnsi="Times New Roman"/>
          <w:sz w:val="20"/>
          <w:szCs w:val="20"/>
        </w:rPr>
      </w:pPr>
      <w:r w:rsidRPr="001A52F3">
        <w:rPr>
          <w:rFonts w:ascii="Times New Roman" w:hAnsi="Times New Roman"/>
          <w:sz w:val="20"/>
          <w:szCs w:val="20"/>
        </w:rPr>
        <w:t>prawo o księgach wieczystych i hipotece,</w:t>
      </w:r>
    </w:p>
    <w:p w14:paraId="24321AB3" w14:textId="77777777" w:rsidR="001B16E4" w:rsidRPr="001A52F3" w:rsidRDefault="001B16E4" w:rsidP="001A52F3">
      <w:pPr>
        <w:pStyle w:val="Akapitzlist"/>
        <w:numPr>
          <w:ilvl w:val="1"/>
          <w:numId w:val="4"/>
        </w:numPr>
        <w:spacing w:after="0" w:line="300" w:lineRule="atLeast"/>
        <w:ind w:left="2127" w:hanging="426"/>
        <w:jc w:val="both"/>
        <w:rPr>
          <w:rFonts w:ascii="Times New Roman" w:hAnsi="Times New Roman"/>
          <w:sz w:val="20"/>
          <w:szCs w:val="20"/>
        </w:rPr>
      </w:pPr>
      <w:r w:rsidRPr="001A52F3">
        <w:rPr>
          <w:rFonts w:ascii="Times New Roman" w:hAnsi="Times New Roman"/>
          <w:sz w:val="20"/>
          <w:szCs w:val="20"/>
        </w:rPr>
        <w:t>prawo o gospodarce nieruchomościami i prawo lokalowe,</w:t>
      </w:r>
    </w:p>
    <w:p w14:paraId="3136F907" w14:textId="77777777" w:rsidR="001B16E4" w:rsidRPr="001A52F3" w:rsidRDefault="001B16E4" w:rsidP="001A52F3">
      <w:pPr>
        <w:pStyle w:val="Akapitzlist"/>
        <w:numPr>
          <w:ilvl w:val="1"/>
          <w:numId w:val="4"/>
        </w:numPr>
        <w:spacing w:after="0" w:line="300" w:lineRule="atLeast"/>
        <w:ind w:left="2127" w:hanging="426"/>
        <w:jc w:val="both"/>
        <w:rPr>
          <w:rFonts w:ascii="Times New Roman" w:hAnsi="Times New Roman"/>
          <w:sz w:val="20"/>
          <w:szCs w:val="20"/>
        </w:rPr>
      </w:pPr>
      <w:r w:rsidRPr="001A52F3">
        <w:rPr>
          <w:rFonts w:ascii="Times New Roman" w:hAnsi="Times New Roman"/>
          <w:sz w:val="20"/>
          <w:szCs w:val="20"/>
        </w:rPr>
        <w:t>prawo rolne,</w:t>
      </w:r>
    </w:p>
    <w:p w14:paraId="24FC5DA2" w14:textId="77777777" w:rsidR="001B16E4" w:rsidRPr="001A52F3" w:rsidRDefault="001B16E4" w:rsidP="001A52F3">
      <w:pPr>
        <w:pStyle w:val="Akapitzlist"/>
        <w:numPr>
          <w:ilvl w:val="1"/>
          <w:numId w:val="4"/>
        </w:numPr>
        <w:spacing w:after="0" w:line="300" w:lineRule="atLeast"/>
        <w:ind w:left="2127" w:hanging="426"/>
        <w:jc w:val="both"/>
        <w:rPr>
          <w:rFonts w:ascii="Times New Roman" w:hAnsi="Times New Roman"/>
          <w:sz w:val="20"/>
          <w:szCs w:val="20"/>
        </w:rPr>
      </w:pPr>
      <w:r w:rsidRPr="001A52F3">
        <w:rPr>
          <w:rFonts w:ascii="Times New Roman" w:hAnsi="Times New Roman"/>
          <w:sz w:val="20"/>
          <w:szCs w:val="20"/>
        </w:rPr>
        <w:t>prawo o notariacie.</w:t>
      </w:r>
    </w:p>
    <w:p w14:paraId="12C6055F" w14:textId="77777777" w:rsidR="001A52F3" w:rsidRPr="001A52F3" w:rsidRDefault="001A52F3" w:rsidP="001A52F3">
      <w:pPr>
        <w:pStyle w:val="Akapitzlist"/>
        <w:autoSpaceDE w:val="0"/>
        <w:autoSpaceDN w:val="0"/>
        <w:adjustRightInd w:val="0"/>
        <w:spacing w:after="0" w:line="240" w:lineRule="auto"/>
        <w:ind w:left="1080"/>
        <w:jc w:val="both"/>
        <w:rPr>
          <w:rFonts w:ascii="Times New Roman" w:hAnsi="Times New Roman"/>
          <w:b/>
          <w:bCs/>
          <w:sz w:val="16"/>
          <w:szCs w:val="16"/>
        </w:rPr>
      </w:pPr>
    </w:p>
    <w:p w14:paraId="33CE0F8A" w14:textId="77777777" w:rsidR="001B16E4" w:rsidRPr="001A52F3" w:rsidRDefault="001B16E4" w:rsidP="001A52F3">
      <w:pPr>
        <w:spacing w:after="0" w:line="300" w:lineRule="atLeast"/>
        <w:ind w:left="1701"/>
        <w:jc w:val="both"/>
        <w:rPr>
          <w:rFonts w:ascii="Times New Roman" w:hAnsi="Times New Roman"/>
          <w:sz w:val="20"/>
          <w:szCs w:val="20"/>
        </w:rPr>
      </w:pPr>
      <w:r w:rsidRPr="001A52F3">
        <w:rPr>
          <w:rFonts w:ascii="Times New Roman" w:hAnsi="Times New Roman"/>
          <w:sz w:val="20"/>
          <w:szCs w:val="20"/>
        </w:rPr>
        <w:t>Ogółem 288 jednostek lekcyjnych (w skład jednostek godzinowych wchodzą także zajęcia typowo warsztatowe i uzupełniające wiedzę o zmiany ustawowe).</w:t>
      </w:r>
    </w:p>
    <w:p w14:paraId="0336FA9A" w14:textId="77777777" w:rsidR="001B16E4" w:rsidRPr="001A52F3" w:rsidRDefault="001B16E4" w:rsidP="001A52F3">
      <w:pPr>
        <w:spacing w:after="0" w:line="300" w:lineRule="atLeast"/>
        <w:jc w:val="both"/>
        <w:rPr>
          <w:rFonts w:ascii="Times New Roman" w:hAnsi="Times New Roman"/>
          <w:sz w:val="20"/>
          <w:szCs w:val="20"/>
        </w:rPr>
      </w:pPr>
    </w:p>
    <w:p w14:paraId="6F38A046" w14:textId="77777777" w:rsidR="001B16E4" w:rsidRPr="001A52F3" w:rsidRDefault="001B16E4" w:rsidP="001A52F3">
      <w:pPr>
        <w:pStyle w:val="Akapitzlist"/>
        <w:numPr>
          <w:ilvl w:val="0"/>
          <w:numId w:val="4"/>
        </w:numPr>
        <w:spacing w:after="0" w:line="300" w:lineRule="atLeast"/>
        <w:ind w:left="1701" w:hanging="567"/>
        <w:jc w:val="both"/>
        <w:rPr>
          <w:rFonts w:ascii="Times New Roman" w:hAnsi="Times New Roman"/>
          <w:sz w:val="20"/>
          <w:szCs w:val="20"/>
        </w:rPr>
      </w:pPr>
      <w:r w:rsidRPr="001A52F3">
        <w:rPr>
          <w:rFonts w:ascii="Times New Roman" w:hAnsi="Times New Roman"/>
          <w:b/>
          <w:sz w:val="20"/>
          <w:szCs w:val="20"/>
        </w:rPr>
        <w:t>rok szkolenia:</w:t>
      </w:r>
    </w:p>
    <w:p w14:paraId="7048AEC7" w14:textId="77777777" w:rsidR="001B16E4" w:rsidRPr="001A52F3" w:rsidRDefault="001B16E4" w:rsidP="001A52F3">
      <w:pPr>
        <w:pStyle w:val="Akapitzlist"/>
        <w:numPr>
          <w:ilvl w:val="1"/>
          <w:numId w:val="4"/>
        </w:numPr>
        <w:spacing w:after="0" w:line="300" w:lineRule="atLeast"/>
        <w:ind w:left="2127" w:hanging="426"/>
        <w:jc w:val="both"/>
        <w:rPr>
          <w:rFonts w:ascii="Times New Roman" w:hAnsi="Times New Roman"/>
          <w:sz w:val="20"/>
          <w:szCs w:val="20"/>
        </w:rPr>
      </w:pPr>
      <w:r w:rsidRPr="001A52F3">
        <w:rPr>
          <w:rFonts w:ascii="Times New Roman" w:hAnsi="Times New Roman"/>
          <w:sz w:val="20"/>
          <w:szCs w:val="20"/>
        </w:rPr>
        <w:t xml:space="preserve">prawo cywilne materialne, </w:t>
      </w:r>
    </w:p>
    <w:p w14:paraId="2F660D5E" w14:textId="77777777" w:rsidR="001B16E4" w:rsidRPr="001A52F3" w:rsidRDefault="001B16E4" w:rsidP="001A52F3">
      <w:pPr>
        <w:pStyle w:val="Akapitzlist"/>
        <w:numPr>
          <w:ilvl w:val="1"/>
          <w:numId w:val="4"/>
        </w:numPr>
        <w:spacing w:after="0" w:line="300" w:lineRule="atLeast"/>
        <w:ind w:left="2127" w:hanging="426"/>
        <w:jc w:val="both"/>
        <w:rPr>
          <w:rFonts w:ascii="Times New Roman" w:hAnsi="Times New Roman"/>
          <w:sz w:val="20"/>
          <w:szCs w:val="20"/>
        </w:rPr>
      </w:pPr>
      <w:r w:rsidRPr="001A52F3">
        <w:rPr>
          <w:rFonts w:ascii="Times New Roman" w:hAnsi="Times New Roman"/>
          <w:sz w:val="20"/>
          <w:szCs w:val="20"/>
        </w:rPr>
        <w:t>prawo pracy i ubezpieczeń społecznych w teorii i praktyce,</w:t>
      </w:r>
    </w:p>
    <w:p w14:paraId="791B9966" w14:textId="77777777" w:rsidR="001B16E4" w:rsidRPr="001A52F3" w:rsidRDefault="001B16E4" w:rsidP="001A52F3">
      <w:pPr>
        <w:pStyle w:val="Akapitzlist"/>
        <w:numPr>
          <w:ilvl w:val="1"/>
          <w:numId w:val="4"/>
        </w:numPr>
        <w:spacing w:after="0" w:line="300" w:lineRule="atLeast"/>
        <w:ind w:left="2127" w:hanging="426"/>
        <w:jc w:val="both"/>
        <w:rPr>
          <w:rFonts w:ascii="Times New Roman" w:hAnsi="Times New Roman"/>
          <w:sz w:val="20"/>
          <w:szCs w:val="20"/>
        </w:rPr>
      </w:pPr>
      <w:r w:rsidRPr="001A52F3">
        <w:rPr>
          <w:rFonts w:ascii="Times New Roman" w:hAnsi="Times New Roman"/>
          <w:sz w:val="20"/>
          <w:szCs w:val="20"/>
        </w:rPr>
        <w:t xml:space="preserve"> prawo wekslowe i czekowe, papiery wartościowe, prawo bankowe,</w:t>
      </w:r>
    </w:p>
    <w:p w14:paraId="32D8DE7C" w14:textId="77777777" w:rsidR="001B16E4" w:rsidRPr="001A52F3" w:rsidRDefault="001B16E4" w:rsidP="001A52F3">
      <w:pPr>
        <w:pStyle w:val="Akapitzlist"/>
        <w:numPr>
          <w:ilvl w:val="1"/>
          <w:numId w:val="4"/>
        </w:numPr>
        <w:spacing w:after="0" w:line="300" w:lineRule="atLeast"/>
        <w:ind w:left="2127" w:hanging="426"/>
        <w:jc w:val="both"/>
        <w:rPr>
          <w:rFonts w:ascii="Times New Roman" w:hAnsi="Times New Roman"/>
          <w:sz w:val="20"/>
          <w:szCs w:val="20"/>
        </w:rPr>
      </w:pPr>
      <w:r w:rsidRPr="001A52F3">
        <w:rPr>
          <w:rFonts w:ascii="Times New Roman" w:hAnsi="Times New Roman"/>
          <w:sz w:val="20"/>
          <w:szCs w:val="20"/>
        </w:rPr>
        <w:t>prawo gospodarcze,</w:t>
      </w:r>
    </w:p>
    <w:p w14:paraId="44DBFB69" w14:textId="77777777" w:rsidR="001B16E4" w:rsidRPr="001A52F3" w:rsidRDefault="001B16E4" w:rsidP="001A52F3">
      <w:pPr>
        <w:pStyle w:val="Akapitzlist"/>
        <w:numPr>
          <w:ilvl w:val="1"/>
          <w:numId w:val="4"/>
        </w:numPr>
        <w:spacing w:after="0" w:line="300" w:lineRule="atLeast"/>
        <w:ind w:left="2127" w:hanging="426"/>
        <w:jc w:val="both"/>
        <w:rPr>
          <w:rFonts w:ascii="Times New Roman" w:hAnsi="Times New Roman"/>
          <w:sz w:val="20"/>
          <w:szCs w:val="20"/>
        </w:rPr>
      </w:pPr>
      <w:r w:rsidRPr="001A52F3">
        <w:rPr>
          <w:rFonts w:ascii="Times New Roman" w:hAnsi="Times New Roman"/>
          <w:sz w:val="20"/>
          <w:szCs w:val="20"/>
        </w:rPr>
        <w:t xml:space="preserve"> prawo międzynarodowe publiczne,</w:t>
      </w:r>
    </w:p>
    <w:p w14:paraId="4648C61B" w14:textId="77777777" w:rsidR="001B16E4" w:rsidRPr="001A52F3" w:rsidRDefault="001B16E4" w:rsidP="001A52F3">
      <w:pPr>
        <w:pStyle w:val="Akapitzlist"/>
        <w:numPr>
          <w:ilvl w:val="1"/>
          <w:numId w:val="4"/>
        </w:numPr>
        <w:spacing w:after="0" w:line="300" w:lineRule="atLeast"/>
        <w:ind w:left="2127" w:hanging="426"/>
        <w:jc w:val="both"/>
        <w:rPr>
          <w:rFonts w:ascii="Times New Roman" w:hAnsi="Times New Roman"/>
          <w:sz w:val="20"/>
          <w:szCs w:val="20"/>
        </w:rPr>
      </w:pPr>
      <w:r w:rsidRPr="001A52F3">
        <w:rPr>
          <w:rFonts w:ascii="Times New Roman" w:hAnsi="Times New Roman"/>
          <w:sz w:val="20"/>
          <w:szCs w:val="20"/>
        </w:rPr>
        <w:t>prawo Unii Europejskiej,</w:t>
      </w:r>
    </w:p>
    <w:p w14:paraId="70E4E747" w14:textId="77777777" w:rsidR="001B16E4" w:rsidRPr="001A52F3" w:rsidRDefault="001B16E4" w:rsidP="001A52F3">
      <w:pPr>
        <w:pStyle w:val="Akapitzlist"/>
        <w:numPr>
          <w:ilvl w:val="1"/>
          <w:numId w:val="4"/>
        </w:numPr>
        <w:spacing w:after="0" w:line="300" w:lineRule="atLeast"/>
        <w:ind w:left="2127" w:hanging="426"/>
        <w:jc w:val="both"/>
        <w:rPr>
          <w:rFonts w:ascii="Times New Roman" w:hAnsi="Times New Roman"/>
          <w:sz w:val="20"/>
          <w:szCs w:val="20"/>
        </w:rPr>
      </w:pPr>
      <w:r w:rsidRPr="001A52F3">
        <w:rPr>
          <w:rFonts w:ascii="Times New Roman" w:hAnsi="Times New Roman"/>
          <w:sz w:val="20"/>
          <w:szCs w:val="20"/>
        </w:rPr>
        <w:t>prawo o zapobieganiu praniu pieniędzy,</w:t>
      </w:r>
    </w:p>
    <w:p w14:paraId="18897719" w14:textId="77777777" w:rsidR="001B16E4" w:rsidRPr="001A52F3" w:rsidRDefault="001B16E4" w:rsidP="001A52F3">
      <w:pPr>
        <w:pStyle w:val="Akapitzlist"/>
        <w:numPr>
          <w:ilvl w:val="1"/>
          <w:numId w:val="4"/>
        </w:numPr>
        <w:spacing w:after="0" w:line="300" w:lineRule="atLeast"/>
        <w:ind w:left="2127" w:hanging="426"/>
        <w:jc w:val="both"/>
        <w:rPr>
          <w:rFonts w:ascii="Times New Roman" w:hAnsi="Times New Roman"/>
          <w:sz w:val="20"/>
          <w:szCs w:val="20"/>
        </w:rPr>
      </w:pPr>
      <w:r w:rsidRPr="001A52F3">
        <w:rPr>
          <w:rFonts w:ascii="Times New Roman" w:hAnsi="Times New Roman"/>
          <w:sz w:val="20"/>
          <w:szCs w:val="20"/>
        </w:rPr>
        <w:t xml:space="preserve">prawo upadłościowe i prawo restrukturyzacyjne </w:t>
      </w:r>
    </w:p>
    <w:p w14:paraId="64FD9EF4" w14:textId="77777777" w:rsidR="001A52F3" w:rsidRPr="001A52F3" w:rsidRDefault="001A52F3" w:rsidP="001A52F3">
      <w:pPr>
        <w:pStyle w:val="Akapitzlist"/>
        <w:autoSpaceDE w:val="0"/>
        <w:autoSpaceDN w:val="0"/>
        <w:adjustRightInd w:val="0"/>
        <w:spacing w:after="0" w:line="240" w:lineRule="auto"/>
        <w:ind w:left="1080"/>
        <w:jc w:val="both"/>
        <w:rPr>
          <w:rFonts w:ascii="Times New Roman" w:hAnsi="Times New Roman"/>
          <w:b/>
          <w:bCs/>
          <w:sz w:val="16"/>
          <w:szCs w:val="16"/>
        </w:rPr>
      </w:pPr>
    </w:p>
    <w:p w14:paraId="69EB22F7" w14:textId="77777777" w:rsidR="001B16E4" w:rsidRPr="001A52F3" w:rsidRDefault="001B16E4" w:rsidP="001A52F3">
      <w:pPr>
        <w:pStyle w:val="Akapitzlist"/>
        <w:spacing w:after="0" w:line="300" w:lineRule="atLeast"/>
        <w:ind w:left="1701"/>
        <w:jc w:val="both"/>
        <w:rPr>
          <w:rFonts w:ascii="Times New Roman" w:hAnsi="Times New Roman"/>
          <w:sz w:val="20"/>
          <w:szCs w:val="20"/>
        </w:rPr>
      </w:pPr>
      <w:r w:rsidRPr="001A52F3">
        <w:rPr>
          <w:rFonts w:ascii="Times New Roman" w:hAnsi="Times New Roman"/>
          <w:sz w:val="20"/>
          <w:szCs w:val="20"/>
        </w:rPr>
        <w:t>Ogółem 288 jednostek lekcyjnych (w skład jednostek godzinowych wchodzą także zajęcia typowo warsztatowe i uzupełniające wiedzę o zmiany ustawowe).</w:t>
      </w:r>
    </w:p>
    <w:p w14:paraId="7CA94E0B" w14:textId="77777777" w:rsidR="001B16E4" w:rsidRPr="001A52F3" w:rsidRDefault="001B16E4" w:rsidP="001A52F3">
      <w:pPr>
        <w:spacing w:after="0" w:line="300" w:lineRule="atLeast"/>
        <w:jc w:val="both"/>
        <w:rPr>
          <w:rFonts w:ascii="Times New Roman" w:hAnsi="Times New Roman"/>
          <w:sz w:val="20"/>
          <w:szCs w:val="20"/>
        </w:rPr>
      </w:pPr>
    </w:p>
    <w:p w14:paraId="062406EB" w14:textId="7711033B" w:rsidR="001B16E4" w:rsidRPr="001A52F3" w:rsidRDefault="001B16E4" w:rsidP="001A52F3">
      <w:pPr>
        <w:pStyle w:val="Akapitzlist"/>
        <w:numPr>
          <w:ilvl w:val="0"/>
          <w:numId w:val="4"/>
        </w:numPr>
        <w:spacing w:after="0" w:line="300" w:lineRule="atLeast"/>
        <w:ind w:left="1701" w:hanging="567"/>
        <w:jc w:val="both"/>
        <w:rPr>
          <w:rFonts w:ascii="Times New Roman" w:hAnsi="Times New Roman"/>
          <w:sz w:val="20"/>
          <w:szCs w:val="20"/>
        </w:rPr>
      </w:pPr>
      <w:r w:rsidRPr="001A52F3">
        <w:rPr>
          <w:rFonts w:ascii="Times New Roman" w:hAnsi="Times New Roman"/>
          <w:b/>
          <w:sz w:val="20"/>
          <w:szCs w:val="20"/>
        </w:rPr>
        <w:t>rok szkolenia</w:t>
      </w:r>
      <w:r w:rsidRPr="001A52F3">
        <w:rPr>
          <w:rFonts w:ascii="Times New Roman" w:hAnsi="Times New Roman"/>
          <w:sz w:val="20"/>
          <w:szCs w:val="20"/>
        </w:rPr>
        <w:t>:</w:t>
      </w:r>
    </w:p>
    <w:p w14:paraId="2F2A0FDB" w14:textId="77777777" w:rsidR="001B16E4" w:rsidRPr="001A52F3" w:rsidRDefault="001B16E4" w:rsidP="001A52F3">
      <w:pPr>
        <w:pStyle w:val="Akapitzlist"/>
        <w:numPr>
          <w:ilvl w:val="1"/>
          <w:numId w:val="4"/>
        </w:numPr>
        <w:spacing w:after="0" w:line="300" w:lineRule="atLeast"/>
        <w:ind w:left="2127" w:hanging="426"/>
        <w:jc w:val="both"/>
        <w:rPr>
          <w:rFonts w:ascii="Times New Roman" w:hAnsi="Times New Roman"/>
          <w:sz w:val="20"/>
          <w:szCs w:val="20"/>
        </w:rPr>
      </w:pPr>
      <w:r w:rsidRPr="001A52F3">
        <w:rPr>
          <w:rFonts w:ascii="Times New Roman" w:hAnsi="Times New Roman"/>
          <w:sz w:val="20"/>
          <w:szCs w:val="20"/>
        </w:rPr>
        <w:t xml:space="preserve">prawo cywilne materialne, </w:t>
      </w:r>
    </w:p>
    <w:p w14:paraId="7BAF1E05" w14:textId="77777777" w:rsidR="001B16E4" w:rsidRPr="001A52F3" w:rsidRDefault="001B16E4" w:rsidP="001A52F3">
      <w:pPr>
        <w:pStyle w:val="Akapitzlist"/>
        <w:numPr>
          <w:ilvl w:val="1"/>
          <w:numId w:val="4"/>
        </w:numPr>
        <w:spacing w:after="0" w:line="300" w:lineRule="atLeast"/>
        <w:ind w:left="2127" w:hanging="426"/>
        <w:jc w:val="both"/>
        <w:rPr>
          <w:rFonts w:ascii="Times New Roman" w:hAnsi="Times New Roman"/>
          <w:sz w:val="20"/>
          <w:szCs w:val="20"/>
        </w:rPr>
      </w:pPr>
      <w:r w:rsidRPr="001A52F3">
        <w:rPr>
          <w:rFonts w:ascii="Times New Roman" w:hAnsi="Times New Roman"/>
          <w:sz w:val="20"/>
          <w:szCs w:val="20"/>
        </w:rPr>
        <w:t>prawo gospodarcze,</w:t>
      </w:r>
    </w:p>
    <w:p w14:paraId="081FA160" w14:textId="77777777" w:rsidR="001B16E4" w:rsidRPr="001A52F3" w:rsidRDefault="001B16E4" w:rsidP="001A52F3">
      <w:pPr>
        <w:pStyle w:val="Akapitzlist"/>
        <w:numPr>
          <w:ilvl w:val="1"/>
          <w:numId w:val="4"/>
        </w:numPr>
        <w:spacing w:after="0" w:line="300" w:lineRule="atLeast"/>
        <w:ind w:left="2127" w:hanging="426"/>
        <w:jc w:val="both"/>
        <w:rPr>
          <w:rFonts w:ascii="Times New Roman" w:hAnsi="Times New Roman"/>
          <w:sz w:val="20"/>
          <w:szCs w:val="20"/>
        </w:rPr>
      </w:pPr>
      <w:r w:rsidRPr="001A52F3">
        <w:rPr>
          <w:rFonts w:ascii="Times New Roman" w:hAnsi="Times New Roman"/>
          <w:sz w:val="20"/>
          <w:szCs w:val="20"/>
        </w:rPr>
        <w:t xml:space="preserve">prawo prywatne międzynarodowe, </w:t>
      </w:r>
    </w:p>
    <w:p w14:paraId="407EA795" w14:textId="77777777" w:rsidR="001B16E4" w:rsidRPr="001A52F3" w:rsidRDefault="001B16E4" w:rsidP="001A52F3">
      <w:pPr>
        <w:pStyle w:val="Akapitzlist"/>
        <w:numPr>
          <w:ilvl w:val="1"/>
          <w:numId w:val="4"/>
        </w:numPr>
        <w:spacing w:after="0" w:line="300" w:lineRule="atLeast"/>
        <w:ind w:left="2127" w:hanging="426"/>
        <w:jc w:val="both"/>
        <w:rPr>
          <w:rFonts w:ascii="Times New Roman" w:hAnsi="Times New Roman"/>
          <w:sz w:val="20"/>
          <w:szCs w:val="20"/>
        </w:rPr>
      </w:pPr>
      <w:r w:rsidRPr="001A52F3">
        <w:rPr>
          <w:rFonts w:ascii="Times New Roman" w:hAnsi="Times New Roman"/>
          <w:sz w:val="20"/>
          <w:szCs w:val="20"/>
        </w:rPr>
        <w:t xml:space="preserve">prawo podatkowe, </w:t>
      </w:r>
    </w:p>
    <w:p w14:paraId="55EFD273" w14:textId="77777777" w:rsidR="001B16E4" w:rsidRPr="001A52F3" w:rsidRDefault="001B16E4" w:rsidP="001A52F3">
      <w:pPr>
        <w:pStyle w:val="Akapitzlist"/>
        <w:numPr>
          <w:ilvl w:val="1"/>
          <w:numId w:val="4"/>
        </w:numPr>
        <w:spacing w:after="0" w:line="300" w:lineRule="atLeast"/>
        <w:ind w:left="2127" w:hanging="426"/>
        <w:jc w:val="both"/>
        <w:rPr>
          <w:rFonts w:ascii="Times New Roman" w:hAnsi="Times New Roman"/>
          <w:sz w:val="20"/>
          <w:szCs w:val="20"/>
        </w:rPr>
      </w:pPr>
      <w:r w:rsidRPr="001A52F3">
        <w:rPr>
          <w:rFonts w:ascii="Times New Roman" w:hAnsi="Times New Roman"/>
          <w:sz w:val="20"/>
          <w:szCs w:val="20"/>
        </w:rPr>
        <w:t xml:space="preserve">Zasady prowadzenia kancelarii notarialnej i biurowość </w:t>
      </w:r>
    </w:p>
    <w:p w14:paraId="6C695F04" w14:textId="77777777" w:rsidR="001B16E4" w:rsidRPr="001A52F3" w:rsidRDefault="001B16E4" w:rsidP="001A52F3">
      <w:pPr>
        <w:pStyle w:val="Akapitzlist"/>
        <w:numPr>
          <w:ilvl w:val="1"/>
          <w:numId w:val="4"/>
        </w:numPr>
        <w:spacing w:after="0" w:line="300" w:lineRule="atLeast"/>
        <w:ind w:left="2127" w:hanging="426"/>
        <w:jc w:val="both"/>
        <w:rPr>
          <w:rFonts w:ascii="Times New Roman" w:hAnsi="Times New Roman"/>
          <w:sz w:val="20"/>
          <w:szCs w:val="20"/>
        </w:rPr>
      </w:pPr>
      <w:r w:rsidRPr="001A52F3">
        <w:rPr>
          <w:rFonts w:ascii="Times New Roman" w:hAnsi="Times New Roman"/>
          <w:sz w:val="20"/>
          <w:szCs w:val="20"/>
        </w:rPr>
        <w:t xml:space="preserve">prawo o księgach wieczystych i hipotece, </w:t>
      </w:r>
    </w:p>
    <w:p w14:paraId="216F031B" w14:textId="77777777" w:rsidR="001B16E4" w:rsidRPr="001A52F3" w:rsidRDefault="001B16E4" w:rsidP="001A52F3">
      <w:pPr>
        <w:pStyle w:val="Akapitzlist"/>
        <w:spacing w:after="0" w:line="300" w:lineRule="atLeast"/>
        <w:ind w:left="2127" w:hanging="426"/>
        <w:jc w:val="both"/>
        <w:rPr>
          <w:rFonts w:ascii="Times New Roman" w:hAnsi="Times New Roman"/>
          <w:sz w:val="20"/>
          <w:szCs w:val="20"/>
        </w:rPr>
      </w:pPr>
      <w:r w:rsidRPr="001A52F3">
        <w:rPr>
          <w:rFonts w:ascii="Times New Roman" w:hAnsi="Times New Roman"/>
          <w:sz w:val="20"/>
          <w:szCs w:val="20"/>
        </w:rPr>
        <w:t>Powtórzenie wybranych tematów pod</w:t>
      </w:r>
      <w:r w:rsidR="008431AE" w:rsidRPr="001A52F3">
        <w:rPr>
          <w:rFonts w:ascii="Times New Roman" w:hAnsi="Times New Roman"/>
          <w:sz w:val="20"/>
          <w:szCs w:val="20"/>
        </w:rPr>
        <w:t xml:space="preserve"> kątem egzaminu oraz warsztaty</w:t>
      </w:r>
      <w:r w:rsidRPr="001A52F3">
        <w:rPr>
          <w:rFonts w:ascii="Times New Roman" w:hAnsi="Times New Roman"/>
          <w:sz w:val="20"/>
          <w:szCs w:val="20"/>
        </w:rPr>
        <w:t>.</w:t>
      </w:r>
    </w:p>
    <w:p w14:paraId="0B4DF338" w14:textId="77777777" w:rsidR="001A52F3" w:rsidRPr="001A52F3" w:rsidRDefault="001A52F3" w:rsidP="001A52F3">
      <w:pPr>
        <w:pStyle w:val="Akapitzlist"/>
        <w:autoSpaceDE w:val="0"/>
        <w:autoSpaceDN w:val="0"/>
        <w:adjustRightInd w:val="0"/>
        <w:spacing w:after="0" w:line="240" w:lineRule="auto"/>
        <w:ind w:left="0"/>
        <w:jc w:val="both"/>
        <w:rPr>
          <w:rFonts w:ascii="Times New Roman" w:hAnsi="Times New Roman"/>
          <w:b/>
          <w:bCs/>
          <w:sz w:val="16"/>
          <w:szCs w:val="16"/>
        </w:rPr>
      </w:pPr>
    </w:p>
    <w:p w14:paraId="63CCC7CE" w14:textId="77777777" w:rsidR="001B16E4" w:rsidRPr="001A52F3" w:rsidRDefault="001B16E4" w:rsidP="001A52F3">
      <w:pPr>
        <w:pStyle w:val="Akapitzlist"/>
        <w:spacing w:after="0" w:line="300" w:lineRule="atLeast"/>
        <w:ind w:left="1701"/>
        <w:jc w:val="both"/>
        <w:rPr>
          <w:rFonts w:ascii="Times New Roman" w:hAnsi="Times New Roman"/>
          <w:sz w:val="20"/>
          <w:szCs w:val="20"/>
        </w:rPr>
      </w:pPr>
      <w:r w:rsidRPr="001A52F3">
        <w:rPr>
          <w:rFonts w:ascii="Times New Roman" w:hAnsi="Times New Roman"/>
          <w:sz w:val="20"/>
          <w:szCs w:val="20"/>
        </w:rPr>
        <w:t>Ogółem 192 jednostek lekcyjnych (w skład jednostek godzinowych wchodzą także zajęcia typowo warsztatowe i uzupełniające wiedzę o zmiany ustawowe).</w:t>
      </w:r>
    </w:p>
    <w:p w14:paraId="421A0985" w14:textId="77777777" w:rsidR="00265BEE" w:rsidRPr="001A52F3" w:rsidRDefault="00265BEE" w:rsidP="001A52F3">
      <w:pPr>
        <w:pStyle w:val="Akapitzlist"/>
        <w:spacing w:after="0" w:line="300" w:lineRule="atLeast"/>
        <w:ind w:left="1701"/>
        <w:jc w:val="both"/>
        <w:rPr>
          <w:rFonts w:ascii="Times New Roman" w:hAnsi="Times New Roman"/>
          <w:sz w:val="20"/>
          <w:szCs w:val="20"/>
        </w:rPr>
      </w:pPr>
    </w:p>
    <w:p w14:paraId="7BEC0B6E" w14:textId="77777777" w:rsidR="001B16E4" w:rsidRPr="001A52F3" w:rsidRDefault="002E37F1" w:rsidP="001A52F3">
      <w:pPr>
        <w:pStyle w:val="Akapitzlist"/>
        <w:numPr>
          <w:ilvl w:val="1"/>
          <w:numId w:val="12"/>
        </w:numPr>
        <w:spacing w:after="0" w:line="300" w:lineRule="atLeast"/>
        <w:ind w:left="567" w:hanging="567"/>
        <w:jc w:val="both"/>
        <w:rPr>
          <w:rFonts w:ascii="Times New Roman" w:hAnsi="Times New Roman"/>
          <w:b/>
          <w:sz w:val="20"/>
          <w:szCs w:val="20"/>
        </w:rPr>
      </w:pPr>
      <w:r w:rsidRPr="001A52F3">
        <w:rPr>
          <w:rFonts w:ascii="Times New Roman" w:hAnsi="Times New Roman"/>
          <w:b/>
          <w:color w:val="000000"/>
          <w:sz w:val="20"/>
          <w:szCs w:val="20"/>
        </w:rPr>
        <w:t>TEMATY ZAGADNIEŃ DLA POSZCZEGÓLNYCH ZAKRESÓW TEMATYCZNYCH</w:t>
      </w:r>
      <w:r w:rsidR="008E1B84" w:rsidRPr="001A52F3">
        <w:rPr>
          <w:rFonts w:ascii="Times New Roman" w:hAnsi="Times New Roman"/>
          <w:b/>
          <w:color w:val="000000"/>
          <w:sz w:val="20"/>
          <w:szCs w:val="20"/>
        </w:rPr>
        <w:t xml:space="preserve">, </w:t>
      </w:r>
      <w:r w:rsidR="00615C22" w:rsidRPr="001A52F3">
        <w:rPr>
          <w:rFonts w:ascii="Times New Roman" w:eastAsia="Times New Roman" w:hAnsi="Times New Roman"/>
          <w:b/>
          <w:bCs/>
          <w:sz w:val="20"/>
          <w:szCs w:val="20"/>
          <w:lang w:eastAsia="pl-PL"/>
        </w:rPr>
        <w:t>dla aplikantów notarialnych rozpoczynających szkolenie przed dniem 31 grudnia 2017 r.</w:t>
      </w:r>
    </w:p>
    <w:p w14:paraId="4573ECBD" w14:textId="77777777" w:rsidR="001A52F3" w:rsidRPr="001A52F3" w:rsidRDefault="001A52F3" w:rsidP="001A52F3">
      <w:pPr>
        <w:pStyle w:val="Akapitzlist"/>
        <w:autoSpaceDE w:val="0"/>
        <w:autoSpaceDN w:val="0"/>
        <w:adjustRightInd w:val="0"/>
        <w:spacing w:after="0" w:line="240" w:lineRule="auto"/>
        <w:jc w:val="both"/>
        <w:rPr>
          <w:rFonts w:ascii="Times New Roman" w:hAnsi="Times New Roman"/>
          <w:b/>
          <w:bCs/>
          <w:sz w:val="16"/>
          <w:szCs w:val="16"/>
        </w:rPr>
      </w:pPr>
    </w:p>
    <w:p w14:paraId="18306897" w14:textId="77777777" w:rsidR="001B16E4" w:rsidRPr="001A52F3" w:rsidRDefault="001B16E4" w:rsidP="001A52F3">
      <w:pPr>
        <w:autoSpaceDE w:val="0"/>
        <w:autoSpaceDN w:val="0"/>
        <w:adjustRightInd w:val="0"/>
        <w:spacing w:after="0" w:line="300" w:lineRule="atLeast"/>
        <w:ind w:left="567"/>
        <w:jc w:val="both"/>
        <w:rPr>
          <w:rFonts w:ascii="Times New Roman" w:hAnsi="Times New Roman"/>
          <w:b/>
          <w:bCs/>
          <w:sz w:val="20"/>
          <w:szCs w:val="20"/>
        </w:rPr>
      </w:pPr>
      <w:r w:rsidRPr="001A52F3">
        <w:rPr>
          <w:rFonts w:ascii="Times New Roman" w:hAnsi="Times New Roman"/>
          <w:b/>
          <w:bCs/>
          <w:sz w:val="20"/>
          <w:szCs w:val="20"/>
        </w:rPr>
        <w:t>Szczegółowy wykaz zagadnie</w:t>
      </w:r>
      <w:r w:rsidRPr="001A52F3">
        <w:rPr>
          <w:rFonts w:ascii="Times New Roman" w:eastAsia="TimesNewRoman,Bold" w:hAnsi="Times New Roman"/>
          <w:b/>
          <w:bCs/>
          <w:sz w:val="20"/>
          <w:szCs w:val="20"/>
        </w:rPr>
        <w:t xml:space="preserve">ń </w:t>
      </w:r>
      <w:r w:rsidRPr="001A52F3">
        <w:rPr>
          <w:rFonts w:ascii="Times New Roman" w:hAnsi="Times New Roman"/>
          <w:b/>
          <w:bCs/>
          <w:sz w:val="20"/>
          <w:szCs w:val="20"/>
        </w:rPr>
        <w:t xml:space="preserve">dla poszczególnych regulacji prawnych, przy zachowaniu tematyki powyżej wskazanej a obejmujący w szczególności, </w:t>
      </w:r>
    </w:p>
    <w:p w14:paraId="142934C3" w14:textId="77777777" w:rsidR="001B16E4" w:rsidRPr="001A52F3" w:rsidRDefault="001B16E4" w:rsidP="001A52F3">
      <w:pPr>
        <w:pStyle w:val="Akapitzlist"/>
        <w:autoSpaceDE w:val="0"/>
        <w:autoSpaceDN w:val="0"/>
        <w:adjustRightInd w:val="0"/>
        <w:spacing w:after="0" w:line="240" w:lineRule="auto"/>
        <w:ind w:left="0"/>
        <w:jc w:val="both"/>
        <w:rPr>
          <w:rFonts w:ascii="Times New Roman" w:hAnsi="Times New Roman"/>
          <w:b/>
          <w:bCs/>
          <w:sz w:val="16"/>
          <w:szCs w:val="16"/>
        </w:rPr>
      </w:pPr>
    </w:p>
    <w:p w14:paraId="0BD9D065" w14:textId="77777777" w:rsidR="001B16E4" w:rsidRPr="001A52F3" w:rsidRDefault="001B16E4" w:rsidP="001A52F3">
      <w:pPr>
        <w:pStyle w:val="Akapitzlist"/>
        <w:numPr>
          <w:ilvl w:val="0"/>
          <w:numId w:val="14"/>
        </w:numPr>
        <w:autoSpaceDE w:val="0"/>
        <w:autoSpaceDN w:val="0"/>
        <w:adjustRightInd w:val="0"/>
        <w:spacing w:after="0" w:line="300" w:lineRule="atLeast"/>
        <w:ind w:left="1134" w:hanging="567"/>
        <w:jc w:val="both"/>
        <w:rPr>
          <w:rFonts w:ascii="Times New Roman" w:hAnsi="Times New Roman"/>
          <w:b/>
          <w:bCs/>
          <w:sz w:val="20"/>
          <w:szCs w:val="20"/>
        </w:rPr>
      </w:pPr>
      <w:r w:rsidRPr="001A52F3">
        <w:rPr>
          <w:rFonts w:ascii="Times New Roman" w:hAnsi="Times New Roman"/>
          <w:b/>
          <w:bCs/>
          <w:sz w:val="20"/>
          <w:szCs w:val="20"/>
        </w:rPr>
        <w:t>prawo konstytucyjne:</w:t>
      </w:r>
    </w:p>
    <w:p w14:paraId="3E1C64F8" w14:textId="77777777" w:rsidR="001B16E4" w:rsidRPr="001A52F3" w:rsidRDefault="001B16E4" w:rsidP="001A52F3">
      <w:pPr>
        <w:spacing w:after="0" w:line="300" w:lineRule="atLeast"/>
        <w:ind w:left="1134"/>
        <w:jc w:val="both"/>
        <w:rPr>
          <w:rFonts w:ascii="Times New Roman" w:hAnsi="Times New Roman"/>
          <w:sz w:val="20"/>
          <w:szCs w:val="20"/>
        </w:rPr>
      </w:pPr>
      <w:r w:rsidRPr="001A52F3">
        <w:rPr>
          <w:rFonts w:ascii="Times New Roman" w:hAnsi="Times New Roman"/>
          <w:sz w:val="20"/>
          <w:szCs w:val="20"/>
        </w:rPr>
        <w:t>Rzeczpospolita, wolności, prawa i obowiązki człowieka i  obywatela, źródła prawa, sejm i senat, prezydent Rzeczypospolitej Polskiej, Rada ministrów i administracja rządowa, samorząd terytorialny, sądy i trybunały, organy kontroli państwowej i ochrony prawa, finanse publiczne, stany nadzwyc</w:t>
      </w:r>
      <w:r w:rsidR="00265BEE" w:rsidRPr="001A52F3">
        <w:rPr>
          <w:rFonts w:ascii="Times New Roman" w:hAnsi="Times New Roman"/>
          <w:sz w:val="20"/>
          <w:szCs w:val="20"/>
        </w:rPr>
        <w:t>zajne, zmiana konstytucji w tym:</w:t>
      </w:r>
    </w:p>
    <w:p w14:paraId="625A535C" w14:textId="77777777" w:rsidR="001B16E4" w:rsidRPr="001A52F3" w:rsidRDefault="001B16E4" w:rsidP="001A52F3">
      <w:pPr>
        <w:pStyle w:val="Akapitzlist"/>
        <w:numPr>
          <w:ilvl w:val="1"/>
          <w:numId w:val="14"/>
        </w:numPr>
        <w:autoSpaceDE w:val="0"/>
        <w:autoSpaceDN w:val="0"/>
        <w:adjustRightInd w:val="0"/>
        <w:spacing w:after="0" w:line="300" w:lineRule="atLeast"/>
        <w:ind w:left="1434" w:hanging="300"/>
        <w:jc w:val="both"/>
        <w:rPr>
          <w:rFonts w:ascii="Times New Roman" w:hAnsi="Times New Roman"/>
          <w:sz w:val="20"/>
          <w:szCs w:val="20"/>
        </w:rPr>
      </w:pPr>
      <w:r w:rsidRPr="001A52F3">
        <w:rPr>
          <w:rFonts w:ascii="Times New Roman" w:hAnsi="Times New Roman"/>
          <w:sz w:val="20"/>
          <w:szCs w:val="20"/>
        </w:rPr>
        <w:lastRenderedPageBreak/>
        <w:t xml:space="preserve">system </w:t>
      </w:r>
      <w:r w:rsidRPr="001A52F3">
        <w:rPr>
          <w:rFonts w:ascii="Times New Roman" w:eastAsia="TimesNewRoman" w:hAnsi="Times New Roman"/>
          <w:sz w:val="20"/>
          <w:szCs w:val="20"/>
        </w:rPr>
        <w:t>ź</w:t>
      </w:r>
      <w:r w:rsidRPr="001A52F3">
        <w:rPr>
          <w:rFonts w:ascii="Times New Roman" w:hAnsi="Times New Roman"/>
          <w:sz w:val="20"/>
          <w:szCs w:val="20"/>
        </w:rPr>
        <w:t>ródeł prawa po akcesji Polski do Unii Europejskiej (prawo wspólnotowe a prawo krajowe, kwestia nadrz</w:t>
      </w:r>
      <w:r w:rsidRPr="001A52F3">
        <w:rPr>
          <w:rFonts w:ascii="Times New Roman" w:eastAsia="TimesNewRoman" w:hAnsi="Times New Roman"/>
          <w:sz w:val="20"/>
          <w:szCs w:val="20"/>
        </w:rPr>
        <w:t>ę</w:t>
      </w:r>
      <w:r w:rsidRPr="001A52F3">
        <w:rPr>
          <w:rFonts w:ascii="Times New Roman" w:hAnsi="Times New Roman"/>
          <w:sz w:val="20"/>
          <w:szCs w:val="20"/>
        </w:rPr>
        <w:t>dno</w:t>
      </w:r>
      <w:r w:rsidRPr="001A52F3">
        <w:rPr>
          <w:rFonts w:ascii="Times New Roman" w:eastAsia="TimesNewRoman" w:hAnsi="Times New Roman"/>
          <w:sz w:val="20"/>
          <w:szCs w:val="20"/>
        </w:rPr>
        <w:t>ś</w:t>
      </w:r>
      <w:r w:rsidRPr="001A52F3">
        <w:rPr>
          <w:rFonts w:ascii="Times New Roman" w:hAnsi="Times New Roman"/>
          <w:sz w:val="20"/>
          <w:szCs w:val="20"/>
        </w:rPr>
        <w:t>ci konstytucji w systemie prawa krajowego a akty prawa wspólnotowego, kryteria konstytucyjno</w:t>
      </w:r>
      <w:r w:rsidRPr="001A52F3">
        <w:rPr>
          <w:rFonts w:ascii="Times New Roman" w:eastAsia="TimesNewRoman" w:hAnsi="Times New Roman"/>
          <w:sz w:val="20"/>
          <w:szCs w:val="20"/>
        </w:rPr>
        <w:t>ś</w:t>
      </w:r>
      <w:r w:rsidRPr="001A52F3">
        <w:rPr>
          <w:rFonts w:ascii="Times New Roman" w:hAnsi="Times New Roman"/>
          <w:sz w:val="20"/>
          <w:szCs w:val="20"/>
        </w:rPr>
        <w:t xml:space="preserve">ci aktu normatywnego; </w:t>
      </w:r>
      <w:r w:rsidRPr="001A52F3">
        <w:rPr>
          <w:rFonts w:ascii="Times New Roman" w:eastAsia="TimesNewRoman" w:hAnsi="Times New Roman"/>
          <w:sz w:val="20"/>
          <w:szCs w:val="20"/>
        </w:rPr>
        <w:t>ź</w:t>
      </w:r>
      <w:r w:rsidRPr="001A52F3">
        <w:rPr>
          <w:rFonts w:ascii="Times New Roman" w:hAnsi="Times New Roman"/>
          <w:sz w:val="20"/>
          <w:szCs w:val="20"/>
        </w:rPr>
        <w:t>ródła prawa wewn</w:t>
      </w:r>
      <w:r w:rsidRPr="001A52F3">
        <w:rPr>
          <w:rFonts w:ascii="Times New Roman" w:eastAsia="TimesNewRoman" w:hAnsi="Times New Roman"/>
          <w:sz w:val="20"/>
          <w:szCs w:val="20"/>
        </w:rPr>
        <w:t>ę</w:t>
      </w:r>
      <w:r w:rsidRPr="001A52F3">
        <w:rPr>
          <w:rFonts w:ascii="Times New Roman" w:hAnsi="Times New Roman"/>
          <w:sz w:val="20"/>
          <w:szCs w:val="20"/>
        </w:rPr>
        <w:t>trznego),</w:t>
      </w:r>
    </w:p>
    <w:p w14:paraId="3E3CE563" w14:textId="77777777" w:rsidR="001B16E4" w:rsidRPr="001A52F3" w:rsidRDefault="001B16E4" w:rsidP="001A52F3">
      <w:pPr>
        <w:pStyle w:val="Akapitzlist"/>
        <w:numPr>
          <w:ilvl w:val="1"/>
          <w:numId w:val="14"/>
        </w:numPr>
        <w:autoSpaceDE w:val="0"/>
        <w:autoSpaceDN w:val="0"/>
        <w:adjustRightInd w:val="0"/>
        <w:spacing w:after="0" w:line="300" w:lineRule="atLeast"/>
        <w:ind w:left="1434" w:hanging="300"/>
        <w:jc w:val="both"/>
        <w:rPr>
          <w:rFonts w:ascii="Times New Roman" w:hAnsi="Times New Roman"/>
          <w:sz w:val="20"/>
          <w:szCs w:val="20"/>
        </w:rPr>
      </w:pPr>
      <w:r w:rsidRPr="001A52F3">
        <w:rPr>
          <w:rFonts w:ascii="Times New Roman" w:hAnsi="Times New Roman"/>
          <w:sz w:val="20"/>
          <w:szCs w:val="20"/>
        </w:rPr>
        <w:t>zasada demokratycznego pa</w:t>
      </w:r>
      <w:r w:rsidRPr="001A52F3">
        <w:rPr>
          <w:rFonts w:ascii="Times New Roman" w:eastAsia="TimesNewRoman" w:hAnsi="Times New Roman"/>
          <w:sz w:val="20"/>
          <w:szCs w:val="20"/>
        </w:rPr>
        <w:t>ń</w:t>
      </w:r>
      <w:r w:rsidRPr="001A52F3">
        <w:rPr>
          <w:rFonts w:ascii="Times New Roman" w:hAnsi="Times New Roman"/>
          <w:sz w:val="20"/>
          <w:szCs w:val="20"/>
        </w:rPr>
        <w:t>stwa prawnego urzeczywistniaj</w:t>
      </w:r>
      <w:r w:rsidRPr="001A52F3">
        <w:rPr>
          <w:rFonts w:ascii="Times New Roman" w:eastAsia="TimesNewRoman" w:hAnsi="Times New Roman"/>
          <w:sz w:val="20"/>
          <w:szCs w:val="20"/>
        </w:rPr>
        <w:t>ą</w:t>
      </w:r>
      <w:r w:rsidRPr="001A52F3">
        <w:rPr>
          <w:rFonts w:ascii="Times New Roman" w:hAnsi="Times New Roman"/>
          <w:sz w:val="20"/>
          <w:szCs w:val="20"/>
        </w:rPr>
        <w:t>cego zasady sprawiedliwo</w:t>
      </w:r>
      <w:r w:rsidRPr="001A52F3">
        <w:rPr>
          <w:rFonts w:ascii="Times New Roman" w:eastAsia="TimesNewRoman" w:hAnsi="Times New Roman"/>
          <w:sz w:val="20"/>
          <w:szCs w:val="20"/>
        </w:rPr>
        <w:t>ś</w:t>
      </w:r>
      <w:r w:rsidRPr="001A52F3">
        <w:rPr>
          <w:rFonts w:ascii="Times New Roman" w:hAnsi="Times New Roman"/>
          <w:sz w:val="20"/>
          <w:szCs w:val="20"/>
        </w:rPr>
        <w:t>ci społecznej (składniki tej zasady, podstawowe elementy pa</w:t>
      </w:r>
      <w:r w:rsidRPr="001A52F3">
        <w:rPr>
          <w:rFonts w:ascii="Times New Roman" w:eastAsia="TimesNewRoman" w:hAnsi="Times New Roman"/>
          <w:sz w:val="20"/>
          <w:szCs w:val="20"/>
        </w:rPr>
        <w:t>ń</w:t>
      </w:r>
      <w:r w:rsidRPr="001A52F3">
        <w:rPr>
          <w:rFonts w:ascii="Times New Roman" w:hAnsi="Times New Roman"/>
          <w:sz w:val="20"/>
          <w:szCs w:val="20"/>
        </w:rPr>
        <w:t xml:space="preserve">stwa prawnego w doktrynie i orzecznictwie Trybunału Konstytucyjnego), </w:t>
      </w:r>
    </w:p>
    <w:p w14:paraId="4138CF32" w14:textId="77777777" w:rsidR="001B16E4" w:rsidRPr="001A52F3" w:rsidRDefault="001B16E4" w:rsidP="001A52F3">
      <w:pPr>
        <w:pStyle w:val="Akapitzlist"/>
        <w:numPr>
          <w:ilvl w:val="1"/>
          <w:numId w:val="14"/>
        </w:numPr>
        <w:autoSpaceDE w:val="0"/>
        <w:autoSpaceDN w:val="0"/>
        <w:adjustRightInd w:val="0"/>
        <w:spacing w:after="0" w:line="300" w:lineRule="atLeast"/>
        <w:ind w:left="1434" w:hanging="300"/>
        <w:jc w:val="both"/>
        <w:rPr>
          <w:rFonts w:ascii="Times New Roman" w:hAnsi="Times New Roman"/>
          <w:sz w:val="20"/>
          <w:szCs w:val="20"/>
        </w:rPr>
      </w:pPr>
      <w:r w:rsidRPr="001A52F3">
        <w:rPr>
          <w:rFonts w:ascii="Times New Roman" w:hAnsi="Times New Roman"/>
          <w:sz w:val="20"/>
          <w:szCs w:val="20"/>
        </w:rPr>
        <w:t>zasady organizacji i funkcjonowania władzy pa</w:t>
      </w:r>
      <w:r w:rsidRPr="001A52F3">
        <w:rPr>
          <w:rFonts w:ascii="Times New Roman" w:eastAsia="TimesNewRoman" w:hAnsi="Times New Roman"/>
          <w:sz w:val="20"/>
          <w:szCs w:val="20"/>
        </w:rPr>
        <w:t>ń</w:t>
      </w:r>
      <w:r w:rsidRPr="001A52F3">
        <w:rPr>
          <w:rFonts w:ascii="Times New Roman" w:hAnsi="Times New Roman"/>
          <w:sz w:val="20"/>
          <w:szCs w:val="20"/>
        </w:rPr>
        <w:t>stwowej w RP (ze szczególnym uwzgl</w:t>
      </w:r>
      <w:r w:rsidRPr="001A52F3">
        <w:rPr>
          <w:rFonts w:ascii="Times New Roman" w:eastAsia="TimesNewRoman" w:hAnsi="Times New Roman"/>
          <w:sz w:val="20"/>
          <w:szCs w:val="20"/>
        </w:rPr>
        <w:t>ę</w:t>
      </w:r>
      <w:r w:rsidRPr="001A52F3">
        <w:rPr>
          <w:rFonts w:ascii="Times New Roman" w:hAnsi="Times New Roman"/>
          <w:sz w:val="20"/>
          <w:szCs w:val="20"/>
        </w:rPr>
        <w:t>dnieniem zasady podziału władz i jej praktycznego kształtu, zasady decentralizacji władzy publicznej - rola samorz</w:t>
      </w:r>
      <w:r w:rsidRPr="001A52F3">
        <w:rPr>
          <w:rFonts w:ascii="Times New Roman" w:eastAsia="TimesNewRoman" w:hAnsi="Times New Roman"/>
          <w:sz w:val="20"/>
          <w:szCs w:val="20"/>
        </w:rPr>
        <w:t>ą</w:t>
      </w:r>
      <w:r w:rsidRPr="001A52F3">
        <w:rPr>
          <w:rFonts w:ascii="Times New Roman" w:hAnsi="Times New Roman"/>
          <w:sz w:val="20"/>
          <w:szCs w:val="20"/>
        </w:rPr>
        <w:t>du terytorialnego i samorz</w:t>
      </w:r>
      <w:r w:rsidRPr="001A52F3">
        <w:rPr>
          <w:rFonts w:ascii="Times New Roman" w:eastAsia="TimesNewRoman" w:hAnsi="Times New Roman"/>
          <w:sz w:val="20"/>
          <w:szCs w:val="20"/>
        </w:rPr>
        <w:t>ą</w:t>
      </w:r>
      <w:r w:rsidRPr="001A52F3">
        <w:rPr>
          <w:rFonts w:ascii="Times New Roman" w:hAnsi="Times New Roman"/>
          <w:sz w:val="20"/>
          <w:szCs w:val="20"/>
        </w:rPr>
        <w:t>dów zawodowych),</w:t>
      </w:r>
    </w:p>
    <w:p w14:paraId="3B718EE6" w14:textId="77777777" w:rsidR="001B16E4" w:rsidRPr="001A52F3" w:rsidRDefault="001B16E4" w:rsidP="001A52F3">
      <w:pPr>
        <w:pStyle w:val="Akapitzlist"/>
        <w:numPr>
          <w:ilvl w:val="1"/>
          <w:numId w:val="14"/>
        </w:numPr>
        <w:autoSpaceDE w:val="0"/>
        <w:autoSpaceDN w:val="0"/>
        <w:adjustRightInd w:val="0"/>
        <w:spacing w:after="0" w:line="300" w:lineRule="atLeast"/>
        <w:ind w:left="1434" w:hanging="300"/>
        <w:jc w:val="both"/>
        <w:rPr>
          <w:rFonts w:ascii="Times New Roman" w:hAnsi="Times New Roman"/>
          <w:sz w:val="20"/>
          <w:szCs w:val="20"/>
        </w:rPr>
      </w:pPr>
      <w:r w:rsidRPr="001A52F3">
        <w:rPr>
          <w:rFonts w:ascii="Times New Roman" w:hAnsi="Times New Roman"/>
          <w:sz w:val="20"/>
          <w:szCs w:val="20"/>
        </w:rPr>
        <w:t>podstawowe elementy statusu prawnego jednostki i ich ochrona konstytucyjna (prawo-wolno</w:t>
      </w:r>
      <w:r w:rsidRPr="001A52F3">
        <w:rPr>
          <w:rFonts w:ascii="Times New Roman" w:eastAsia="TimesNewRoman" w:hAnsi="Times New Roman"/>
          <w:sz w:val="20"/>
          <w:szCs w:val="20"/>
        </w:rPr>
        <w:t>ść</w:t>
      </w:r>
      <w:r w:rsidRPr="001A52F3">
        <w:rPr>
          <w:rFonts w:ascii="Times New Roman" w:hAnsi="Times New Roman"/>
          <w:sz w:val="20"/>
          <w:szCs w:val="20"/>
        </w:rPr>
        <w:t>-obowi</w:t>
      </w:r>
      <w:r w:rsidRPr="001A52F3">
        <w:rPr>
          <w:rFonts w:ascii="Times New Roman" w:eastAsia="TimesNewRoman" w:hAnsi="Times New Roman"/>
          <w:sz w:val="20"/>
          <w:szCs w:val="20"/>
        </w:rPr>
        <w:t>ą</w:t>
      </w:r>
      <w:r w:rsidRPr="001A52F3">
        <w:rPr>
          <w:rFonts w:ascii="Times New Roman" w:hAnsi="Times New Roman"/>
          <w:sz w:val="20"/>
          <w:szCs w:val="20"/>
        </w:rPr>
        <w:t xml:space="preserve">zek, </w:t>
      </w:r>
      <w:r w:rsidRPr="001A52F3">
        <w:rPr>
          <w:rFonts w:ascii="Times New Roman" w:eastAsia="TimesNewRoman" w:hAnsi="Times New Roman"/>
          <w:sz w:val="20"/>
          <w:szCs w:val="20"/>
        </w:rPr>
        <w:t>ź</w:t>
      </w:r>
      <w:r w:rsidRPr="001A52F3">
        <w:rPr>
          <w:rFonts w:ascii="Times New Roman" w:hAnsi="Times New Roman"/>
          <w:sz w:val="20"/>
          <w:szCs w:val="20"/>
        </w:rPr>
        <w:t>ródła praw i wolno</w:t>
      </w:r>
      <w:r w:rsidRPr="001A52F3">
        <w:rPr>
          <w:rFonts w:ascii="Times New Roman" w:eastAsia="TimesNewRoman" w:hAnsi="Times New Roman"/>
          <w:sz w:val="20"/>
          <w:szCs w:val="20"/>
        </w:rPr>
        <w:t>ś</w:t>
      </w:r>
      <w:r w:rsidRPr="001A52F3">
        <w:rPr>
          <w:rFonts w:ascii="Times New Roman" w:hAnsi="Times New Roman"/>
          <w:sz w:val="20"/>
          <w:szCs w:val="20"/>
        </w:rPr>
        <w:t>ci, podmioty praw i wolno</w:t>
      </w:r>
      <w:r w:rsidRPr="001A52F3">
        <w:rPr>
          <w:rFonts w:ascii="Times New Roman" w:eastAsia="TimesNewRoman" w:hAnsi="Times New Roman"/>
          <w:sz w:val="20"/>
          <w:szCs w:val="20"/>
        </w:rPr>
        <w:t>ś</w:t>
      </w:r>
      <w:r w:rsidRPr="001A52F3">
        <w:rPr>
          <w:rFonts w:ascii="Times New Roman" w:hAnsi="Times New Roman"/>
          <w:sz w:val="20"/>
          <w:szCs w:val="20"/>
        </w:rPr>
        <w:t>ci, wertykalne i horyzontalne obowi</w:t>
      </w:r>
      <w:r w:rsidRPr="001A52F3">
        <w:rPr>
          <w:rFonts w:ascii="Times New Roman" w:eastAsia="TimesNewRoman" w:hAnsi="Times New Roman"/>
          <w:sz w:val="20"/>
          <w:szCs w:val="20"/>
        </w:rPr>
        <w:t>ą</w:t>
      </w:r>
      <w:r w:rsidRPr="001A52F3">
        <w:rPr>
          <w:rFonts w:ascii="Times New Roman" w:hAnsi="Times New Roman"/>
          <w:sz w:val="20"/>
          <w:szCs w:val="20"/>
        </w:rPr>
        <w:t>zywanie praw jednostki, kolizja i konkurencja praw, zasada równo</w:t>
      </w:r>
      <w:r w:rsidRPr="001A52F3">
        <w:rPr>
          <w:rFonts w:ascii="Times New Roman" w:eastAsia="TimesNewRoman" w:hAnsi="Times New Roman"/>
          <w:sz w:val="20"/>
          <w:szCs w:val="20"/>
        </w:rPr>
        <w:t>ś</w:t>
      </w:r>
      <w:r w:rsidRPr="001A52F3">
        <w:rPr>
          <w:rFonts w:ascii="Times New Roman" w:hAnsi="Times New Roman"/>
          <w:sz w:val="20"/>
          <w:szCs w:val="20"/>
        </w:rPr>
        <w:t>ci - jej znaczenia i zastosowania, prawa i wolno</w:t>
      </w:r>
      <w:r w:rsidRPr="001A52F3">
        <w:rPr>
          <w:rFonts w:ascii="Times New Roman" w:eastAsia="TimesNewRoman" w:hAnsi="Times New Roman"/>
          <w:sz w:val="20"/>
          <w:szCs w:val="20"/>
        </w:rPr>
        <w:t>ś</w:t>
      </w:r>
      <w:r w:rsidRPr="001A52F3">
        <w:rPr>
          <w:rFonts w:ascii="Times New Roman" w:hAnsi="Times New Roman"/>
          <w:sz w:val="20"/>
          <w:szCs w:val="20"/>
        </w:rPr>
        <w:t>ci o charakterze ekonomicznym, prawa i wolno</w:t>
      </w:r>
      <w:r w:rsidRPr="001A52F3">
        <w:rPr>
          <w:rFonts w:ascii="Times New Roman" w:eastAsia="TimesNewRoman" w:hAnsi="Times New Roman"/>
          <w:sz w:val="20"/>
          <w:szCs w:val="20"/>
        </w:rPr>
        <w:t>ś</w:t>
      </w:r>
      <w:r w:rsidRPr="001A52F3">
        <w:rPr>
          <w:rFonts w:ascii="Times New Roman" w:hAnsi="Times New Roman"/>
          <w:sz w:val="20"/>
          <w:szCs w:val="20"/>
        </w:rPr>
        <w:t>ci socjalne),</w:t>
      </w:r>
    </w:p>
    <w:p w14:paraId="0E83F050" w14:textId="77777777" w:rsidR="001B16E4" w:rsidRPr="001A52F3" w:rsidRDefault="001B16E4" w:rsidP="001A52F3">
      <w:pPr>
        <w:pStyle w:val="Akapitzlist"/>
        <w:numPr>
          <w:ilvl w:val="1"/>
          <w:numId w:val="14"/>
        </w:numPr>
        <w:autoSpaceDE w:val="0"/>
        <w:autoSpaceDN w:val="0"/>
        <w:adjustRightInd w:val="0"/>
        <w:spacing w:after="0" w:line="300" w:lineRule="atLeast"/>
        <w:ind w:left="1434" w:hanging="300"/>
        <w:jc w:val="both"/>
        <w:rPr>
          <w:rFonts w:ascii="Times New Roman" w:hAnsi="Times New Roman"/>
          <w:sz w:val="20"/>
          <w:szCs w:val="20"/>
        </w:rPr>
      </w:pPr>
      <w:r w:rsidRPr="001A52F3">
        <w:rPr>
          <w:rFonts w:ascii="Times New Roman" w:hAnsi="Times New Roman"/>
          <w:sz w:val="20"/>
          <w:szCs w:val="20"/>
        </w:rPr>
        <w:t>gwarancje realizacji postanowie</w:t>
      </w:r>
      <w:r w:rsidRPr="001A52F3">
        <w:rPr>
          <w:rFonts w:ascii="Times New Roman" w:eastAsia="TimesNewRoman" w:hAnsi="Times New Roman"/>
          <w:sz w:val="20"/>
          <w:szCs w:val="20"/>
        </w:rPr>
        <w:t xml:space="preserve">ń </w:t>
      </w:r>
      <w:r w:rsidRPr="001A52F3">
        <w:rPr>
          <w:rFonts w:ascii="Times New Roman" w:hAnsi="Times New Roman"/>
          <w:sz w:val="20"/>
          <w:szCs w:val="20"/>
        </w:rPr>
        <w:t>konstytucji w RP (bezpo</w:t>
      </w:r>
      <w:r w:rsidRPr="001A52F3">
        <w:rPr>
          <w:rFonts w:ascii="Times New Roman" w:eastAsia="TimesNewRoman" w:hAnsi="Times New Roman"/>
          <w:sz w:val="20"/>
          <w:szCs w:val="20"/>
        </w:rPr>
        <w:t>ś</w:t>
      </w:r>
      <w:r w:rsidRPr="001A52F3">
        <w:rPr>
          <w:rFonts w:ascii="Times New Roman" w:hAnsi="Times New Roman"/>
          <w:sz w:val="20"/>
          <w:szCs w:val="20"/>
        </w:rPr>
        <w:t>rednie stosowanie konstytucji w praktycznym zastosowaniu, prawo do s</w:t>
      </w:r>
      <w:r w:rsidRPr="001A52F3">
        <w:rPr>
          <w:rFonts w:ascii="Times New Roman" w:eastAsia="TimesNewRoman" w:hAnsi="Times New Roman"/>
          <w:sz w:val="20"/>
          <w:szCs w:val="20"/>
        </w:rPr>
        <w:t>ą</w:t>
      </w:r>
      <w:r w:rsidRPr="001A52F3">
        <w:rPr>
          <w:rFonts w:ascii="Times New Roman" w:hAnsi="Times New Roman"/>
          <w:sz w:val="20"/>
          <w:szCs w:val="20"/>
        </w:rPr>
        <w:t>du i jego elementy, konstytucyjna, prawo do wynagrodzenia szkody),</w:t>
      </w:r>
    </w:p>
    <w:p w14:paraId="76A6EFF8" w14:textId="77777777" w:rsidR="001B16E4" w:rsidRPr="001A52F3" w:rsidRDefault="001B16E4" w:rsidP="001A52F3">
      <w:pPr>
        <w:autoSpaceDE w:val="0"/>
        <w:autoSpaceDN w:val="0"/>
        <w:adjustRightInd w:val="0"/>
        <w:spacing w:after="0" w:line="300" w:lineRule="atLeast"/>
        <w:jc w:val="both"/>
        <w:rPr>
          <w:rFonts w:ascii="Times New Roman" w:hAnsi="Times New Roman"/>
          <w:b/>
          <w:bCs/>
          <w:sz w:val="20"/>
          <w:szCs w:val="20"/>
        </w:rPr>
      </w:pPr>
    </w:p>
    <w:p w14:paraId="7D510529" w14:textId="77777777" w:rsidR="001B16E4" w:rsidRPr="001A52F3" w:rsidRDefault="001B16E4" w:rsidP="001A52F3">
      <w:pPr>
        <w:pStyle w:val="Akapitzlist"/>
        <w:numPr>
          <w:ilvl w:val="0"/>
          <w:numId w:val="14"/>
        </w:numPr>
        <w:autoSpaceDE w:val="0"/>
        <w:autoSpaceDN w:val="0"/>
        <w:adjustRightInd w:val="0"/>
        <w:spacing w:after="0" w:line="300" w:lineRule="atLeast"/>
        <w:ind w:left="1134" w:hanging="567"/>
        <w:jc w:val="both"/>
        <w:rPr>
          <w:rFonts w:ascii="Times New Roman" w:hAnsi="Times New Roman"/>
          <w:b/>
          <w:bCs/>
          <w:sz w:val="20"/>
          <w:szCs w:val="20"/>
        </w:rPr>
      </w:pPr>
      <w:r w:rsidRPr="001A52F3">
        <w:rPr>
          <w:rFonts w:ascii="Times New Roman" w:hAnsi="Times New Roman"/>
          <w:b/>
          <w:bCs/>
          <w:sz w:val="20"/>
          <w:szCs w:val="20"/>
        </w:rPr>
        <w:t>prawo cywilne materialne:</w:t>
      </w:r>
    </w:p>
    <w:p w14:paraId="283FF0B4" w14:textId="77777777" w:rsidR="001B16E4" w:rsidRPr="001A52F3" w:rsidRDefault="001B16E4" w:rsidP="001A52F3">
      <w:pPr>
        <w:autoSpaceDE w:val="0"/>
        <w:autoSpaceDN w:val="0"/>
        <w:adjustRightInd w:val="0"/>
        <w:spacing w:after="0" w:line="300" w:lineRule="atLeast"/>
        <w:ind w:left="1134"/>
        <w:jc w:val="both"/>
        <w:rPr>
          <w:rFonts w:ascii="Times New Roman" w:hAnsi="Times New Roman"/>
          <w:b/>
          <w:bCs/>
          <w:sz w:val="20"/>
          <w:szCs w:val="20"/>
        </w:rPr>
      </w:pPr>
      <w:r w:rsidRPr="001A52F3">
        <w:rPr>
          <w:rFonts w:ascii="Times New Roman" w:hAnsi="Times New Roman"/>
          <w:sz w:val="20"/>
          <w:szCs w:val="20"/>
        </w:rPr>
        <w:t xml:space="preserve">Zdolność prawna i zdolność do czynności prawnych, miejsce zamieszkania, uznanie za zmarłego, osoby prawne, przedsiębiorcy, mienie, czynności prawne, zawarcie umowy, forma czynności prawnych, wady oświadczenia woli, warunek, przedstawicielstwo, pełnomocnictwo, prokura, termin, przedawnienie roszczeń, własność, nabycie i utrata własności, zasiedzenie, współwłasność, ochrona własności, użytkowanie wieczyste, użytkowanie, służebności gruntowe, służebności osobiste, służebność </w:t>
      </w:r>
      <w:proofErr w:type="spellStart"/>
      <w:r w:rsidRPr="001A52F3">
        <w:rPr>
          <w:rFonts w:ascii="Times New Roman" w:hAnsi="Times New Roman"/>
          <w:sz w:val="20"/>
          <w:szCs w:val="20"/>
        </w:rPr>
        <w:t>przesyłu</w:t>
      </w:r>
      <w:proofErr w:type="spellEnd"/>
      <w:r w:rsidRPr="001A52F3">
        <w:rPr>
          <w:rFonts w:ascii="Times New Roman" w:hAnsi="Times New Roman"/>
          <w:sz w:val="20"/>
          <w:szCs w:val="20"/>
        </w:rPr>
        <w:t>, zastaw, posiadanie, w tym:</w:t>
      </w:r>
    </w:p>
    <w:p w14:paraId="3801F824" w14:textId="77777777" w:rsidR="001B16E4" w:rsidRPr="001A52F3" w:rsidRDefault="001B16E4" w:rsidP="001A52F3">
      <w:pPr>
        <w:pStyle w:val="Akapitzlist"/>
        <w:numPr>
          <w:ilvl w:val="1"/>
          <w:numId w:val="15"/>
        </w:numPr>
        <w:autoSpaceDE w:val="0"/>
        <w:autoSpaceDN w:val="0"/>
        <w:adjustRightInd w:val="0"/>
        <w:spacing w:after="0" w:line="300" w:lineRule="atLeast"/>
        <w:jc w:val="both"/>
        <w:rPr>
          <w:rFonts w:ascii="Times New Roman" w:hAnsi="Times New Roman"/>
          <w:sz w:val="20"/>
          <w:szCs w:val="20"/>
        </w:rPr>
      </w:pPr>
      <w:r w:rsidRPr="001A52F3">
        <w:rPr>
          <w:rFonts w:ascii="Times New Roman" w:hAnsi="Times New Roman"/>
          <w:sz w:val="20"/>
          <w:szCs w:val="20"/>
        </w:rPr>
        <w:t>wst</w:t>
      </w:r>
      <w:r w:rsidRPr="001A52F3">
        <w:rPr>
          <w:rFonts w:ascii="Times New Roman" w:eastAsia="TimesNewRoman" w:hAnsi="Times New Roman"/>
          <w:sz w:val="20"/>
          <w:szCs w:val="20"/>
        </w:rPr>
        <w:t>ę</w:t>
      </w:r>
      <w:r w:rsidRPr="001A52F3">
        <w:rPr>
          <w:rFonts w:ascii="Times New Roman" w:hAnsi="Times New Roman"/>
          <w:sz w:val="20"/>
          <w:szCs w:val="20"/>
        </w:rPr>
        <w:t>p do cz</w:t>
      </w:r>
      <w:r w:rsidRPr="001A52F3">
        <w:rPr>
          <w:rFonts w:ascii="Times New Roman" w:eastAsia="TimesNewRoman" w:hAnsi="Times New Roman"/>
          <w:sz w:val="20"/>
          <w:szCs w:val="20"/>
        </w:rPr>
        <w:t>ęś</w:t>
      </w:r>
      <w:r w:rsidRPr="001A52F3">
        <w:rPr>
          <w:rFonts w:ascii="Times New Roman" w:hAnsi="Times New Roman"/>
          <w:sz w:val="20"/>
          <w:szCs w:val="20"/>
        </w:rPr>
        <w:t>ci ogólnej kodeksu cywilnego,</w:t>
      </w:r>
    </w:p>
    <w:p w14:paraId="3E99533F" w14:textId="77777777" w:rsidR="001B16E4" w:rsidRPr="001A52F3" w:rsidRDefault="001B16E4" w:rsidP="001A52F3">
      <w:pPr>
        <w:pStyle w:val="Akapitzlist"/>
        <w:numPr>
          <w:ilvl w:val="1"/>
          <w:numId w:val="15"/>
        </w:numPr>
        <w:autoSpaceDE w:val="0"/>
        <w:autoSpaceDN w:val="0"/>
        <w:adjustRightInd w:val="0"/>
        <w:spacing w:after="0" w:line="300" w:lineRule="atLeast"/>
        <w:jc w:val="both"/>
        <w:rPr>
          <w:rFonts w:ascii="Times New Roman" w:hAnsi="Times New Roman"/>
          <w:sz w:val="20"/>
          <w:szCs w:val="20"/>
        </w:rPr>
      </w:pPr>
      <w:r w:rsidRPr="001A52F3">
        <w:rPr>
          <w:rFonts w:ascii="Times New Roman" w:hAnsi="Times New Roman"/>
          <w:sz w:val="20"/>
          <w:szCs w:val="20"/>
        </w:rPr>
        <w:t>czynno</w:t>
      </w:r>
      <w:r w:rsidRPr="001A52F3">
        <w:rPr>
          <w:rFonts w:ascii="Times New Roman" w:eastAsia="TimesNewRoman" w:hAnsi="Times New Roman"/>
          <w:sz w:val="20"/>
          <w:szCs w:val="20"/>
        </w:rPr>
        <w:t>ś</w:t>
      </w:r>
      <w:r w:rsidRPr="001A52F3">
        <w:rPr>
          <w:rFonts w:ascii="Times New Roman" w:hAnsi="Times New Roman"/>
          <w:sz w:val="20"/>
          <w:szCs w:val="20"/>
        </w:rPr>
        <w:t>ci prawne, forma, wady o</w:t>
      </w:r>
      <w:r w:rsidRPr="001A52F3">
        <w:rPr>
          <w:rFonts w:ascii="Times New Roman" w:eastAsia="TimesNewRoman" w:hAnsi="Times New Roman"/>
          <w:sz w:val="20"/>
          <w:szCs w:val="20"/>
        </w:rPr>
        <w:t>ś</w:t>
      </w:r>
      <w:r w:rsidRPr="001A52F3">
        <w:rPr>
          <w:rFonts w:ascii="Times New Roman" w:hAnsi="Times New Roman"/>
          <w:sz w:val="20"/>
          <w:szCs w:val="20"/>
        </w:rPr>
        <w:t>wiadczenia woli,</w:t>
      </w:r>
    </w:p>
    <w:p w14:paraId="1B1B6D62" w14:textId="77777777" w:rsidR="001B16E4" w:rsidRPr="001A52F3" w:rsidRDefault="001B16E4" w:rsidP="001A52F3">
      <w:pPr>
        <w:pStyle w:val="Akapitzlist"/>
        <w:numPr>
          <w:ilvl w:val="1"/>
          <w:numId w:val="15"/>
        </w:numPr>
        <w:autoSpaceDE w:val="0"/>
        <w:autoSpaceDN w:val="0"/>
        <w:adjustRightInd w:val="0"/>
        <w:spacing w:after="0" w:line="300" w:lineRule="atLeast"/>
        <w:jc w:val="both"/>
        <w:rPr>
          <w:rFonts w:ascii="Times New Roman" w:hAnsi="Times New Roman"/>
          <w:sz w:val="20"/>
          <w:szCs w:val="20"/>
        </w:rPr>
      </w:pPr>
      <w:r w:rsidRPr="001A52F3">
        <w:rPr>
          <w:rFonts w:ascii="Times New Roman" w:hAnsi="Times New Roman"/>
          <w:sz w:val="20"/>
          <w:szCs w:val="20"/>
        </w:rPr>
        <w:t>przedstawicielstwo,</w:t>
      </w:r>
    </w:p>
    <w:p w14:paraId="064005BF" w14:textId="77777777" w:rsidR="001B16E4" w:rsidRPr="001A52F3" w:rsidRDefault="001B16E4" w:rsidP="001A52F3">
      <w:pPr>
        <w:pStyle w:val="Akapitzlist"/>
        <w:numPr>
          <w:ilvl w:val="1"/>
          <w:numId w:val="15"/>
        </w:numPr>
        <w:autoSpaceDE w:val="0"/>
        <w:autoSpaceDN w:val="0"/>
        <w:adjustRightInd w:val="0"/>
        <w:spacing w:after="0" w:line="300" w:lineRule="atLeast"/>
        <w:jc w:val="both"/>
        <w:rPr>
          <w:rFonts w:ascii="Times New Roman" w:hAnsi="Times New Roman"/>
          <w:sz w:val="20"/>
          <w:szCs w:val="20"/>
        </w:rPr>
      </w:pPr>
      <w:r w:rsidRPr="001A52F3">
        <w:rPr>
          <w:rFonts w:ascii="Times New Roman" w:hAnsi="Times New Roman"/>
          <w:sz w:val="20"/>
          <w:szCs w:val="20"/>
        </w:rPr>
        <w:t>prawo rzeczowe – w uj</w:t>
      </w:r>
      <w:r w:rsidRPr="001A52F3">
        <w:rPr>
          <w:rFonts w:ascii="Times New Roman" w:eastAsia="TimesNewRoman" w:hAnsi="Times New Roman"/>
          <w:sz w:val="20"/>
          <w:szCs w:val="20"/>
        </w:rPr>
        <w:t>ę</w:t>
      </w:r>
      <w:r w:rsidRPr="001A52F3">
        <w:rPr>
          <w:rFonts w:ascii="Times New Roman" w:hAnsi="Times New Roman"/>
          <w:sz w:val="20"/>
          <w:szCs w:val="20"/>
        </w:rPr>
        <w:t>ciu historycznym, własno</w:t>
      </w:r>
      <w:r w:rsidRPr="001A52F3">
        <w:rPr>
          <w:rFonts w:ascii="Times New Roman" w:eastAsia="TimesNewRoman" w:hAnsi="Times New Roman"/>
          <w:sz w:val="20"/>
          <w:szCs w:val="20"/>
        </w:rPr>
        <w:t xml:space="preserve">ść </w:t>
      </w:r>
      <w:r w:rsidRPr="001A52F3">
        <w:rPr>
          <w:rFonts w:ascii="Times New Roman" w:hAnsi="Times New Roman"/>
          <w:sz w:val="20"/>
          <w:szCs w:val="20"/>
        </w:rPr>
        <w:t>i współwłasno</w:t>
      </w:r>
      <w:r w:rsidRPr="001A52F3">
        <w:rPr>
          <w:rFonts w:ascii="Times New Roman" w:eastAsia="TimesNewRoman" w:hAnsi="Times New Roman"/>
          <w:sz w:val="20"/>
          <w:szCs w:val="20"/>
        </w:rPr>
        <w:t>ść</w:t>
      </w:r>
      <w:r w:rsidRPr="001A52F3">
        <w:rPr>
          <w:rFonts w:ascii="Times New Roman" w:hAnsi="Times New Roman"/>
          <w:sz w:val="20"/>
          <w:szCs w:val="20"/>
        </w:rPr>
        <w:t>,</w:t>
      </w:r>
    </w:p>
    <w:p w14:paraId="61292C41" w14:textId="77777777" w:rsidR="001B16E4" w:rsidRPr="001A52F3" w:rsidRDefault="001B16E4" w:rsidP="001A52F3">
      <w:pPr>
        <w:pStyle w:val="Akapitzlist"/>
        <w:numPr>
          <w:ilvl w:val="1"/>
          <w:numId w:val="15"/>
        </w:numPr>
        <w:autoSpaceDE w:val="0"/>
        <w:autoSpaceDN w:val="0"/>
        <w:adjustRightInd w:val="0"/>
        <w:spacing w:after="0" w:line="300" w:lineRule="atLeast"/>
        <w:jc w:val="both"/>
        <w:rPr>
          <w:rFonts w:ascii="Times New Roman" w:hAnsi="Times New Roman"/>
          <w:sz w:val="20"/>
          <w:szCs w:val="20"/>
        </w:rPr>
      </w:pPr>
      <w:r w:rsidRPr="001A52F3">
        <w:rPr>
          <w:rFonts w:ascii="Times New Roman" w:hAnsi="Times New Roman"/>
          <w:sz w:val="20"/>
          <w:szCs w:val="20"/>
        </w:rPr>
        <w:t>ustanowienie i przeniesienie u</w:t>
      </w:r>
      <w:r w:rsidRPr="001A52F3">
        <w:rPr>
          <w:rFonts w:ascii="Times New Roman" w:eastAsia="TimesNewRoman" w:hAnsi="Times New Roman"/>
          <w:sz w:val="20"/>
          <w:szCs w:val="20"/>
        </w:rPr>
        <w:t>ż</w:t>
      </w:r>
      <w:r w:rsidRPr="001A52F3">
        <w:rPr>
          <w:rFonts w:ascii="Times New Roman" w:hAnsi="Times New Roman"/>
          <w:sz w:val="20"/>
          <w:szCs w:val="20"/>
        </w:rPr>
        <w:t>ytkowania wieczystego,</w:t>
      </w:r>
    </w:p>
    <w:p w14:paraId="0393987A" w14:textId="77777777" w:rsidR="001B16E4" w:rsidRPr="001A52F3" w:rsidRDefault="001B16E4" w:rsidP="001A52F3">
      <w:pPr>
        <w:pStyle w:val="Akapitzlist"/>
        <w:numPr>
          <w:ilvl w:val="1"/>
          <w:numId w:val="15"/>
        </w:numPr>
        <w:autoSpaceDE w:val="0"/>
        <w:autoSpaceDN w:val="0"/>
        <w:adjustRightInd w:val="0"/>
        <w:spacing w:after="0" w:line="300" w:lineRule="atLeast"/>
        <w:jc w:val="both"/>
        <w:rPr>
          <w:rFonts w:ascii="Times New Roman" w:hAnsi="Times New Roman"/>
          <w:sz w:val="20"/>
          <w:szCs w:val="20"/>
        </w:rPr>
      </w:pPr>
      <w:r w:rsidRPr="001A52F3">
        <w:rPr>
          <w:rFonts w:ascii="Times New Roman" w:hAnsi="Times New Roman"/>
          <w:sz w:val="20"/>
          <w:szCs w:val="20"/>
        </w:rPr>
        <w:t>ograniczone prawa rzeczowe – u</w:t>
      </w:r>
      <w:r w:rsidRPr="001A52F3">
        <w:rPr>
          <w:rFonts w:ascii="Times New Roman" w:eastAsia="TimesNewRoman" w:hAnsi="Times New Roman"/>
          <w:sz w:val="20"/>
          <w:szCs w:val="20"/>
        </w:rPr>
        <w:t>ż</w:t>
      </w:r>
      <w:r w:rsidRPr="001A52F3">
        <w:rPr>
          <w:rFonts w:ascii="Times New Roman" w:hAnsi="Times New Roman"/>
          <w:sz w:val="20"/>
          <w:szCs w:val="20"/>
        </w:rPr>
        <w:t>ytkowanie, słu</w:t>
      </w:r>
      <w:r w:rsidRPr="001A52F3">
        <w:rPr>
          <w:rFonts w:ascii="Times New Roman" w:eastAsia="TimesNewRoman" w:hAnsi="Times New Roman"/>
          <w:sz w:val="20"/>
          <w:szCs w:val="20"/>
        </w:rPr>
        <w:t>ż</w:t>
      </w:r>
      <w:r w:rsidRPr="001A52F3">
        <w:rPr>
          <w:rFonts w:ascii="Times New Roman" w:hAnsi="Times New Roman"/>
          <w:sz w:val="20"/>
          <w:szCs w:val="20"/>
        </w:rPr>
        <w:t>ebno</w:t>
      </w:r>
      <w:r w:rsidRPr="001A52F3">
        <w:rPr>
          <w:rFonts w:ascii="Times New Roman" w:eastAsia="TimesNewRoman" w:hAnsi="Times New Roman"/>
          <w:sz w:val="20"/>
          <w:szCs w:val="20"/>
        </w:rPr>
        <w:t>ść</w:t>
      </w:r>
      <w:r w:rsidRPr="001A52F3">
        <w:rPr>
          <w:rFonts w:ascii="Times New Roman" w:hAnsi="Times New Roman"/>
          <w:sz w:val="20"/>
          <w:szCs w:val="20"/>
        </w:rPr>
        <w:t>, zastaw,</w:t>
      </w:r>
    </w:p>
    <w:p w14:paraId="504D3226" w14:textId="77777777" w:rsidR="001B16E4" w:rsidRPr="001A52F3" w:rsidRDefault="001B16E4" w:rsidP="001A52F3">
      <w:pPr>
        <w:pStyle w:val="Akapitzlist"/>
        <w:numPr>
          <w:ilvl w:val="1"/>
          <w:numId w:val="15"/>
        </w:numPr>
        <w:autoSpaceDE w:val="0"/>
        <w:autoSpaceDN w:val="0"/>
        <w:adjustRightInd w:val="0"/>
        <w:spacing w:after="0" w:line="300" w:lineRule="atLeast"/>
        <w:jc w:val="both"/>
        <w:rPr>
          <w:rFonts w:ascii="Times New Roman" w:hAnsi="Times New Roman"/>
          <w:sz w:val="20"/>
          <w:szCs w:val="20"/>
        </w:rPr>
      </w:pPr>
      <w:r w:rsidRPr="001A52F3">
        <w:rPr>
          <w:rFonts w:ascii="Times New Roman" w:hAnsi="Times New Roman"/>
          <w:sz w:val="20"/>
          <w:szCs w:val="20"/>
        </w:rPr>
        <w:t>cz</w:t>
      </w:r>
      <w:r w:rsidRPr="001A52F3">
        <w:rPr>
          <w:rFonts w:ascii="Times New Roman" w:eastAsia="TimesNewRoman" w:hAnsi="Times New Roman"/>
          <w:sz w:val="20"/>
          <w:szCs w:val="20"/>
        </w:rPr>
        <w:t xml:space="preserve">ęść </w:t>
      </w:r>
      <w:r w:rsidRPr="001A52F3">
        <w:rPr>
          <w:rFonts w:ascii="Times New Roman" w:hAnsi="Times New Roman"/>
          <w:sz w:val="20"/>
          <w:szCs w:val="20"/>
        </w:rPr>
        <w:t>ogólna zobowi</w:t>
      </w:r>
      <w:r w:rsidRPr="001A52F3">
        <w:rPr>
          <w:rFonts w:ascii="Times New Roman" w:eastAsia="TimesNewRoman" w:hAnsi="Times New Roman"/>
          <w:sz w:val="20"/>
          <w:szCs w:val="20"/>
        </w:rPr>
        <w:t>ą</w:t>
      </w:r>
      <w:r w:rsidRPr="001A52F3">
        <w:rPr>
          <w:rFonts w:ascii="Times New Roman" w:hAnsi="Times New Roman"/>
          <w:sz w:val="20"/>
          <w:szCs w:val="20"/>
        </w:rPr>
        <w:t>za</w:t>
      </w:r>
      <w:r w:rsidRPr="001A52F3">
        <w:rPr>
          <w:rFonts w:ascii="Times New Roman" w:eastAsia="TimesNewRoman" w:hAnsi="Times New Roman"/>
          <w:sz w:val="20"/>
          <w:szCs w:val="20"/>
        </w:rPr>
        <w:t xml:space="preserve">ń </w:t>
      </w:r>
      <w:r w:rsidRPr="001A52F3">
        <w:rPr>
          <w:rFonts w:ascii="Times New Roman" w:hAnsi="Times New Roman"/>
          <w:sz w:val="20"/>
          <w:szCs w:val="20"/>
        </w:rPr>
        <w:t>– wybrane zagadnienia z cz</w:t>
      </w:r>
      <w:r w:rsidRPr="001A52F3">
        <w:rPr>
          <w:rFonts w:ascii="Times New Roman" w:eastAsia="TimesNewRoman" w:hAnsi="Times New Roman"/>
          <w:sz w:val="20"/>
          <w:szCs w:val="20"/>
        </w:rPr>
        <w:t>ęś</w:t>
      </w:r>
      <w:r w:rsidRPr="001A52F3">
        <w:rPr>
          <w:rFonts w:ascii="Times New Roman" w:hAnsi="Times New Roman"/>
          <w:sz w:val="20"/>
          <w:szCs w:val="20"/>
        </w:rPr>
        <w:t>ci ogólnej zobowi</w:t>
      </w:r>
      <w:r w:rsidRPr="001A52F3">
        <w:rPr>
          <w:rFonts w:ascii="Times New Roman" w:eastAsia="TimesNewRoman" w:hAnsi="Times New Roman"/>
          <w:sz w:val="20"/>
          <w:szCs w:val="20"/>
        </w:rPr>
        <w:t>ą</w:t>
      </w:r>
      <w:r w:rsidRPr="001A52F3">
        <w:rPr>
          <w:rFonts w:ascii="Times New Roman" w:hAnsi="Times New Roman"/>
          <w:sz w:val="20"/>
          <w:szCs w:val="20"/>
        </w:rPr>
        <w:t>za</w:t>
      </w:r>
      <w:r w:rsidRPr="001A52F3">
        <w:rPr>
          <w:rFonts w:ascii="Times New Roman" w:eastAsia="TimesNewRoman" w:hAnsi="Times New Roman"/>
          <w:sz w:val="20"/>
          <w:szCs w:val="20"/>
        </w:rPr>
        <w:t xml:space="preserve">ń </w:t>
      </w:r>
      <w:r w:rsidRPr="001A52F3">
        <w:rPr>
          <w:rFonts w:ascii="Times New Roman" w:hAnsi="Times New Roman"/>
          <w:sz w:val="20"/>
          <w:szCs w:val="20"/>
        </w:rPr>
        <w:t>potr</w:t>
      </w:r>
      <w:r w:rsidRPr="001A52F3">
        <w:rPr>
          <w:rFonts w:ascii="Times New Roman" w:eastAsia="TimesNewRoman" w:hAnsi="Times New Roman"/>
          <w:sz w:val="20"/>
          <w:szCs w:val="20"/>
        </w:rPr>
        <w:t>ą</w:t>
      </w:r>
      <w:r w:rsidRPr="001A52F3">
        <w:rPr>
          <w:rFonts w:ascii="Times New Roman" w:hAnsi="Times New Roman"/>
          <w:sz w:val="20"/>
          <w:szCs w:val="20"/>
        </w:rPr>
        <w:t>cenie, odnowienie, zwolnienie z długu, przej</w:t>
      </w:r>
      <w:r w:rsidRPr="001A52F3">
        <w:rPr>
          <w:rFonts w:ascii="Times New Roman" w:eastAsia="TimesNewRoman" w:hAnsi="Times New Roman"/>
          <w:sz w:val="20"/>
          <w:szCs w:val="20"/>
        </w:rPr>
        <w:t>ę</w:t>
      </w:r>
      <w:r w:rsidRPr="001A52F3">
        <w:rPr>
          <w:rFonts w:ascii="Times New Roman" w:hAnsi="Times New Roman"/>
          <w:sz w:val="20"/>
          <w:szCs w:val="20"/>
        </w:rPr>
        <w:t>cie długu, cesja wierzytelno</w:t>
      </w:r>
      <w:r w:rsidRPr="001A52F3">
        <w:rPr>
          <w:rFonts w:ascii="Times New Roman" w:eastAsia="TimesNewRoman" w:hAnsi="Times New Roman"/>
          <w:sz w:val="20"/>
          <w:szCs w:val="20"/>
        </w:rPr>
        <w:t>ś</w:t>
      </w:r>
      <w:r w:rsidRPr="001A52F3">
        <w:rPr>
          <w:rFonts w:ascii="Times New Roman" w:hAnsi="Times New Roman"/>
          <w:sz w:val="20"/>
          <w:szCs w:val="20"/>
        </w:rPr>
        <w:t>ci, wst</w:t>
      </w:r>
      <w:r w:rsidRPr="001A52F3">
        <w:rPr>
          <w:rFonts w:ascii="Times New Roman" w:eastAsia="TimesNewRoman" w:hAnsi="Times New Roman"/>
          <w:sz w:val="20"/>
          <w:szCs w:val="20"/>
        </w:rPr>
        <w:t>ą</w:t>
      </w:r>
      <w:r w:rsidRPr="001A52F3">
        <w:rPr>
          <w:rFonts w:ascii="Times New Roman" w:hAnsi="Times New Roman"/>
          <w:sz w:val="20"/>
          <w:szCs w:val="20"/>
        </w:rPr>
        <w:t>pienie w prawa zaspokojonego wierzyciela, umowne prawo odst</w:t>
      </w:r>
      <w:r w:rsidRPr="001A52F3">
        <w:rPr>
          <w:rFonts w:ascii="Times New Roman" w:eastAsia="TimesNewRoman" w:hAnsi="Times New Roman"/>
          <w:sz w:val="20"/>
          <w:szCs w:val="20"/>
        </w:rPr>
        <w:t>ą</w:t>
      </w:r>
      <w:r w:rsidRPr="001A52F3">
        <w:rPr>
          <w:rFonts w:ascii="Times New Roman" w:hAnsi="Times New Roman"/>
          <w:sz w:val="20"/>
          <w:szCs w:val="20"/>
        </w:rPr>
        <w:t>pienia, skutki nie wykonania umowy),</w:t>
      </w:r>
    </w:p>
    <w:p w14:paraId="3C89ADA0" w14:textId="77777777" w:rsidR="001B16E4" w:rsidRPr="001A52F3" w:rsidRDefault="001B16E4" w:rsidP="001A52F3">
      <w:pPr>
        <w:pStyle w:val="Akapitzlist"/>
        <w:numPr>
          <w:ilvl w:val="1"/>
          <w:numId w:val="15"/>
        </w:numPr>
        <w:autoSpaceDE w:val="0"/>
        <w:autoSpaceDN w:val="0"/>
        <w:adjustRightInd w:val="0"/>
        <w:spacing w:after="0" w:line="300" w:lineRule="atLeast"/>
        <w:jc w:val="both"/>
        <w:rPr>
          <w:rFonts w:ascii="Times New Roman" w:hAnsi="Times New Roman"/>
          <w:sz w:val="20"/>
          <w:szCs w:val="20"/>
        </w:rPr>
      </w:pPr>
      <w:r w:rsidRPr="001A52F3">
        <w:rPr>
          <w:rFonts w:ascii="Times New Roman" w:hAnsi="Times New Roman"/>
          <w:sz w:val="20"/>
          <w:szCs w:val="20"/>
        </w:rPr>
        <w:t>umowa przedwst</w:t>
      </w:r>
      <w:r w:rsidRPr="001A52F3">
        <w:rPr>
          <w:rFonts w:ascii="Times New Roman" w:eastAsia="TimesNewRoman" w:hAnsi="Times New Roman"/>
          <w:sz w:val="20"/>
          <w:szCs w:val="20"/>
        </w:rPr>
        <w:t>ę</w:t>
      </w:r>
      <w:r w:rsidRPr="001A52F3">
        <w:rPr>
          <w:rFonts w:ascii="Times New Roman" w:hAnsi="Times New Roman"/>
          <w:sz w:val="20"/>
          <w:szCs w:val="20"/>
        </w:rPr>
        <w:t>pna,</w:t>
      </w:r>
    </w:p>
    <w:p w14:paraId="08D6BA74" w14:textId="77777777" w:rsidR="001B16E4" w:rsidRPr="001A52F3" w:rsidRDefault="001B16E4" w:rsidP="001A52F3">
      <w:pPr>
        <w:pStyle w:val="Akapitzlist"/>
        <w:numPr>
          <w:ilvl w:val="1"/>
          <w:numId w:val="15"/>
        </w:numPr>
        <w:autoSpaceDE w:val="0"/>
        <w:autoSpaceDN w:val="0"/>
        <w:adjustRightInd w:val="0"/>
        <w:spacing w:after="0" w:line="300" w:lineRule="atLeast"/>
        <w:jc w:val="both"/>
        <w:rPr>
          <w:rFonts w:ascii="Times New Roman" w:hAnsi="Times New Roman"/>
          <w:sz w:val="20"/>
          <w:szCs w:val="20"/>
        </w:rPr>
      </w:pPr>
      <w:r w:rsidRPr="001A52F3">
        <w:rPr>
          <w:rFonts w:ascii="Times New Roman" w:hAnsi="Times New Roman"/>
          <w:sz w:val="20"/>
          <w:szCs w:val="20"/>
        </w:rPr>
        <w:t>umowa sprzeda</w:t>
      </w:r>
      <w:r w:rsidRPr="001A52F3">
        <w:rPr>
          <w:rFonts w:ascii="Times New Roman" w:eastAsia="TimesNewRoman" w:hAnsi="Times New Roman"/>
          <w:sz w:val="20"/>
          <w:szCs w:val="20"/>
        </w:rPr>
        <w:t>ż</w:t>
      </w:r>
      <w:r w:rsidRPr="001A52F3">
        <w:rPr>
          <w:rFonts w:ascii="Times New Roman" w:hAnsi="Times New Roman"/>
          <w:sz w:val="20"/>
          <w:szCs w:val="20"/>
        </w:rPr>
        <w:t>y,</w:t>
      </w:r>
    </w:p>
    <w:p w14:paraId="30BBBA20" w14:textId="77777777" w:rsidR="001B16E4" w:rsidRPr="001A52F3" w:rsidRDefault="001B16E4" w:rsidP="001A52F3">
      <w:pPr>
        <w:pStyle w:val="Akapitzlist"/>
        <w:numPr>
          <w:ilvl w:val="1"/>
          <w:numId w:val="15"/>
        </w:numPr>
        <w:autoSpaceDE w:val="0"/>
        <w:autoSpaceDN w:val="0"/>
        <w:adjustRightInd w:val="0"/>
        <w:spacing w:after="0" w:line="300" w:lineRule="atLeast"/>
        <w:jc w:val="both"/>
        <w:rPr>
          <w:rFonts w:ascii="Times New Roman" w:hAnsi="Times New Roman"/>
          <w:sz w:val="20"/>
          <w:szCs w:val="20"/>
        </w:rPr>
      </w:pPr>
      <w:r w:rsidRPr="001A52F3">
        <w:rPr>
          <w:rFonts w:ascii="Times New Roman" w:hAnsi="Times New Roman"/>
          <w:sz w:val="20"/>
          <w:szCs w:val="20"/>
        </w:rPr>
        <w:t>prawo pierwokupu, prawo odkupu, przy uwzgl</w:t>
      </w:r>
      <w:r w:rsidRPr="001A52F3">
        <w:rPr>
          <w:rFonts w:ascii="Times New Roman" w:eastAsia="TimesNewRoman" w:hAnsi="Times New Roman"/>
          <w:sz w:val="20"/>
          <w:szCs w:val="20"/>
        </w:rPr>
        <w:t>ę</w:t>
      </w:r>
      <w:r w:rsidRPr="001A52F3">
        <w:rPr>
          <w:rFonts w:ascii="Times New Roman" w:hAnsi="Times New Roman"/>
          <w:sz w:val="20"/>
          <w:szCs w:val="20"/>
        </w:rPr>
        <w:t>dnieniu wybranych ustaw,</w:t>
      </w:r>
    </w:p>
    <w:p w14:paraId="2CE02A21" w14:textId="77777777" w:rsidR="001B16E4" w:rsidRPr="001A52F3" w:rsidRDefault="001B16E4" w:rsidP="001A52F3">
      <w:pPr>
        <w:pStyle w:val="Akapitzlist"/>
        <w:numPr>
          <w:ilvl w:val="1"/>
          <w:numId w:val="15"/>
        </w:numPr>
        <w:autoSpaceDE w:val="0"/>
        <w:autoSpaceDN w:val="0"/>
        <w:adjustRightInd w:val="0"/>
        <w:spacing w:after="0" w:line="300" w:lineRule="atLeast"/>
        <w:jc w:val="both"/>
        <w:rPr>
          <w:rFonts w:ascii="Times New Roman" w:hAnsi="Times New Roman"/>
          <w:sz w:val="20"/>
          <w:szCs w:val="20"/>
        </w:rPr>
      </w:pPr>
      <w:r w:rsidRPr="001A52F3">
        <w:rPr>
          <w:rFonts w:ascii="Times New Roman" w:hAnsi="Times New Roman"/>
          <w:sz w:val="20"/>
          <w:szCs w:val="20"/>
        </w:rPr>
        <w:t>umowa darowizny,</w:t>
      </w:r>
    </w:p>
    <w:p w14:paraId="2EBCF8EC" w14:textId="77777777" w:rsidR="001B16E4" w:rsidRPr="001A52F3" w:rsidRDefault="001B16E4" w:rsidP="001A52F3">
      <w:pPr>
        <w:pStyle w:val="Akapitzlist"/>
        <w:numPr>
          <w:ilvl w:val="1"/>
          <w:numId w:val="15"/>
        </w:numPr>
        <w:autoSpaceDE w:val="0"/>
        <w:autoSpaceDN w:val="0"/>
        <w:adjustRightInd w:val="0"/>
        <w:spacing w:after="0" w:line="300" w:lineRule="atLeast"/>
        <w:jc w:val="both"/>
        <w:rPr>
          <w:rFonts w:ascii="Times New Roman" w:hAnsi="Times New Roman"/>
          <w:sz w:val="20"/>
          <w:szCs w:val="20"/>
        </w:rPr>
      </w:pPr>
      <w:r w:rsidRPr="001A52F3">
        <w:rPr>
          <w:rFonts w:ascii="Times New Roman" w:hAnsi="Times New Roman"/>
          <w:sz w:val="20"/>
          <w:szCs w:val="20"/>
        </w:rPr>
        <w:t>umowne zniesienie współwłasno</w:t>
      </w:r>
      <w:r w:rsidRPr="001A52F3">
        <w:rPr>
          <w:rFonts w:ascii="Times New Roman" w:eastAsia="TimesNewRoman" w:hAnsi="Times New Roman"/>
          <w:sz w:val="20"/>
          <w:szCs w:val="20"/>
        </w:rPr>
        <w:t>ś</w:t>
      </w:r>
      <w:r w:rsidRPr="001A52F3">
        <w:rPr>
          <w:rFonts w:ascii="Times New Roman" w:hAnsi="Times New Roman"/>
          <w:sz w:val="20"/>
          <w:szCs w:val="20"/>
        </w:rPr>
        <w:t>ci i umowny dział spadku,</w:t>
      </w:r>
    </w:p>
    <w:p w14:paraId="22A653C6" w14:textId="77777777" w:rsidR="001B16E4" w:rsidRPr="001A52F3" w:rsidRDefault="001B16E4" w:rsidP="001A52F3">
      <w:pPr>
        <w:pStyle w:val="Akapitzlist"/>
        <w:numPr>
          <w:ilvl w:val="1"/>
          <w:numId w:val="15"/>
        </w:numPr>
        <w:autoSpaceDE w:val="0"/>
        <w:autoSpaceDN w:val="0"/>
        <w:adjustRightInd w:val="0"/>
        <w:spacing w:after="0" w:line="300" w:lineRule="atLeast"/>
        <w:jc w:val="both"/>
        <w:rPr>
          <w:rFonts w:ascii="Times New Roman" w:hAnsi="Times New Roman"/>
          <w:sz w:val="20"/>
          <w:szCs w:val="20"/>
        </w:rPr>
      </w:pPr>
      <w:r w:rsidRPr="001A52F3">
        <w:rPr>
          <w:rFonts w:ascii="Times New Roman" w:hAnsi="Times New Roman"/>
          <w:sz w:val="20"/>
          <w:szCs w:val="20"/>
        </w:rPr>
        <w:t>umowy nienazwane,</w:t>
      </w:r>
    </w:p>
    <w:p w14:paraId="61E884D5" w14:textId="77777777" w:rsidR="001B16E4" w:rsidRPr="001A52F3" w:rsidRDefault="001B16E4" w:rsidP="001A52F3">
      <w:pPr>
        <w:pStyle w:val="Akapitzlist"/>
        <w:numPr>
          <w:ilvl w:val="1"/>
          <w:numId w:val="15"/>
        </w:numPr>
        <w:autoSpaceDE w:val="0"/>
        <w:autoSpaceDN w:val="0"/>
        <w:adjustRightInd w:val="0"/>
        <w:spacing w:after="0" w:line="300" w:lineRule="atLeast"/>
        <w:jc w:val="both"/>
        <w:rPr>
          <w:rFonts w:ascii="Times New Roman" w:hAnsi="Times New Roman"/>
          <w:sz w:val="20"/>
          <w:szCs w:val="20"/>
        </w:rPr>
      </w:pPr>
      <w:r w:rsidRPr="001A52F3">
        <w:rPr>
          <w:rFonts w:ascii="Times New Roman" w:hAnsi="Times New Roman"/>
          <w:sz w:val="20"/>
          <w:szCs w:val="20"/>
        </w:rPr>
        <w:t>wybrane zagadnienia z obrotu gruntami rolnymi, renty strukturalne,</w:t>
      </w:r>
    </w:p>
    <w:p w14:paraId="303CB82C" w14:textId="77777777" w:rsidR="001B16E4" w:rsidRPr="001A52F3" w:rsidRDefault="001B16E4" w:rsidP="001A52F3">
      <w:pPr>
        <w:pStyle w:val="Akapitzlist"/>
        <w:numPr>
          <w:ilvl w:val="1"/>
          <w:numId w:val="15"/>
        </w:numPr>
        <w:autoSpaceDE w:val="0"/>
        <w:autoSpaceDN w:val="0"/>
        <w:adjustRightInd w:val="0"/>
        <w:spacing w:after="0" w:line="300" w:lineRule="atLeast"/>
        <w:jc w:val="both"/>
        <w:rPr>
          <w:rFonts w:ascii="Times New Roman" w:hAnsi="Times New Roman"/>
          <w:sz w:val="20"/>
          <w:szCs w:val="20"/>
        </w:rPr>
      </w:pPr>
      <w:r w:rsidRPr="001A52F3">
        <w:rPr>
          <w:rFonts w:ascii="Times New Roman" w:hAnsi="Times New Roman"/>
          <w:sz w:val="20"/>
          <w:szCs w:val="20"/>
        </w:rPr>
        <w:t>umowne prawo odst</w:t>
      </w:r>
      <w:r w:rsidRPr="001A52F3">
        <w:rPr>
          <w:rFonts w:ascii="Times New Roman" w:eastAsia="TimesNewRoman" w:hAnsi="Times New Roman"/>
          <w:sz w:val="20"/>
          <w:szCs w:val="20"/>
        </w:rPr>
        <w:t>ą</w:t>
      </w:r>
      <w:r w:rsidRPr="001A52F3">
        <w:rPr>
          <w:rFonts w:ascii="Times New Roman" w:hAnsi="Times New Roman"/>
          <w:sz w:val="20"/>
          <w:szCs w:val="20"/>
        </w:rPr>
        <w:t>pienia od umowy,</w:t>
      </w:r>
    </w:p>
    <w:p w14:paraId="24722CD4" w14:textId="77777777" w:rsidR="001B16E4" w:rsidRPr="001A52F3" w:rsidRDefault="001B16E4" w:rsidP="001A52F3">
      <w:pPr>
        <w:pStyle w:val="Akapitzlist"/>
        <w:numPr>
          <w:ilvl w:val="1"/>
          <w:numId w:val="15"/>
        </w:numPr>
        <w:autoSpaceDE w:val="0"/>
        <w:autoSpaceDN w:val="0"/>
        <w:adjustRightInd w:val="0"/>
        <w:spacing w:after="0" w:line="300" w:lineRule="atLeast"/>
        <w:jc w:val="both"/>
        <w:rPr>
          <w:rFonts w:ascii="Times New Roman" w:hAnsi="Times New Roman"/>
          <w:sz w:val="20"/>
          <w:szCs w:val="20"/>
        </w:rPr>
      </w:pPr>
      <w:r w:rsidRPr="001A52F3">
        <w:rPr>
          <w:rFonts w:ascii="Times New Roman" w:hAnsi="Times New Roman"/>
          <w:sz w:val="20"/>
          <w:szCs w:val="20"/>
        </w:rPr>
        <w:t>prawo spadkowe,</w:t>
      </w:r>
    </w:p>
    <w:p w14:paraId="4B2E875F" w14:textId="77777777" w:rsidR="001B16E4" w:rsidRPr="001A52F3" w:rsidRDefault="001B16E4" w:rsidP="001A52F3">
      <w:pPr>
        <w:pStyle w:val="Akapitzlist"/>
        <w:numPr>
          <w:ilvl w:val="1"/>
          <w:numId w:val="15"/>
        </w:numPr>
        <w:autoSpaceDE w:val="0"/>
        <w:autoSpaceDN w:val="0"/>
        <w:adjustRightInd w:val="0"/>
        <w:spacing w:after="0" w:line="300" w:lineRule="atLeast"/>
        <w:jc w:val="both"/>
        <w:rPr>
          <w:rFonts w:ascii="Times New Roman" w:hAnsi="Times New Roman"/>
          <w:sz w:val="20"/>
          <w:szCs w:val="20"/>
        </w:rPr>
      </w:pPr>
      <w:r w:rsidRPr="001A52F3">
        <w:rPr>
          <w:rFonts w:ascii="Times New Roman" w:hAnsi="Times New Roman"/>
          <w:sz w:val="20"/>
          <w:szCs w:val="20"/>
        </w:rPr>
        <w:t>ustawa o własno</w:t>
      </w:r>
      <w:r w:rsidRPr="001A52F3">
        <w:rPr>
          <w:rFonts w:ascii="Times New Roman" w:eastAsia="TimesNewRoman" w:hAnsi="Times New Roman"/>
          <w:sz w:val="20"/>
          <w:szCs w:val="20"/>
        </w:rPr>
        <w:t>ś</w:t>
      </w:r>
      <w:r w:rsidRPr="001A52F3">
        <w:rPr>
          <w:rFonts w:ascii="Times New Roman" w:hAnsi="Times New Roman"/>
          <w:sz w:val="20"/>
          <w:szCs w:val="20"/>
        </w:rPr>
        <w:t>ci lokali,</w:t>
      </w:r>
    </w:p>
    <w:p w14:paraId="530C36DB" w14:textId="77777777" w:rsidR="001B16E4" w:rsidRPr="001A52F3" w:rsidRDefault="001B16E4" w:rsidP="001A52F3">
      <w:pPr>
        <w:pStyle w:val="Akapitzlist"/>
        <w:numPr>
          <w:ilvl w:val="1"/>
          <w:numId w:val="15"/>
        </w:numPr>
        <w:autoSpaceDE w:val="0"/>
        <w:autoSpaceDN w:val="0"/>
        <w:adjustRightInd w:val="0"/>
        <w:spacing w:after="0" w:line="300" w:lineRule="atLeast"/>
        <w:jc w:val="both"/>
        <w:rPr>
          <w:rFonts w:ascii="Times New Roman" w:hAnsi="Times New Roman"/>
          <w:sz w:val="20"/>
          <w:szCs w:val="20"/>
        </w:rPr>
      </w:pPr>
      <w:r w:rsidRPr="001A52F3">
        <w:rPr>
          <w:rFonts w:ascii="Times New Roman" w:hAnsi="Times New Roman"/>
          <w:sz w:val="20"/>
          <w:szCs w:val="20"/>
        </w:rPr>
        <w:t>prawo spółdzielcze, ustawa o spółdzielniach mieszkaniowych,</w:t>
      </w:r>
    </w:p>
    <w:p w14:paraId="16A14641" w14:textId="77777777" w:rsidR="001B16E4" w:rsidRPr="001A52F3" w:rsidRDefault="001B16E4" w:rsidP="001A52F3">
      <w:pPr>
        <w:pStyle w:val="Akapitzlist"/>
        <w:numPr>
          <w:ilvl w:val="1"/>
          <w:numId w:val="15"/>
        </w:numPr>
        <w:autoSpaceDE w:val="0"/>
        <w:autoSpaceDN w:val="0"/>
        <w:adjustRightInd w:val="0"/>
        <w:spacing w:after="0" w:line="300" w:lineRule="atLeast"/>
        <w:jc w:val="both"/>
        <w:rPr>
          <w:rFonts w:ascii="Times New Roman" w:hAnsi="Times New Roman"/>
          <w:sz w:val="20"/>
          <w:szCs w:val="20"/>
        </w:rPr>
      </w:pPr>
      <w:r w:rsidRPr="001A52F3">
        <w:rPr>
          <w:rFonts w:ascii="Times New Roman" w:hAnsi="Times New Roman"/>
          <w:sz w:val="20"/>
          <w:szCs w:val="20"/>
        </w:rPr>
        <w:t>przedmioty stosunków cywilnoprawnych,</w:t>
      </w:r>
    </w:p>
    <w:p w14:paraId="4410E529" w14:textId="77777777" w:rsidR="001B16E4" w:rsidRPr="001A52F3" w:rsidRDefault="001B16E4" w:rsidP="001A52F3">
      <w:pPr>
        <w:pStyle w:val="Akapitzlist"/>
        <w:numPr>
          <w:ilvl w:val="1"/>
          <w:numId w:val="15"/>
        </w:numPr>
        <w:autoSpaceDE w:val="0"/>
        <w:autoSpaceDN w:val="0"/>
        <w:adjustRightInd w:val="0"/>
        <w:spacing w:after="0" w:line="300" w:lineRule="atLeast"/>
        <w:jc w:val="both"/>
        <w:rPr>
          <w:rFonts w:ascii="Times New Roman" w:hAnsi="Times New Roman"/>
          <w:sz w:val="20"/>
          <w:szCs w:val="20"/>
        </w:rPr>
      </w:pPr>
      <w:r w:rsidRPr="001A52F3">
        <w:rPr>
          <w:rFonts w:ascii="Times New Roman" w:hAnsi="Times New Roman"/>
          <w:sz w:val="20"/>
          <w:szCs w:val="20"/>
        </w:rPr>
        <w:t>skutki niewykonania umowy,</w:t>
      </w:r>
    </w:p>
    <w:p w14:paraId="57341C8D" w14:textId="77777777" w:rsidR="001B16E4" w:rsidRPr="001A52F3" w:rsidRDefault="001B16E4" w:rsidP="001A52F3">
      <w:pPr>
        <w:pStyle w:val="Akapitzlist"/>
        <w:numPr>
          <w:ilvl w:val="1"/>
          <w:numId w:val="15"/>
        </w:numPr>
        <w:autoSpaceDE w:val="0"/>
        <w:autoSpaceDN w:val="0"/>
        <w:adjustRightInd w:val="0"/>
        <w:spacing w:after="0" w:line="300" w:lineRule="atLeast"/>
        <w:jc w:val="both"/>
        <w:rPr>
          <w:rFonts w:ascii="Times New Roman" w:hAnsi="Times New Roman"/>
          <w:sz w:val="20"/>
          <w:szCs w:val="20"/>
        </w:rPr>
      </w:pPr>
      <w:r w:rsidRPr="001A52F3">
        <w:rPr>
          <w:rFonts w:ascii="Times New Roman" w:hAnsi="Times New Roman"/>
          <w:sz w:val="20"/>
          <w:szCs w:val="20"/>
        </w:rPr>
        <w:t>umowa por</w:t>
      </w:r>
      <w:r w:rsidRPr="001A52F3">
        <w:rPr>
          <w:rFonts w:ascii="Times New Roman" w:eastAsia="TimesNewRoman" w:hAnsi="Times New Roman"/>
          <w:sz w:val="20"/>
          <w:szCs w:val="20"/>
        </w:rPr>
        <w:t>ę</w:t>
      </w:r>
      <w:r w:rsidRPr="001A52F3">
        <w:rPr>
          <w:rFonts w:ascii="Times New Roman" w:hAnsi="Times New Roman"/>
          <w:sz w:val="20"/>
          <w:szCs w:val="20"/>
        </w:rPr>
        <w:t>czenia,</w:t>
      </w:r>
    </w:p>
    <w:p w14:paraId="05383214" w14:textId="77777777" w:rsidR="001B16E4" w:rsidRPr="001A52F3" w:rsidRDefault="001B16E4" w:rsidP="001A52F3">
      <w:pPr>
        <w:pStyle w:val="Akapitzlist"/>
        <w:numPr>
          <w:ilvl w:val="1"/>
          <w:numId w:val="15"/>
        </w:numPr>
        <w:autoSpaceDE w:val="0"/>
        <w:autoSpaceDN w:val="0"/>
        <w:adjustRightInd w:val="0"/>
        <w:spacing w:after="0" w:line="300" w:lineRule="atLeast"/>
        <w:jc w:val="both"/>
        <w:rPr>
          <w:rFonts w:ascii="Times New Roman" w:hAnsi="Times New Roman"/>
          <w:sz w:val="20"/>
          <w:szCs w:val="20"/>
        </w:rPr>
      </w:pPr>
      <w:r w:rsidRPr="001A52F3">
        <w:rPr>
          <w:rFonts w:ascii="Times New Roman" w:hAnsi="Times New Roman"/>
          <w:sz w:val="20"/>
          <w:szCs w:val="20"/>
        </w:rPr>
        <w:t>przyrzeczenie publiczne,</w:t>
      </w:r>
    </w:p>
    <w:p w14:paraId="57E5EF79" w14:textId="77777777" w:rsidR="001B16E4" w:rsidRPr="001A52F3" w:rsidRDefault="001B16E4" w:rsidP="001A52F3">
      <w:pPr>
        <w:pStyle w:val="Akapitzlist"/>
        <w:numPr>
          <w:ilvl w:val="1"/>
          <w:numId w:val="15"/>
        </w:numPr>
        <w:autoSpaceDE w:val="0"/>
        <w:autoSpaceDN w:val="0"/>
        <w:adjustRightInd w:val="0"/>
        <w:spacing w:after="0" w:line="300" w:lineRule="atLeast"/>
        <w:jc w:val="both"/>
        <w:rPr>
          <w:rFonts w:ascii="Times New Roman" w:hAnsi="Times New Roman"/>
          <w:sz w:val="20"/>
          <w:szCs w:val="20"/>
        </w:rPr>
      </w:pPr>
      <w:r w:rsidRPr="001A52F3">
        <w:rPr>
          <w:rFonts w:ascii="Times New Roman" w:hAnsi="Times New Roman"/>
          <w:sz w:val="20"/>
          <w:szCs w:val="20"/>
        </w:rPr>
        <w:lastRenderedPageBreak/>
        <w:t>najem i dzierżawa,</w:t>
      </w:r>
    </w:p>
    <w:p w14:paraId="2B20D65E" w14:textId="77777777" w:rsidR="001B16E4" w:rsidRPr="001A52F3" w:rsidRDefault="001B16E4" w:rsidP="001A52F3">
      <w:pPr>
        <w:pStyle w:val="Akapitzlist"/>
        <w:numPr>
          <w:ilvl w:val="1"/>
          <w:numId w:val="15"/>
        </w:numPr>
        <w:autoSpaceDE w:val="0"/>
        <w:autoSpaceDN w:val="0"/>
        <w:adjustRightInd w:val="0"/>
        <w:spacing w:after="0" w:line="300" w:lineRule="atLeast"/>
        <w:jc w:val="both"/>
        <w:rPr>
          <w:rFonts w:ascii="Times New Roman" w:hAnsi="Times New Roman"/>
          <w:sz w:val="20"/>
          <w:szCs w:val="20"/>
        </w:rPr>
      </w:pPr>
      <w:r w:rsidRPr="001A52F3">
        <w:rPr>
          <w:rFonts w:ascii="Times New Roman" w:hAnsi="Times New Roman"/>
          <w:sz w:val="20"/>
          <w:szCs w:val="20"/>
        </w:rPr>
        <w:t>umowa o do</w:t>
      </w:r>
      <w:r w:rsidRPr="001A52F3">
        <w:rPr>
          <w:rFonts w:ascii="Times New Roman" w:eastAsia="TimesNewRoman" w:hAnsi="Times New Roman"/>
          <w:sz w:val="20"/>
          <w:szCs w:val="20"/>
        </w:rPr>
        <w:t>ż</w:t>
      </w:r>
      <w:r w:rsidRPr="001A52F3">
        <w:rPr>
          <w:rFonts w:ascii="Times New Roman" w:hAnsi="Times New Roman"/>
          <w:sz w:val="20"/>
          <w:szCs w:val="20"/>
        </w:rPr>
        <w:t>ywocie i umowa renty,</w:t>
      </w:r>
    </w:p>
    <w:p w14:paraId="25CC8CB9" w14:textId="77777777" w:rsidR="001B16E4" w:rsidRPr="001A52F3" w:rsidRDefault="001B16E4" w:rsidP="001A52F3">
      <w:pPr>
        <w:pStyle w:val="Akapitzlist"/>
        <w:numPr>
          <w:ilvl w:val="1"/>
          <w:numId w:val="15"/>
        </w:numPr>
        <w:autoSpaceDE w:val="0"/>
        <w:autoSpaceDN w:val="0"/>
        <w:adjustRightInd w:val="0"/>
        <w:spacing w:after="0" w:line="300" w:lineRule="atLeast"/>
        <w:jc w:val="both"/>
        <w:rPr>
          <w:rFonts w:ascii="Times New Roman" w:hAnsi="Times New Roman"/>
          <w:sz w:val="20"/>
          <w:szCs w:val="20"/>
        </w:rPr>
      </w:pPr>
      <w:r w:rsidRPr="001A52F3">
        <w:rPr>
          <w:rFonts w:ascii="Times New Roman" w:hAnsi="Times New Roman"/>
          <w:sz w:val="20"/>
          <w:szCs w:val="20"/>
        </w:rPr>
        <w:t>leasing, franchising i inne umowy handlowe,</w:t>
      </w:r>
    </w:p>
    <w:p w14:paraId="333F4E01" w14:textId="77777777" w:rsidR="001B16E4" w:rsidRPr="001A52F3" w:rsidRDefault="001B16E4" w:rsidP="001A52F3">
      <w:pPr>
        <w:pStyle w:val="Akapitzlist"/>
        <w:numPr>
          <w:ilvl w:val="1"/>
          <w:numId w:val="15"/>
        </w:numPr>
        <w:autoSpaceDE w:val="0"/>
        <w:autoSpaceDN w:val="0"/>
        <w:adjustRightInd w:val="0"/>
        <w:spacing w:after="0" w:line="300" w:lineRule="atLeast"/>
        <w:jc w:val="both"/>
        <w:rPr>
          <w:rFonts w:ascii="Times New Roman" w:hAnsi="Times New Roman"/>
          <w:sz w:val="20"/>
          <w:szCs w:val="20"/>
        </w:rPr>
      </w:pPr>
      <w:r w:rsidRPr="001A52F3">
        <w:rPr>
          <w:rFonts w:ascii="Times New Roman" w:hAnsi="Times New Roman"/>
          <w:sz w:val="20"/>
          <w:szCs w:val="20"/>
        </w:rPr>
        <w:t>spółka cywilna,</w:t>
      </w:r>
    </w:p>
    <w:p w14:paraId="1EA04A11" w14:textId="77777777" w:rsidR="001B16E4" w:rsidRPr="001A52F3" w:rsidRDefault="001B16E4" w:rsidP="001A52F3">
      <w:pPr>
        <w:autoSpaceDE w:val="0"/>
        <w:autoSpaceDN w:val="0"/>
        <w:adjustRightInd w:val="0"/>
        <w:spacing w:after="0" w:line="300" w:lineRule="atLeast"/>
        <w:jc w:val="both"/>
        <w:rPr>
          <w:rFonts w:ascii="Times New Roman" w:hAnsi="Times New Roman"/>
          <w:b/>
          <w:bCs/>
          <w:sz w:val="20"/>
          <w:szCs w:val="20"/>
        </w:rPr>
      </w:pPr>
    </w:p>
    <w:p w14:paraId="06462F84" w14:textId="77777777" w:rsidR="001B16E4" w:rsidRPr="001A52F3" w:rsidRDefault="001B16E4" w:rsidP="001A52F3">
      <w:pPr>
        <w:pStyle w:val="Akapitzlist"/>
        <w:numPr>
          <w:ilvl w:val="0"/>
          <w:numId w:val="14"/>
        </w:numPr>
        <w:autoSpaceDE w:val="0"/>
        <w:autoSpaceDN w:val="0"/>
        <w:adjustRightInd w:val="0"/>
        <w:spacing w:after="0" w:line="300" w:lineRule="atLeast"/>
        <w:ind w:left="1134" w:hanging="567"/>
        <w:jc w:val="both"/>
        <w:rPr>
          <w:rFonts w:ascii="Times New Roman" w:hAnsi="Times New Roman"/>
          <w:b/>
          <w:bCs/>
          <w:sz w:val="20"/>
          <w:szCs w:val="20"/>
        </w:rPr>
      </w:pPr>
      <w:r w:rsidRPr="001A52F3">
        <w:rPr>
          <w:rFonts w:ascii="Times New Roman" w:hAnsi="Times New Roman"/>
          <w:b/>
          <w:bCs/>
          <w:sz w:val="20"/>
          <w:szCs w:val="20"/>
        </w:rPr>
        <w:t>Prawo księgach wieczystych i hipotece,</w:t>
      </w:r>
      <w:r w:rsidRPr="001A52F3">
        <w:rPr>
          <w:rFonts w:ascii="Times New Roman" w:hAnsi="Times New Roman"/>
          <w:sz w:val="20"/>
          <w:szCs w:val="20"/>
        </w:rPr>
        <w:t xml:space="preserve"> </w:t>
      </w:r>
      <w:r w:rsidRPr="001A52F3">
        <w:rPr>
          <w:rFonts w:ascii="Times New Roman" w:hAnsi="Times New Roman"/>
          <w:b/>
          <w:sz w:val="20"/>
          <w:szCs w:val="20"/>
        </w:rPr>
        <w:t>post</w:t>
      </w:r>
      <w:r w:rsidRPr="001A52F3">
        <w:rPr>
          <w:rFonts w:ascii="Times New Roman" w:eastAsia="TimesNewRoman" w:hAnsi="Times New Roman"/>
          <w:b/>
          <w:sz w:val="20"/>
          <w:szCs w:val="20"/>
        </w:rPr>
        <w:t>ę</w:t>
      </w:r>
      <w:r w:rsidRPr="001A52F3">
        <w:rPr>
          <w:rFonts w:ascii="Times New Roman" w:hAnsi="Times New Roman"/>
          <w:b/>
          <w:sz w:val="20"/>
          <w:szCs w:val="20"/>
        </w:rPr>
        <w:t>powanie wieczystoksi</w:t>
      </w:r>
      <w:r w:rsidRPr="001A52F3">
        <w:rPr>
          <w:rFonts w:ascii="Times New Roman" w:eastAsia="TimesNewRoman" w:hAnsi="Times New Roman"/>
          <w:b/>
          <w:sz w:val="20"/>
          <w:szCs w:val="20"/>
        </w:rPr>
        <w:t>ę</w:t>
      </w:r>
      <w:r w:rsidRPr="001A52F3">
        <w:rPr>
          <w:rFonts w:ascii="Times New Roman" w:hAnsi="Times New Roman"/>
          <w:b/>
          <w:sz w:val="20"/>
          <w:szCs w:val="20"/>
        </w:rPr>
        <w:t xml:space="preserve">gowe, </w:t>
      </w:r>
    </w:p>
    <w:p w14:paraId="4D999D6A" w14:textId="77777777" w:rsidR="001B16E4" w:rsidRPr="001A52F3" w:rsidRDefault="001B16E4" w:rsidP="001A52F3">
      <w:pPr>
        <w:pStyle w:val="Akapitzlist"/>
        <w:numPr>
          <w:ilvl w:val="0"/>
          <w:numId w:val="16"/>
        </w:numPr>
        <w:autoSpaceDE w:val="0"/>
        <w:autoSpaceDN w:val="0"/>
        <w:adjustRightInd w:val="0"/>
        <w:spacing w:after="0" w:line="300" w:lineRule="atLeast"/>
        <w:ind w:left="1418" w:hanging="284"/>
        <w:jc w:val="both"/>
        <w:rPr>
          <w:rFonts w:ascii="Times New Roman" w:hAnsi="Times New Roman"/>
          <w:sz w:val="20"/>
          <w:szCs w:val="20"/>
        </w:rPr>
      </w:pPr>
      <w:r w:rsidRPr="001A52F3">
        <w:rPr>
          <w:rFonts w:ascii="Times New Roman" w:hAnsi="Times New Roman"/>
          <w:sz w:val="20"/>
          <w:szCs w:val="20"/>
        </w:rPr>
        <w:t>przepisy o prawach jawnych z księgi wieczystej, ustrój ksiąg wieczystych, hipoteka, postępowanie wieczystoksięgowe,</w:t>
      </w:r>
    </w:p>
    <w:p w14:paraId="1938C9C5" w14:textId="77777777" w:rsidR="001B16E4" w:rsidRPr="001A52F3" w:rsidRDefault="001B16E4" w:rsidP="001A52F3">
      <w:pPr>
        <w:pStyle w:val="Akapitzlist"/>
        <w:numPr>
          <w:ilvl w:val="0"/>
          <w:numId w:val="16"/>
        </w:numPr>
        <w:autoSpaceDE w:val="0"/>
        <w:autoSpaceDN w:val="0"/>
        <w:adjustRightInd w:val="0"/>
        <w:spacing w:after="0" w:line="300" w:lineRule="atLeast"/>
        <w:ind w:left="1418" w:hanging="284"/>
        <w:jc w:val="both"/>
        <w:rPr>
          <w:rFonts w:ascii="Times New Roman" w:hAnsi="Times New Roman"/>
          <w:b/>
          <w:bCs/>
          <w:sz w:val="20"/>
          <w:szCs w:val="20"/>
        </w:rPr>
      </w:pPr>
      <w:r w:rsidRPr="001A52F3">
        <w:rPr>
          <w:rFonts w:ascii="Times New Roman" w:hAnsi="Times New Roman"/>
          <w:sz w:val="20"/>
          <w:szCs w:val="20"/>
        </w:rPr>
        <w:t>elektroniczne wnioski wieczysto-księgowe</w:t>
      </w:r>
      <w:r w:rsidR="00265BEE" w:rsidRPr="001A52F3">
        <w:rPr>
          <w:rFonts w:ascii="Times New Roman" w:hAnsi="Times New Roman"/>
          <w:sz w:val="20"/>
          <w:szCs w:val="20"/>
        </w:rPr>
        <w:t>,</w:t>
      </w:r>
    </w:p>
    <w:p w14:paraId="32A15160" w14:textId="77777777" w:rsidR="001B16E4" w:rsidRPr="001A52F3" w:rsidRDefault="001B16E4" w:rsidP="001A52F3">
      <w:pPr>
        <w:autoSpaceDE w:val="0"/>
        <w:autoSpaceDN w:val="0"/>
        <w:adjustRightInd w:val="0"/>
        <w:spacing w:after="0" w:line="300" w:lineRule="atLeast"/>
        <w:jc w:val="both"/>
        <w:rPr>
          <w:rFonts w:ascii="Times New Roman" w:hAnsi="Times New Roman"/>
          <w:b/>
          <w:bCs/>
          <w:sz w:val="20"/>
          <w:szCs w:val="20"/>
        </w:rPr>
      </w:pPr>
    </w:p>
    <w:p w14:paraId="71BB9C4D" w14:textId="77777777" w:rsidR="001B16E4" w:rsidRPr="001A52F3" w:rsidRDefault="001B16E4" w:rsidP="001A52F3">
      <w:pPr>
        <w:pStyle w:val="Akapitzlist"/>
        <w:numPr>
          <w:ilvl w:val="0"/>
          <w:numId w:val="14"/>
        </w:numPr>
        <w:autoSpaceDE w:val="0"/>
        <w:autoSpaceDN w:val="0"/>
        <w:adjustRightInd w:val="0"/>
        <w:spacing w:after="0" w:line="300" w:lineRule="atLeast"/>
        <w:ind w:left="1134" w:hanging="567"/>
        <w:jc w:val="both"/>
        <w:rPr>
          <w:rFonts w:ascii="Times New Roman" w:hAnsi="Times New Roman"/>
          <w:b/>
          <w:bCs/>
          <w:sz w:val="20"/>
          <w:szCs w:val="20"/>
        </w:rPr>
      </w:pPr>
      <w:r w:rsidRPr="001A52F3">
        <w:rPr>
          <w:rFonts w:ascii="Times New Roman" w:hAnsi="Times New Roman"/>
          <w:b/>
          <w:bCs/>
          <w:sz w:val="20"/>
          <w:szCs w:val="20"/>
        </w:rPr>
        <w:t>post</w:t>
      </w:r>
      <w:r w:rsidRPr="001A52F3">
        <w:rPr>
          <w:rFonts w:ascii="Times New Roman" w:eastAsia="TimesNewRoman,Bold" w:hAnsi="Times New Roman"/>
          <w:b/>
          <w:bCs/>
          <w:sz w:val="20"/>
          <w:szCs w:val="20"/>
        </w:rPr>
        <w:t>ę</w:t>
      </w:r>
      <w:r w:rsidRPr="001A52F3">
        <w:rPr>
          <w:rFonts w:ascii="Times New Roman" w:hAnsi="Times New Roman"/>
          <w:b/>
          <w:bCs/>
          <w:sz w:val="20"/>
          <w:szCs w:val="20"/>
        </w:rPr>
        <w:t>powanie cywilne:</w:t>
      </w:r>
    </w:p>
    <w:p w14:paraId="45681A4D" w14:textId="77777777" w:rsidR="001B16E4" w:rsidRPr="001A52F3" w:rsidRDefault="001B16E4" w:rsidP="001A52F3">
      <w:pPr>
        <w:pStyle w:val="Akapitzlist"/>
        <w:numPr>
          <w:ilvl w:val="0"/>
          <w:numId w:val="6"/>
        </w:numPr>
        <w:tabs>
          <w:tab w:val="clear" w:pos="240"/>
        </w:tabs>
        <w:autoSpaceDE w:val="0"/>
        <w:autoSpaceDN w:val="0"/>
        <w:adjustRightInd w:val="0"/>
        <w:spacing w:after="0" w:line="300" w:lineRule="atLeast"/>
        <w:ind w:left="1418" w:hanging="284"/>
        <w:jc w:val="both"/>
        <w:rPr>
          <w:rFonts w:ascii="Times New Roman" w:hAnsi="Times New Roman"/>
          <w:sz w:val="20"/>
          <w:szCs w:val="20"/>
        </w:rPr>
      </w:pPr>
      <w:r w:rsidRPr="001A52F3">
        <w:rPr>
          <w:rFonts w:ascii="Times New Roman" w:hAnsi="Times New Roman"/>
          <w:sz w:val="20"/>
          <w:szCs w:val="20"/>
        </w:rPr>
        <w:t>postępowanie cywilne, podstawowe zasady</w:t>
      </w:r>
      <w:r w:rsidR="00265BEE" w:rsidRPr="001A52F3">
        <w:rPr>
          <w:rFonts w:ascii="Times New Roman" w:hAnsi="Times New Roman"/>
          <w:sz w:val="20"/>
          <w:szCs w:val="20"/>
        </w:rPr>
        <w:t>,</w:t>
      </w:r>
    </w:p>
    <w:p w14:paraId="45C5DE34" w14:textId="77777777" w:rsidR="001B16E4" w:rsidRPr="001A52F3" w:rsidRDefault="001B16E4" w:rsidP="001A52F3">
      <w:pPr>
        <w:pStyle w:val="Akapitzlist"/>
        <w:numPr>
          <w:ilvl w:val="0"/>
          <w:numId w:val="6"/>
        </w:numPr>
        <w:tabs>
          <w:tab w:val="clear" w:pos="240"/>
        </w:tabs>
        <w:autoSpaceDE w:val="0"/>
        <w:autoSpaceDN w:val="0"/>
        <w:adjustRightInd w:val="0"/>
        <w:spacing w:after="0" w:line="300" w:lineRule="atLeast"/>
        <w:ind w:left="1418" w:hanging="284"/>
        <w:jc w:val="both"/>
        <w:rPr>
          <w:rFonts w:ascii="Times New Roman" w:hAnsi="Times New Roman"/>
          <w:sz w:val="20"/>
          <w:szCs w:val="20"/>
        </w:rPr>
      </w:pPr>
      <w:r w:rsidRPr="001A52F3">
        <w:rPr>
          <w:rFonts w:ascii="Times New Roman" w:hAnsi="Times New Roman"/>
          <w:sz w:val="20"/>
          <w:szCs w:val="20"/>
        </w:rPr>
        <w:t>akt notarialny jako tytuł egzekucyjny – art.</w:t>
      </w:r>
      <w:smartTag w:uri="pwplexatsmarttags/smarttagmodule" w:element="Number2Word">
        <w:r w:rsidRPr="001A52F3">
          <w:rPr>
            <w:rFonts w:ascii="Times New Roman" w:hAnsi="Times New Roman"/>
            <w:sz w:val="20"/>
            <w:szCs w:val="20"/>
          </w:rPr>
          <w:t>777</w:t>
        </w:r>
      </w:smartTag>
      <w:r w:rsidRPr="001A52F3">
        <w:rPr>
          <w:rFonts w:ascii="Times New Roman" w:hAnsi="Times New Roman"/>
          <w:sz w:val="20"/>
          <w:szCs w:val="20"/>
        </w:rPr>
        <w:t xml:space="preserve"> </w:t>
      </w:r>
      <w:proofErr w:type="spellStart"/>
      <w:r w:rsidRPr="001A52F3">
        <w:rPr>
          <w:rFonts w:ascii="Times New Roman" w:hAnsi="Times New Roman"/>
          <w:sz w:val="20"/>
          <w:szCs w:val="20"/>
        </w:rPr>
        <w:t>kpc</w:t>
      </w:r>
      <w:proofErr w:type="spellEnd"/>
      <w:r w:rsidRPr="001A52F3">
        <w:rPr>
          <w:rFonts w:ascii="Times New Roman" w:hAnsi="Times New Roman"/>
          <w:sz w:val="20"/>
          <w:szCs w:val="20"/>
        </w:rPr>
        <w:t>,</w:t>
      </w:r>
    </w:p>
    <w:p w14:paraId="52EA4FC0" w14:textId="77777777" w:rsidR="001B16E4" w:rsidRPr="001A52F3" w:rsidRDefault="001B16E4" w:rsidP="001A52F3">
      <w:pPr>
        <w:pStyle w:val="Akapitzlist"/>
        <w:numPr>
          <w:ilvl w:val="0"/>
          <w:numId w:val="6"/>
        </w:numPr>
        <w:tabs>
          <w:tab w:val="clear" w:pos="240"/>
        </w:tabs>
        <w:autoSpaceDE w:val="0"/>
        <w:autoSpaceDN w:val="0"/>
        <w:adjustRightInd w:val="0"/>
        <w:spacing w:after="0" w:line="300" w:lineRule="atLeast"/>
        <w:ind w:left="1418" w:hanging="284"/>
        <w:jc w:val="both"/>
        <w:rPr>
          <w:rFonts w:ascii="Times New Roman" w:hAnsi="Times New Roman"/>
          <w:sz w:val="20"/>
          <w:szCs w:val="20"/>
        </w:rPr>
      </w:pPr>
      <w:r w:rsidRPr="001A52F3">
        <w:rPr>
          <w:rFonts w:ascii="Times New Roman" w:hAnsi="Times New Roman"/>
          <w:sz w:val="20"/>
          <w:szCs w:val="20"/>
        </w:rPr>
        <w:t xml:space="preserve">aktualne problemy na tle znowelizowanych przepisów </w:t>
      </w:r>
      <w:proofErr w:type="spellStart"/>
      <w:r w:rsidRPr="001A52F3">
        <w:rPr>
          <w:rFonts w:ascii="Times New Roman" w:hAnsi="Times New Roman"/>
          <w:sz w:val="20"/>
          <w:szCs w:val="20"/>
        </w:rPr>
        <w:t>kpc</w:t>
      </w:r>
      <w:proofErr w:type="spellEnd"/>
      <w:r w:rsidRPr="001A52F3">
        <w:rPr>
          <w:rFonts w:ascii="Times New Roman" w:hAnsi="Times New Roman"/>
          <w:sz w:val="20"/>
          <w:szCs w:val="20"/>
        </w:rPr>
        <w:t xml:space="preserve"> i ustawy o kosztach s</w:t>
      </w:r>
      <w:r w:rsidRPr="001A52F3">
        <w:rPr>
          <w:rFonts w:ascii="Times New Roman" w:eastAsia="TimesNewRoman" w:hAnsi="Times New Roman"/>
          <w:sz w:val="20"/>
          <w:szCs w:val="20"/>
        </w:rPr>
        <w:t>ą</w:t>
      </w:r>
      <w:r w:rsidRPr="001A52F3">
        <w:rPr>
          <w:rFonts w:ascii="Times New Roman" w:hAnsi="Times New Roman"/>
          <w:sz w:val="20"/>
          <w:szCs w:val="20"/>
        </w:rPr>
        <w:t>dowych,</w:t>
      </w:r>
    </w:p>
    <w:p w14:paraId="020250F2" w14:textId="77777777" w:rsidR="001B16E4" w:rsidRPr="001A52F3" w:rsidRDefault="001B16E4" w:rsidP="001A52F3">
      <w:pPr>
        <w:autoSpaceDE w:val="0"/>
        <w:autoSpaceDN w:val="0"/>
        <w:adjustRightInd w:val="0"/>
        <w:spacing w:after="0" w:line="300" w:lineRule="atLeast"/>
        <w:jc w:val="both"/>
        <w:rPr>
          <w:rFonts w:ascii="Times New Roman" w:hAnsi="Times New Roman"/>
          <w:b/>
          <w:bCs/>
          <w:sz w:val="20"/>
          <w:szCs w:val="20"/>
        </w:rPr>
      </w:pPr>
    </w:p>
    <w:p w14:paraId="2DE7FF60" w14:textId="77777777" w:rsidR="001B16E4" w:rsidRPr="001A52F3" w:rsidRDefault="001B16E4" w:rsidP="001A52F3">
      <w:pPr>
        <w:pStyle w:val="Akapitzlist"/>
        <w:numPr>
          <w:ilvl w:val="0"/>
          <w:numId w:val="14"/>
        </w:numPr>
        <w:autoSpaceDE w:val="0"/>
        <w:autoSpaceDN w:val="0"/>
        <w:adjustRightInd w:val="0"/>
        <w:spacing w:after="0" w:line="300" w:lineRule="atLeast"/>
        <w:ind w:left="1134" w:hanging="567"/>
        <w:jc w:val="both"/>
        <w:rPr>
          <w:rFonts w:ascii="Times New Roman" w:hAnsi="Times New Roman"/>
          <w:b/>
          <w:bCs/>
          <w:sz w:val="20"/>
          <w:szCs w:val="20"/>
        </w:rPr>
      </w:pPr>
      <w:r w:rsidRPr="001A52F3">
        <w:rPr>
          <w:rFonts w:ascii="Times New Roman" w:hAnsi="Times New Roman"/>
          <w:b/>
          <w:bCs/>
          <w:sz w:val="20"/>
          <w:szCs w:val="20"/>
        </w:rPr>
        <w:t>prawo gospodarcze, prawo spółek prawa handlowego, KRS, postępowanie upadłościowe i naprawcze,  prawo wekslowe i czekowe, papiery wartościowe , prawo bankowe:</w:t>
      </w:r>
    </w:p>
    <w:p w14:paraId="383CC6D7" w14:textId="77777777" w:rsidR="001B16E4" w:rsidRPr="001A52F3" w:rsidRDefault="001B16E4" w:rsidP="001A52F3">
      <w:pPr>
        <w:pStyle w:val="Akapitzlist"/>
        <w:numPr>
          <w:ilvl w:val="1"/>
          <w:numId w:val="14"/>
        </w:numPr>
        <w:autoSpaceDE w:val="0"/>
        <w:autoSpaceDN w:val="0"/>
        <w:adjustRightInd w:val="0"/>
        <w:spacing w:after="0" w:line="300" w:lineRule="atLeast"/>
        <w:ind w:hanging="306"/>
        <w:jc w:val="both"/>
        <w:rPr>
          <w:rFonts w:ascii="Times New Roman" w:hAnsi="Times New Roman"/>
          <w:sz w:val="20"/>
          <w:szCs w:val="20"/>
        </w:rPr>
      </w:pPr>
      <w:r w:rsidRPr="001A52F3">
        <w:rPr>
          <w:rFonts w:ascii="Times New Roman" w:hAnsi="Times New Roman"/>
          <w:sz w:val="20"/>
          <w:szCs w:val="20"/>
        </w:rPr>
        <w:t>post</w:t>
      </w:r>
      <w:r w:rsidRPr="001A52F3">
        <w:rPr>
          <w:rFonts w:ascii="Times New Roman" w:eastAsia="TimesNewRoman" w:hAnsi="Times New Roman"/>
          <w:sz w:val="20"/>
          <w:szCs w:val="20"/>
        </w:rPr>
        <w:t>ę</w:t>
      </w:r>
      <w:r w:rsidRPr="001A52F3">
        <w:rPr>
          <w:rFonts w:ascii="Times New Roman" w:hAnsi="Times New Roman"/>
          <w:sz w:val="20"/>
          <w:szCs w:val="20"/>
        </w:rPr>
        <w:t>powanie rejestrowe,</w:t>
      </w:r>
    </w:p>
    <w:p w14:paraId="0EA50318" w14:textId="77777777" w:rsidR="001B16E4" w:rsidRPr="001A52F3" w:rsidRDefault="001B16E4" w:rsidP="001A52F3">
      <w:pPr>
        <w:pStyle w:val="Akapitzlist"/>
        <w:numPr>
          <w:ilvl w:val="1"/>
          <w:numId w:val="14"/>
        </w:numPr>
        <w:autoSpaceDE w:val="0"/>
        <w:autoSpaceDN w:val="0"/>
        <w:adjustRightInd w:val="0"/>
        <w:spacing w:after="0" w:line="300" w:lineRule="atLeast"/>
        <w:ind w:hanging="306"/>
        <w:jc w:val="both"/>
        <w:rPr>
          <w:rFonts w:ascii="Times New Roman" w:hAnsi="Times New Roman"/>
          <w:sz w:val="20"/>
          <w:szCs w:val="20"/>
        </w:rPr>
      </w:pPr>
      <w:r w:rsidRPr="001A52F3">
        <w:rPr>
          <w:rFonts w:ascii="Times New Roman" w:hAnsi="Times New Roman"/>
          <w:sz w:val="20"/>
          <w:szCs w:val="20"/>
        </w:rPr>
        <w:t>umowy pozakodeksowe (obligatoryjna forma aktu notarialnego):</w:t>
      </w:r>
    </w:p>
    <w:p w14:paraId="6B747327" w14:textId="77777777" w:rsidR="001B16E4" w:rsidRPr="001A52F3" w:rsidRDefault="001B16E4" w:rsidP="001A52F3">
      <w:pPr>
        <w:pStyle w:val="Akapitzlist"/>
        <w:numPr>
          <w:ilvl w:val="0"/>
          <w:numId w:val="17"/>
        </w:numPr>
        <w:autoSpaceDE w:val="0"/>
        <w:autoSpaceDN w:val="0"/>
        <w:adjustRightInd w:val="0"/>
        <w:spacing w:after="0" w:line="300" w:lineRule="atLeast"/>
        <w:ind w:left="1701" w:hanging="283"/>
        <w:jc w:val="both"/>
        <w:rPr>
          <w:rFonts w:ascii="Times New Roman" w:hAnsi="Times New Roman"/>
          <w:sz w:val="20"/>
          <w:szCs w:val="20"/>
        </w:rPr>
      </w:pPr>
      <w:proofErr w:type="spellStart"/>
      <w:r w:rsidRPr="001A52F3">
        <w:rPr>
          <w:rFonts w:ascii="Times New Roman" w:hAnsi="Times New Roman"/>
          <w:sz w:val="20"/>
          <w:szCs w:val="20"/>
        </w:rPr>
        <w:t>time</w:t>
      </w:r>
      <w:proofErr w:type="spellEnd"/>
      <w:r w:rsidRPr="001A52F3">
        <w:rPr>
          <w:rFonts w:ascii="Times New Roman" w:hAnsi="Times New Roman"/>
          <w:sz w:val="20"/>
          <w:szCs w:val="20"/>
        </w:rPr>
        <w:t xml:space="preserve"> </w:t>
      </w:r>
      <w:proofErr w:type="spellStart"/>
      <w:r w:rsidRPr="001A52F3">
        <w:rPr>
          <w:rFonts w:ascii="Times New Roman" w:hAnsi="Times New Roman"/>
          <w:sz w:val="20"/>
          <w:szCs w:val="20"/>
        </w:rPr>
        <w:t>sharing</w:t>
      </w:r>
      <w:proofErr w:type="spellEnd"/>
      <w:r w:rsidRPr="001A52F3">
        <w:rPr>
          <w:rFonts w:ascii="Times New Roman" w:hAnsi="Times New Roman"/>
          <w:sz w:val="20"/>
          <w:szCs w:val="20"/>
        </w:rPr>
        <w:t>,</w:t>
      </w:r>
    </w:p>
    <w:p w14:paraId="6D728B49" w14:textId="77777777" w:rsidR="001B16E4" w:rsidRPr="001A52F3" w:rsidRDefault="001B16E4" w:rsidP="001A52F3">
      <w:pPr>
        <w:pStyle w:val="Akapitzlist"/>
        <w:numPr>
          <w:ilvl w:val="0"/>
          <w:numId w:val="17"/>
        </w:numPr>
        <w:autoSpaceDE w:val="0"/>
        <w:autoSpaceDN w:val="0"/>
        <w:adjustRightInd w:val="0"/>
        <w:spacing w:after="0" w:line="300" w:lineRule="atLeast"/>
        <w:ind w:left="1701" w:hanging="283"/>
        <w:jc w:val="both"/>
        <w:rPr>
          <w:rFonts w:ascii="Times New Roman" w:hAnsi="Times New Roman"/>
          <w:sz w:val="20"/>
          <w:szCs w:val="20"/>
        </w:rPr>
      </w:pPr>
      <w:r w:rsidRPr="001A52F3">
        <w:rPr>
          <w:rFonts w:ascii="Times New Roman" w:hAnsi="Times New Roman"/>
          <w:sz w:val="20"/>
          <w:szCs w:val="20"/>
        </w:rPr>
        <w:t>spółka europejska,</w:t>
      </w:r>
    </w:p>
    <w:p w14:paraId="5E5673EB" w14:textId="77777777" w:rsidR="001B16E4" w:rsidRPr="001A52F3" w:rsidRDefault="001B16E4" w:rsidP="001A52F3">
      <w:pPr>
        <w:pStyle w:val="Akapitzlist"/>
        <w:numPr>
          <w:ilvl w:val="0"/>
          <w:numId w:val="17"/>
        </w:numPr>
        <w:autoSpaceDE w:val="0"/>
        <w:autoSpaceDN w:val="0"/>
        <w:adjustRightInd w:val="0"/>
        <w:spacing w:after="0" w:line="300" w:lineRule="atLeast"/>
        <w:ind w:left="1701" w:hanging="283"/>
        <w:jc w:val="both"/>
        <w:rPr>
          <w:rFonts w:ascii="Times New Roman" w:hAnsi="Times New Roman"/>
          <w:sz w:val="20"/>
          <w:szCs w:val="20"/>
        </w:rPr>
      </w:pPr>
      <w:r w:rsidRPr="001A52F3">
        <w:rPr>
          <w:rFonts w:ascii="Times New Roman" w:hAnsi="Times New Roman"/>
          <w:sz w:val="20"/>
          <w:szCs w:val="20"/>
        </w:rPr>
        <w:t>ustawa o partnerstwie publiczno-prawnym,</w:t>
      </w:r>
    </w:p>
    <w:p w14:paraId="35A9D6B6" w14:textId="77777777" w:rsidR="001B16E4" w:rsidRPr="001A52F3" w:rsidRDefault="001B16E4" w:rsidP="001A52F3">
      <w:pPr>
        <w:pStyle w:val="Akapitzlist"/>
        <w:numPr>
          <w:ilvl w:val="1"/>
          <w:numId w:val="14"/>
        </w:numPr>
        <w:autoSpaceDE w:val="0"/>
        <w:autoSpaceDN w:val="0"/>
        <w:adjustRightInd w:val="0"/>
        <w:spacing w:after="0" w:line="300" w:lineRule="atLeast"/>
        <w:ind w:hanging="306"/>
        <w:jc w:val="both"/>
        <w:rPr>
          <w:rFonts w:ascii="Times New Roman" w:hAnsi="Times New Roman"/>
          <w:sz w:val="20"/>
          <w:szCs w:val="20"/>
        </w:rPr>
      </w:pPr>
      <w:r w:rsidRPr="001A52F3">
        <w:rPr>
          <w:rFonts w:ascii="Times New Roman" w:hAnsi="Times New Roman"/>
          <w:sz w:val="20"/>
          <w:szCs w:val="20"/>
        </w:rPr>
        <w:t>prawo upadło</w:t>
      </w:r>
      <w:r w:rsidRPr="001A52F3">
        <w:rPr>
          <w:rFonts w:ascii="Times New Roman" w:eastAsia="TimesNewRoman" w:hAnsi="Times New Roman"/>
          <w:sz w:val="20"/>
          <w:szCs w:val="20"/>
        </w:rPr>
        <w:t>ś</w:t>
      </w:r>
      <w:r w:rsidRPr="001A52F3">
        <w:rPr>
          <w:rFonts w:ascii="Times New Roman" w:hAnsi="Times New Roman"/>
          <w:sz w:val="20"/>
          <w:szCs w:val="20"/>
        </w:rPr>
        <w:t>ciowe i prawo restrukturyzacyjne,</w:t>
      </w:r>
    </w:p>
    <w:p w14:paraId="4F9EE3E0" w14:textId="77777777" w:rsidR="001B16E4" w:rsidRPr="001A52F3" w:rsidRDefault="001B16E4" w:rsidP="001A52F3">
      <w:pPr>
        <w:pStyle w:val="Akapitzlist"/>
        <w:numPr>
          <w:ilvl w:val="1"/>
          <w:numId w:val="14"/>
        </w:numPr>
        <w:autoSpaceDE w:val="0"/>
        <w:autoSpaceDN w:val="0"/>
        <w:adjustRightInd w:val="0"/>
        <w:spacing w:after="0" w:line="300" w:lineRule="atLeast"/>
        <w:ind w:hanging="306"/>
        <w:jc w:val="both"/>
        <w:rPr>
          <w:rFonts w:ascii="Times New Roman" w:hAnsi="Times New Roman"/>
          <w:sz w:val="20"/>
          <w:szCs w:val="20"/>
        </w:rPr>
      </w:pPr>
      <w:r w:rsidRPr="001A52F3">
        <w:rPr>
          <w:rFonts w:ascii="Times New Roman" w:hAnsi="Times New Roman"/>
          <w:sz w:val="20"/>
          <w:szCs w:val="20"/>
        </w:rPr>
        <w:t>umowy konsumenckie, w tym ustawa o szczególnej sprzeda</w:t>
      </w:r>
      <w:r w:rsidRPr="001A52F3">
        <w:rPr>
          <w:rFonts w:ascii="Times New Roman" w:eastAsia="TimesNewRoman" w:hAnsi="Times New Roman"/>
          <w:sz w:val="20"/>
          <w:szCs w:val="20"/>
        </w:rPr>
        <w:t>ż</w:t>
      </w:r>
      <w:r w:rsidRPr="001A52F3">
        <w:rPr>
          <w:rFonts w:ascii="Times New Roman" w:hAnsi="Times New Roman"/>
          <w:sz w:val="20"/>
          <w:szCs w:val="20"/>
        </w:rPr>
        <w:t>y konsumenckiej,</w:t>
      </w:r>
    </w:p>
    <w:p w14:paraId="1D98E776" w14:textId="77777777" w:rsidR="001B16E4" w:rsidRPr="001A52F3" w:rsidRDefault="001B16E4" w:rsidP="001A52F3">
      <w:pPr>
        <w:pStyle w:val="Akapitzlist"/>
        <w:numPr>
          <w:ilvl w:val="1"/>
          <w:numId w:val="14"/>
        </w:numPr>
        <w:autoSpaceDE w:val="0"/>
        <w:autoSpaceDN w:val="0"/>
        <w:adjustRightInd w:val="0"/>
        <w:spacing w:after="0" w:line="300" w:lineRule="atLeast"/>
        <w:ind w:hanging="306"/>
        <w:jc w:val="both"/>
        <w:rPr>
          <w:rFonts w:ascii="Times New Roman" w:hAnsi="Times New Roman"/>
          <w:sz w:val="20"/>
          <w:szCs w:val="20"/>
        </w:rPr>
      </w:pPr>
      <w:r w:rsidRPr="001A52F3">
        <w:rPr>
          <w:rFonts w:ascii="Times New Roman" w:hAnsi="Times New Roman"/>
          <w:sz w:val="20"/>
          <w:szCs w:val="20"/>
        </w:rPr>
        <w:t>ustawa o spółdzielni europejskiej (europejskie zgromadzenie interesów gospodarczych, spółka europejska),</w:t>
      </w:r>
    </w:p>
    <w:p w14:paraId="0DF4609A" w14:textId="77777777" w:rsidR="001B16E4" w:rsidRPr="001A52F3" w:rsidRDefault="001B16E4" w:rsidP="001A52F3">
      <w:pPr>
        <w:pStyle w:val="Akapitzlist"/>
        <w:numPr>
          <w:ilvl w:val="1"/>
          <w:numId w:val="14"/>
        </w:numPr>
        <w:autoSpaceDE w:val="0"/>
        <w:autoSpaceDN w:val="0"/>
        <w:adjustRightInd w:val="0"/>
        <w:spacing w:after="0" w:line="300" w:lineRule="atLeast"/>
        <w:ind w:hanging="306"/>
        <w:jc w:val="both"/>
        <w:rPr>
          <w:rFonts w:ascii="Times New Roman" w:hAnsi="Times New Roman"/>
          <w:sz w:val="20"/>
          <w:szCs w:val="20"/>
        </w:rPr>
      </w:pPr>
      <w:r w:rsidRPr="001A52F3">
        <w:rPr>
          <w:rFonts w:ascii="Times New Roman" w:hAnsi="Times New Roman"/>
          <w:sz w:val="20"/>
          <w:szCs w:val="20"/>
        </w:rPr>
        <w:t>stowarzyszenia i fundacje,</w:t>
      </w:r>
    </w:p>
    <w:p w14:paraId="732AB967" w14:textId="77777777" w:rsidR="001B16E4" w:rsidRPr="001A52F3" w:rsidRDefault="001B16E4" w:rsidP="001A52F3">
      <w:pPr>
        <w:pStyle w:val="Akapitzlist"/>
        <w:numPr>
          <w:ilvl w:val="1"/>
          <w:numId w:val="14"/>
        </w:numPr>
        <w:autoSpaceDE w:val="0"/>
        <w:autoSpaceDN w:val="0"/>
        <w:adjustRightInd w:val="0"/>
        <w:spacing w:after="0" w:line="300" w:lineRule="atLeast"/>
        <w:ind w:hanging="306"/>
        <w:jc w:val="both"/>
        <w:rPr>
          <w:rFonts w:ascii="Times New Roman" w:hAnsi="Times New Roman"/>
          <w:sz w:val="20"/>
          <w:szCs w:val="20"/>
        </w:rPr>
      </w:pPr>
      <w:r w:rsidRPr="001A52F3">
        <w:rPr>
          <w:rFonts w:ascii="Times New Roman" w:hAnsi="Times New Roman"/>
          <w:sz w:val="20"/>
          <w:szCs w:val="20"/>
        </w:rPr>
        <w:t>ustawa o swobodzie działalno</w:t>
      </w:r>
      <w:r w:rsidRPr="001A52F3">
        <w:rPr>
          <w:rFonts w:ascii="Times New Roman" w:eastAsia="TimesNewRoman" w:hAnsi="Times New Roman"/>
          <w:sz w:val="20"/>
          <w:szCs w:val="20"/>
        </w:rPr>
        <w:t>ś</w:t>
      </w:r>
      <w:r w:rsidRPr="001A52F3">
        <w:rPr>
          <w:rFonts w:ascii="Times New Roman" w:hAnsi="Times New Roman"/>
          <w:sz w:val="20"/>
          <w:szCs w:val="20"/>
        </w:rPr>
        <w:t>ci gospodarczej,</w:t>
      </w:r>
    </w:p>
    <w:p w14:paraId="49178CDE" w14:textId="77777777" w:rsidR="001B16E4" w:rsidRPr="001A52F3" w:rsidRDefault="001B16E4" w:rsidP="001A52F3">
      <w:pPr>
        <w:pStyle w:val="Akapitzlist"/>
        <w:numPr>
          <w:ilvl w:val="1"/>
          <w:numId w:val="14"/>
        </w:numPr>
        <w:autoSpaceDE w:val="0"/>
        <w:autoSpaceDN w:val="0"/>
        <w:adjustRightInd w:val="0"/>
        <w:spacing w:after="0" w:line="300" w:lineRule="atLeast"/>
        <w:ind w:hanging="306"/>
        <w:jc w:val="both"/>
        <w:rPr>
          <w:rFonts w:ascii="Times New Roman" w:hAnsi="Times New Roman"/>
          <w:sz w:val="20"/>
          <w:szCs w:val="20"/>
        </w:rPr>
      </w:pPr>
      <w:r w:rsidRPr="001A52F3">
        <w:rPr>
          <w:rFonts w:ascii="Times New Roman" w:hAnsi="Times New Roman"/>
          <w:b/>
          <w:bCs/>
          <w:sz w:val="20"/>
          <w:szCs w:val="20"/>
        </w:rPr>
        <w:t xml:space="preserve"> </w:t>
      </w:r>
      <w:r w:rsidRPr="001A52F3">
        <w:rPr>
          <w:rFonts w:ascii="Times New Roman" w:hAnsi="Times New Roman"/>
          <w:sz w:val="20"/>
          <w:szCs w:val="20"/>
        </w:rPr>
        <w:t>ko</w:t>
      </w:r>
      <w:r w:rsidRPr="001A52F3">
        <w:rPr>
          <w:rFonts w:ascii="Times New Roman" w:eastAsia="TimesNewRoman" w:hAnsi="Times New Roman"/>
          <w:sz w:val="20"/>
          <w:szCs w:val="20"/>
        </w:rPr>
        <w:t>ś</w:t>
      </w:r>
      <w:r w:rsidRPr="001A52F3">
        <w:rPr>
          <w:rFonts w:ascii="Times New Roman" w:hAnsi="Times New Roman"/>
          <w:sz w:val="20"/>
          <w:szCs w:val="20"/>
        </w:rPr>
        <w:t>cioły, ko</w:t>
      </w:r>
      <w:r w:rsidRPr="001A52F3">
        <w:rPr>
          <w:rFonts w:ascii="Times New Roman" w:eastAsia="TimesNewRoman" w:hAnsi="Times New Roman"/>
          <w:sz w:val="20"/>
          <w:szCs w:val="20"/>
        </w:rPr>
        <w:t>ś</w:t>
      </w:r>
      <w:r w:rsidRPr="001A52F3">
        <w:rPr>
          <w:rFonts w:ascii="Times New Roman" w:hAnsi="Times New Roman"/>
          <w:sz w:val="20"/>
          <w:szCs w:val="20"/>
        </w:rPr>
        <w:t>cielne osoby prawne i zwi</w:t>
      </w:r>
      <w:r w:rsidRPr="001A52F3">
        <w:rPr>
          <w:rFonts w:ascii="Times New Roman" w:eastAsia="TimesNewRoman" w:hAnsi="Times New Roman"/>
          <w:sz w:val="20"/>
          <w:szCs w:val="20"/>
        </w:rPr>
        <w:t>ą</w:t>
      </w:r>
      <w:r w:rsidRPr="001A52F3">
        <w:rPr>
          <w:rFonts w:ascii="Times New Roman" w:hAnsi="Times New Roman"/>
          <w:sz w:val="20"/>
          <w:szCs w:val="20"/>
        </w:rPr>
        <w:t>zki wyznaniowe w obrocie gospodarczym, sposób ich reprezentacji,</w:t>
      </w:r>
    </w:p>
    <w:p w14:paraId="27840295" w14:textId="77777777" w:rsidR="00265BEE" w:rsidRPr="001A52F3" w:rsidRDefault="00265BEE" w:rsidP="001A52F3">
      <w:pPr>
        <w:pStyle w:val="Akapitzlist"/>
        <w:numPr>
          <w:ilvl w:val="1"/>
          <w:numId w:val="14"/>
        </w:numPr>
        <w:autoSpaceDE w:val="0"/>
        <w:autoSpaceDN w:val="0"/>
        <w:adjustRightInd w:val="0"/>
        <w:spacing w:after="0" w:line="300" w:lineRule="atLeast"/>
        <w:ind w:hanging="306"/>
        <w:jc w:val="both"/>
        <w:rPr>
          <w:rFonts w:ascii="Times New Roman" w:hAnsi="Times New Roman"/>
          <w:sz w:val="20"/>
          <w:szCs w:val="20"/>
        </w:rPr>
      </w:pPr>
      <w:r w:rsidRPr="001A52F3">
        <w:rPr>
          <w:rFonts w:ascii="Times New Roman" w:hAnsi="Times New Roman"/>
          <w:sz w:val="20"/>
          <w:szCs w:val="20"/>
        </w:rPr>
        <w:t>organizacje pozarz</w:t>
      </w:r>
      <w:r w:rsidRPr="001A52F3">
        <w:rPr>
          <w:rFonts w:ascii="Times New Roman" w:eastAsia="TimesNewRoman" w:hAnsi="Times New Roman"/>
          <w:sz w:val="20"/>
          <w:szCs w:val="20"/>
        </w:rPr>
        <w:t>ą</w:t>
      </w:r>
      <w:r w:rsidRPr="001A52F3">
        <w:rPr>
          <w:rFonts w:ascii="Times New Roman" w:hAnsi="Times New Roman"/>
          <w:sz w:val="20"/>
          <w:szCs w:val="20"/>
        </w:rPr>
        <w:t>dowe,</w:t>
      </w:r>
    </w:p>
    <w:p w14:paraId="0E63D11E" w14:textId="77777777" w:rsidR="00265BEE" w:rsidRPr="001A52F3" w:rsidRDefault="00265BEE" w:rsidP="001A52F3">
      <w:pPr>
        <w:pStyle w:val="Akapitzlist"/>
        <w:numPr>
          <w:ilvl w:val="1"/>
          <w:numId w:val="14"/>
        </w:numPr>
        <w:autoSpaceDE w:val="0"/>
        <w:autoSpaceDN w:val="0"/>
        <w:adjustRightInd w:val="0"/>
        <w:spacing w:after="0" w:line="300" w:lineRule="atLeast"/>
        <w:ind w:hanging="306"/>
        <w:jc w:val="both"/>
        <w:rPr>
          <w:rFonts w:ascii="Times New Roman" w:hAnsi="Times New Roman"/>
          <w:sz w:val="20"/>
          <w:szCs w:val="20"/>
        </w:rPr>
      </w:pPr>
      <w:r w:rsidRPr="001A52F3">
        <w:rPr>
          <w:rFonts w:ascii="Times New Roman" w:hAnsi="Times New Roman"/>
          <w:bCs/>
          <w:sz w:val="20"/>
          <w:szCs w:val="20"/>
        </w:rPr>
        <w:t xml:space="preserve">prawo wekslowe i czekowe, papiery wartościowe , </w:t>
      </w:r>
    </w:p>
    <w:p w14:paraId="265A2E36" w14:textId="77777777" w:rsidR="00265BEE" w:rsidRPr="001A52F3" w:rsidRDefault="00265BEE" w:rsidP="001A52F3">
      <w:pPr>
        <w:pStyle w:val="Akapitzlist"/>
        <w:numPr>
          <w:ilvl w:val="1"/>
          <w:numId w:val="14"/>
        </w:numPr>
        <w:autoSpaceDE w:val="0"/>
        <w:autoSpaceDN w:val="0"/>
        <w:adjustRightInd w:val="0"/>
        <w:spacing w:after="0" w:line="300" w:lineRule="atLeast"/>
        <w:ind w:hanging="306"/>
        <w:jc w:val="both"/>
        <w:rPr>
          <w:rFonts w:ascii="Times New Roman" w:hAnsi="Times New Roman"/>
          <w:sz w:val="20"/>
          <w:szCs w:val="20"/>
        </w:rPr>
      </w:pPr>
      <w:r w:rsidRPr="001A52F3">
        <w:rPr>
          <w:rFonts w:ascii="Times New Roman" w:hAnsi="Times New Roman"/>
          <w:bCs/>
          <w:sz w:val="20"/>
          <w:szCs w:val="20"/>
        </w:rPr>
        <w:t>prawo bankowe,</w:t>
      </w:r>
    </w:p>
    <w:p w14:paraId="6CAB9DF0" w14:textId="77777777" w:rsidR="001B16E4" w:rsidRPr="001A52F3" w:rsidRDefault="00265BEE" w:rsidP="001A52F3">
      <w:pPr>
        <w:pStyle w:val="Akapitzlist"/>
        <w:numPr>
          <w:ilvl w:val="1"/>
          <w:numId w:val="14"/>
        </w:numPr>
        <w:autoSpaceDE w:val="0"/>
        <w:autoSpaceDN w:val="0"/>
        <w:adjustRightInd w:val="0"/>
        <w:spacing w:after="0" w:line="300" w:lineRule="atLeast"/>
        <w:ind w:hanging="306"/>
        <w:jc w:val="both"/>
        <w:rPr>
          <w:rFonts w:ascii="Times New Roman" w:hAnsi="Times New Roman"/>
          <w:sz w:val="20"/>
          <w:szCs w:val="20"/>
        </w:rPr>
      </w:pPr>
      <w:r w:rsidRPr="001A52F3">
        <w:rPr>
          <w:rFonts w:ascii="Times New Roman" w:hAnsi="Times New Roman"/>
          <w:sz w:val="20"/>
          <w:szCs w:val="20"/>
        </w:rPr>
        <w:t xml:space="preserve">kodeks spółek handlowych </w:t>
      </w:r>
      <w:r w:rsidR="001B16E4" w:rsidRPr="001A52F3">
        <w:rPr>
          <w:rFonts w:ascii="Times New Roman" w:hAnsi="Times New Roman"/>
          <w:sz w:val="20"/>
          <w:szCs w:val="20"/>
        </w:rPr>
        <w:t xml:space="preserve"> – cz</w:t>
      </w:r>
      <w:r w:rsidR="001B16E4" w:rsidRPr="001A52F3">
        <w:rPr>
          <w:rFonts w:ascii="Times New Roman" w:eastAsia="TimesNewRoman" w:hAnsi="Times New Roman"/>
          <w:sz w:val="20"/>
          <w:szCs w:val="20"/>
        </w:rPr>
        <w:t xml:space="preserve">ęść </w:t>
      </w:r>
      <w:r w:rsidR="001B16E4" w:rsidRPr="001A52F3">
        <w:rPr>
          <w:rFonts w:ascii="Times New Roman" w:hAnsi="Times New Roman"/>
          <w:sz w:val="20"/>
          <w:szCs w:val="20"/>
        </w:rPr>
        <w:t>ogólna:</w:t>
      </w:r>
      <w:r w:rsidRPr="001A52F3">
        <w:rPr>
          <w:rFonts w:ascii="Times New Roman" w:hAnsi="Times New Roman"/>
          <w:sz w:val="20"/>
          <w:szCs w:val="20"/>
        </w:rPr>
        <w:t xml:space="preserve"> </w:t>
      </w:r>
      <w:r w:rsidR="001B16E4" w:rsidRPr="001A52F3">
        <w:rPr>
          <w:rFonts w:ascii="Times New Roman" w:hAnsi="Times New Roman"/>
          <w:sz w:val="20"/>
          <w:szCs w:val="20"/>
        </w:rPr>
        <w:t>(ustawy około-kodeksowe, spółki osobowe, spółki kapitałowe(spółka z ograniczon</w:t>
      </w:r>
      <w:r w:rsidR="001B16E4" w:rsidRPr="001A52F3">
        <w:rPr>
          <w:rFonts w:ascii="Times New Roman" w:eastAsia="TimesNewRoman" w:hAnsi="Times New Roman"/>
          <w:sz w:val="20"/>
          <w:szCs w:val="20"/>
        </w:rPr>
        <w:t xml:space="preserve">ą </w:t>
      </w:r>
      <w:r w:rsidR="001B16E4" w:rsidRPr="001A52F3">
        <w:rPr>
          <w:rFonts w:ascii="Times New Roman" w:hAnsi="Times New Roman"/>
          <w:sz w:val="20"/>
          <w:szCs w:val="20"/>
        </w:rPr>
        <w:t>odpowiedzialno</w:t>
      </w:r>
      <w:r w:rsidR="001B16E4" w:rsidRPr="001A52F3">
        <w:rPr>
          <w:rFonts w:ascii="Times New Roman" w:eastAsia="TimesNewRoman" w:hAnsi="Times New Roman"/>
          <w:sz w:val="20"/>
          <w:szCs w:val="20"/>
        </w:rPr>
        <w:t>ś</w:t>
      </w:r>
      <w:r w:rsidR="001B16E4" w:rsidRPr="001A52F3">
        <w:rPr>
          <w:rFonts w:ascii="Times New Roman" w:hAnsi="Times New Roman"/>
          <w:sz w:val="20"/>
          <w:szCs w:val="20"/>
        </w:rPr>
        <w:t>ci</w:t>
      </w:r>
      <w:r w:rsidR="001B16E4" w:rsidRPr="001A52F3">
        <w:rPr>
          <w:rFonts w:ascii="Times New Roman" w:eastAsia="TimesNewRoman" w:hAnsi="Times New Roman"/>
          <w:sz w:val="20"/>
          <w:szCs w:val="20"/>
        </w:rPr>
        <w:t>ą</w:t>
      </w:r>
      <w:r w:rsidR="001B16E4" w:rsidRPr="001A52F3">
        <w:rPr>
          <w:rFonts w:ascii="Times New Roman" w:hAnsi="Times New Roman"/>
          <w:sz w:val="20"/>
          <w:szCs w:val="20"/>
        </w:rPr>
        <w:t xml:space="preserve"> i spółka akcyjna), ł</w:t>
      </w:r>
      <w:r w:rsidR="001B16E4" w:rsidRPr="001A52F3">
        <w:rPr>
          <w:rFonts w:ascii="Times New Roman" w:eastAsia="TimesNewRoman" w:hAnsi="Times New Roman"/>
          <w:sz w:val="20"/>
          <w:szCs w:val="20"/>
        </w:rPr>
        <w:t>ą</w:t>
      </w:r>
      <w:r w:rsidR="001B16E4" w:rsidRPr="001A52F3">
        <w:rPr>
          <w:rFonts w:ascii="Times New Roman" w:hAnsi="Times New Roman"/>
          <w:sz w:val="20"/>
          <w:szCs w:val="20"/>
        </w:rPr>
        <w:t>czenie, podział i przekształcenie spółek handlowych, odpowiedzialno</w:t>
      </w:r>
      <w:r w:rsidR="001B16E4" w:rsidRPr="001A52F3">
        <w:rPr>
          <w:rFonts w:ascii="Times New Roman" w:eastAsia="TimesNewRoman" w:hAnsi="Times New Roman"/>
          <w:sz w:val="20"/>
          <w:szCs w:val="20"/>
        </w:rPr>
        <w:t xml:space="preserve">ść </w:t>
      </w:r>
      <w:r w:rsidR="001B16E4" w:rsidRPr="001A52F3">
        <w:rPr>
          <w:rFonts w:ascii="Times New Roman" w:hAnsi="Times New Roman"/>
          <w:sz w:val="20"/>
          <w:szCs w:val="20"/>
        </w:rPr>
        <w:t>cywilna członków zarz</w:t>
      </w:r>
      <w:r w:rsidR="001B16E4" w:rsidRPr="001A52F3">
        <w:rPr>
          <w:rFonts w:ascii="Times New Roman" w:eastAsia="TimesNewRoman" w:hAnsi="Times New Roman"/>
          <w:sz w:val="20"/>
          <w:szCs w:val="20"/>
        </w:rPr>
        <w:t>ą</w:t>
      </w:r>
      <w:r w:rsidR="001B16E4" w:rsidRPr="001A52F3">
        <w:rPr>
          <w:rFonts w:ascii="Times New Roman" w:hAnsi="Times New Roman"/>
          <w:sz w:val="20"/>
          <w:szCs w:val="20"/>
        </w:rPr>
        <w:t>du  i odpowiedzialno</w:t>
      </w:r>
      <w:r w:rsidR="001B16E4" w:rsidRPr="001A52F3">
        <w:rPr>
          <w:rFonts w:ascii="Times New Roman" w:eastAsia="TimesNewRoman" w:hAnsi="Times New Roman"/>
          <w:sz w:val="20"/>
          <w:szCs w:val="20"/>
        </w:rPr>
        <w:t xml:space="preserve">ść </w:t>
      </w:r>
      <w:r w:rsidR="001B16E4" w:rsidRPr="001A52F3">
        <w:rPr>
          <w:rFonts w:ascii="Times New Roman" w:hAnsi="Times New Roman"/>
          <w:sz w:val="20"/>
          <w:szCs w:val="20"/>
        </w:rPr>
        <w:t xml:space="preserve">karna władz spółek (organów spółki), pozakodeksowe spółki (sportowa </w:t>
      </w:r>
      <w:proofErr w:type="spellStart"/>
      <w:r w:rsidR="001B16E4" w:rsidRPr="001A52F3">
        <w:rPr>
          <w:rFonts w:ascii="Times New Roman" w:hAnsi="Times New Roman"/>
          <w:sz w:val="20"/>
          <w:szCs w:val="20"/>
        </w:rPr>
        <w:t>s.a.</w:t>
      </w:r>
      <w:proofErr w:type="spellEnd"/>
      <w:r w:rsidR="001B16E4" w:rsidRPr="001A52F3">
        <w:rPr>
          <w:rFonts w:ascii="Times New Roman" w:hAnsi="Times New Roman"/>
          <w:sz w:val="20"/>
          <w:szCs w:val="20"/>
        </w:rPr>
        <w:t>)  reprezentacja spółek prawa handlowego (osobowych i kapitałowych, prokura, pełnomocnictwa)</w:t>
      </w:r>
      <w:r w:rsidRPr="001A52F3">
        <w:rPr>
          <w:rFonts w:ascii="Times New Roman" w:hAnsi="Times New Roman"/>
          <w:sz w:val="20"/>
          <w:szCs w:val="20"/>
        </w:rPr>
        <w:t>,</w:t>
      </w:r>
    </w:p>
    <w:p w14:paraId="0ED6F59A" w14:textId="77777777" w:rsidR="006E08EB" w:rsidRPr="001A52F3" w:rsidRDefault="006E08EB" w:rsidP="001A52F3">
      <w:pPr>
        <w:pStyle w:val="Akapitzlist"/>
        <w:numPr>
          <w:ilvl w:val="1"/>
          <w:numId w:val="14"/>
        </w:numPr>
        <w:autoSpaceDE w:val="0"/>
        <w:autoSpaceDN w:val="0"/>
        <w:adjustRightInd w:val="0"/>
        <w:spacing w:after="0" w:line="300" w:lineRule="atLeast"/>
        <w:ind w:hanging="306"/>
        <w:jc w:val="both"/>
        <w:rPr>
          <w:rFonts w:ascii="Times New Roman" w:hAnsi="Times New Roman"/>
          <w:sz w:val="20"/>
          <w:szCs w:val="20"/>
        </w:rPr>
      </w:pPr>
      <w:r w:rsidRPr="001A52F3">
        <w:rPr>
          <w:rFonts w:ascii="Times New Roman" w:hAnsi="Times New Roman"/>
          <w:sz w:val="20"/>
          <w:szCs w:val="20"/>
        </w:rPr>
        <w:t>zarządca sukcesyjny,</w:t>
      </w:r>
    </w:p>
    <w:p w14:paraId="6798E0B2" w14:textId="77777777" w:rsidR="001B16E4" w:rsidRPr="001A52F3" w:rsidRDefault="001B16E4" w:rsidP="001A52F3">
      <w:pPr>
        <w:autoSpaceDE w:val="0"/>
        <w:autoSpaceDN w:val="0"/>
        <w:adjustRightInd w:val="0"/>
        <w:spacing w:after="0" w:line="300" w:lineRule="atLeast"/>
        <w:jc w:val="both"/>
        <w:rPr>
          <w:rFonts w:ascii="Times New Roman" w:hAnsi="Times New Roman"/>
          <w:b/>
          <w:bCs/>
          <w:sz w:val="20"/>
          <w:szCs w:val="20"/>
        </w:rPr>
      </w:pPr>
    </w:p>
    <w:p w14:paraId="6EF0FF01" w14:textId="77777777" w:rsidR="001B16E4" w:rsidRPr="001A52F3" w:rsidRDefault="001B16E4" w:rsidP="001A52F3">
      <w:pPr>
        <w:pStyle w:val="Akapitzlist"/>
        <w:numPr>
          <w:ilvl w:val="0"/>
          <w:numId w:val="14"/>
        </w:numPr>
        <w:autoSpaceDE w:val="0"/>
        <w:autoSpaceDN w:val="0"/>
        <w:adjustRightInd w:val="0"/>
        <w:spacing w:after="0" w:line="300" w:lineRule="atLeast"/>
        <w:ind w:left="1134" w:hanging="567"/>
        <w:jc w:val="both"/>
        <w:rPr>
          <w:rFonts w:ascii="Times New Roman" w:hAnsi="Times New Roman"/>
          <w:b/>
          <w:bCs/>
          <w:sz w:val="20"/>
          <w:szCs w:val="20"/>
        </w:rPr>
      </w:pPr>
      <w:r w:rsidRPr="001A52F3">
        <w:rPr>
          <w:rFonts w:ascii="Times New Roman" w:hAnsi="Times New Roman"/>
          <w:b/>
          <w:bCs/>
          <w:sz w:val="20"/>
          <w:szCs w:val="20"/>
        </w:rPr>
        <w:t>prawo pracy i ubezpiecze</w:t>
      </w:r>
      <w:r w:rsidRPr="001A52F3">
        <w:rPr>
          <w:rFonts w:ascii="Times New Roman" w:eastAsia="TimesNewRoman,Bold" w:hAnsi="Times New Roman"/>
          <w:b/>
          <w:bCs/>
          <w:sz w:val="20"/>
          <w:szCs w:val="20"/>
        </w:rPr>
        <w:t xml:space="preserve">ń </w:t>
      </w:r>
      <w:r w:rsidRPr="001A52F3">
        <w:rPr>
          <w:rFonts w:ascii="Times New Roman" w:hAnsi="Times New Roman"/>
          <w:b/>
          <w:bCs/>
          <w:sz w:val="20"/>
          <w:szCs w:val="20"/>
        </w:rPr>
        <w:t>społecznych:</w:t>
      </w:r>
    </w:p>
    <w:p w14:paraId="2E73AA3F" w14:textId="77777777" w:rsidR="001B16E4" w:rsidRPr="001A52F3" w:rsidRDefault="001B16E4" w:rsidP="001A52F3">
      <w:pPr>
        <w:pStyle w:val="Akapitzlist"/>
        <w:numPr>
          <w:ilvl w:val="1"/>
          <w:numId w:val="18"/>
        </w:numPr>
        <w:autoSpaceDE w:val="0"/>
        <w:autoSpaceDN w:val="0"/>
        <w:adjustRightInd w:val="0"/>
        <w:spacing w:after="0" w:line="300" w:lineRule="atLeast"/>
        <w:ind w:hanging="306"/>
        <w:jc w:val="both"/>
        <w:rPr>
          <w:rFonts w:ascii="Times New Roman" w:hAnsi="Times New Roman"/>
          <w:sz w:val="20"/>
          <w:szCs w:val="20"/>
        </w:rPr>
      </w:pPr>
      <w:r w:rsidRPr="001A52F3">
        <w:rPr>
          <w:rFonts w:ascii="Times New Roman" w:hAnsi="Times New Roman"/>
          <w:sz w:val="20"/>
          <w:szCs w:val="20"/>
        </w:rPr>
        <w:t xml:space="preserve">formy zatrudnienia osób </w:t>
      </w:r>
      <w:r w:rsidRPr="001A52F3">
        <w:rPr>
          <w:rFonts w:ascii="Times New Roman" w:eastAsia="TimesNewRoman" w:hAnsi="Times New Roman"/>
          <w:sz w:val="20"/>
          <w:szCs w:val="20"/>
        </w:rPr>
        <w:t>ś</w:t>
      </w:r>
      <w:r w:rsidRPr="001A52F3">
        <w:rPr>
          <w:rFonts w:ascii="Times New Roman" w:hAnsi="Times New Roman"/>
          <w:sz w:val="20"/>
          <w:szCs w:val="20"/>
        </w:rPr>
        <w:t>wiadcz</w:t>
      </w:r>
      <w:r w:rsidRPr="001A52F3">
        <w:rPr>
          <w:rFonts w:ascii="Times New Roman" w:eastAsia="TimesNewRoman" w:hAnsi="Times New Roman"/>
          <w:sz w:val="20"/>
          <w:szCs w:val="20"/>
        </w:rPr>
        <w:t>ą</w:t>
      </w:r>
      <w:r w:rsidRPr="001A52F3">
        <w:rPr>
          <w:rFonts w:ascii="Times New Roman" w:hAnsi="Times New Roman"/>
          <w:sz w:val="20"/>
          <w:szCs w:val="20"/>
        </w:rPr>
        <w:t>cych prac</w:t>
      </w:r>
      <w:r w:rsidRPr="001A52F3">
        <w:rPr>
          <w:rFonts w:ascii="Times New Roman" w:eastAsia="TimesNewRoman" w:hAnsi="Times New Roman"/>
          <w:sz w:val="20"/>
          <w:szCs w:val="20"/>
        </w:rPr>
        <w:t xml:space="preserve">ę </w:t>
      </w:r>
      <w:r w:rsidRPr="001A52F3">
        <w:rPr>
          <w:rFonts w:ascii="Times New Roman" w:hAnsi="Times New Roman"/>
          <w:sz w:val="20"/>
          <w:szCs w:val="20"/>
        </w:rPr>
        <w:t>w kancelarii notarialnej,</w:t>
      </w:r>
    </w:p>
    <w:p w14:paraId="2657077C" w14:textId="77777777" w:rsidR="001B16E4" w:rsidRPr="001A52F3" w:rsidRDefault="001B16E4" w:rsidP="001A52F3">
      <w:pPr>
        <w:pStyle w:val="Akapitzlist"/>
        <w:numPr>
          <w:ilvl w:val="1"/>
          <w:numId w:val="18"/>
        </w:numPr>
        <w:autoSpaceDE w:val="0"/>
        <w:autoSpaceDN w:val="0"/>
        <w:adjustRightInd w:val="0"/>
        <w:spacing w:after="0" w:line="300" w:lineRule="atLeast"/>
        <w:ind w:hanging="306"/>
        <w:jc w:val="both"/>
        <w:rPr>
          <w:rFonts w:ascii="Times New Roman" w:hAnsi="Times New Roman"/>
          <w:sz w:val="20"/>
          <w:szCs w:val="20"/>
        </w:rPr>
      </w:pPr>
      <w:r w:rsidRPr="001A52F3">
        <w:rPr>
          <w:rFonts w:ascii="Times New Roman" w:hAnsi="Times New Roman"/>
          <w:sz w:val="20"/>
          <w:szCs w:val="20"/>
        </w:rPr>
        <w:t>prawa i obowi</w:t>
      </w:r>
      <w:r w:rsidRPr="001A52F3">
        <w:rPr>
          <w:rFonts w:ascii="Times New Roman" w:eastAsia="TimesNewRoman" w:hAnsi="Times New Roman"/>
          <w:sz w:val="20"/>
          <w:szCs w:val="20"/>
        </w:rPr>
        <w:t>ą</w:t>
      </w:r>
      <w:r w:rsidRPr="001A52F3">
        <w:rPr>
          <w:rFonts w:ascii="Times New Roman" w:hAnsi="Times New Roman"/>
          <w:sz w:val="20"/>
          <w:szCs w:val="20"/>
        </w:rPr>
        <w:t>zki stron stosunku pracy,</w:t>
      </w:r>
    </w:p>
    <w:p w14:paraId="73C6D64B" w14:textId="77777777" w:rsidR="001B16E4" w:rsidRPr="001A52F3" w:rsidRDefault="001B16E4" w:rsidP="001A52F3">
      <w:pPr>
        <w:pStyle w:val="Akapitzlist"/>
        <w:numPr>
          <w:ilvl w:val="1"/>
          <w:numId w:val="18"/>
        </w:numPr>
        <w:autoSpaceDE w:val="0"/>
        <w:autoSpaceDN w:val="0"/>
        <w:adjustRightInd w:val="0"/>
        <w:spacing w:after="0" w:line="300" w:lineRule="atLeast"/>
        <w:ind w:hanging="306"/>
        <w:jc w:val="both"/>
        <w:rPr>
          <w:rFonts w:ascii="Times New Roman" w:hAnsi="Times New Roman"/>
          <w:sz w:val="20"/>
          <w:szCs w:val="20"/>
        </w:rPr>
      </w:pPr>
      <w:r w:rsidRPr="001A52F3">
        <w:rPr>
          <w:rFonts w:ascii="Times New Roman" w:hAnsi="Times New Roman"/>
          <w:sz w:val="20"/>
          <w:szCs w:val="20"/>
        </w:rPr>
        <w:t>rozwi</w:t>
      </w:r>
      <w:r w:rsidRPr="001A52F3">
        <w:rPr>
          <w:rFonts w:ascii="Times New Roman" w:eastAsia="TimesNewRoman" w:hAnsi="Times New Roman"/>
          <w:sz w:val="20"/>
          <w:szCs w:val="20"/>
        </w:rPr>
        <w:t>ą</w:t>
      </w:r>
      <w:r w:rsidRPr="001A52F3">
        <w:rPr>
          <w:rFonts w:ascii="Times New Roman" w:hAnsi="Times New Roman"/>
          <w:sz w:val="20"/>
          <w:szCs w:val="20"/>
        </w:rPr>
        <w:t>zanie i wyga</w:t>
      </w:r>
      <w:r w:rsidRPr="001A52F3">
        <w:rPr>
          <w:rFonts w:ascii="Times New Roman" w:eastAsia="TimesNewRoman" w:hAnsi="Times New Roman"/>
          <w:sz w:val="20"/>
          <w:szCs w:val="20"/>
        </w:rPr>
        <w:t>ś</w:t>
      </w:r>
      <w:r w:rsidRPr="001A52F3">
        <w:rPr>
          <w:rFonts w:ascii="Times New Roman" w:hAnsi="Times New Roman"/>
          <w:sz w:val="20"/>
          <w:szCs w:val="20"/>
        </w:rPr>
        <w:t>ni</w:t>
      </w:r>
      <w:r w:rsidRPr="001A52F3">
        <w:rPr>
          <w:rFonts w:ascii="Times New Roman" w:eastAsia="TimesNewRoman" w:hAnsi="Times New Roman"/>
          <w:sz w:val="20"/>
          <w:szCs w:val="20"/>
        </w:rPr>
        <w:t>ę</w:t>
      </w:r>
      <w:r w:rsidRPr="001A52F3">
        <w:rPr>
          <w:rFonts w:ascii="Times New Roman" w:hAnsi="Times New Roman"/>
          <w:sz w:val="20"/>
          <w:szCs w:val="20"/>
        </w:rPr>
        <w:t>cie stosunku pracy ze szczególnym uwzgl</w:t>
      </w:r>
      <w:r w:rsidRPr="001A52F3">
        <w:rPr>
          <w:rFonts w:ascii="Times New Roman" w:eastAsia="TimesNewRoman" w:hAnsi="Times New Roman"/>
          <w:sz w:val="20"/>
          <w:szCs w:val="20"/>
        </w:rPr>
        <w:t>ę</w:t>
      </w:r>
      <w:r w:rsidRPr="001A52F3">
        <w:rPr>
          <w:rFonts w:ascii="Times New Roman" w:hAnsi="Times New Roman"/>
          <w:sz w:val="20"/>
          <w:szCs w:val="20"/>
        </w:rPr>
        <w:t>dnieniem aplikantów i asesorów notarialnych,</w:t>
      </w:r>
    </w:p>
    <w:p w14:paraId="2E17E891" w14:textId="77777777" w:rsidR="001B16E4" w:rsidRPr="001A52F3" w:rsidRDefault="001B16E4" w:rsidP="001A52F3">
      <w:pPr>
        <w:pStyle w:val="Akapitzlist"/>
        <w:numPr>
          <w:ilvl w:val="1"/>
          <w:numId w:val="18"/>
        </w:numPr>
        <w:autoSpaceDE w:val="0"/>
        <w:autoSpaceDN w:val="0"/>
        <w:adjustRightInd w:val="0"/>
        <w:spacing w:after="0" w:line="300" w:lineRule="atLeast"/>
        <w:ind w:hanging="306"/>
        <w:jc w:val="both"/>
        <w:rPr>
          <w:rFonts w:ascii="Times New Roman" w:hAnsi="Times New Roman"/>
          <w:sz w:val="20"/>
          <w:szCs w:val="20"/>
        </w:rPr>
      </w:pPr>
      <w:r w:rsidRPr="001A52F3">
        <w:rPr>
          <w:rFonts w:ascii="Times New Roman" w:hAnsi="Times New Roman"/>
          <w:sz w:val="20"/>
          <w:szCs w:val="20"/>
        </w:rPr>
        <w:t>stosunek pracy a status aplikanta i zastępcy notarialnego,</w:t>
      </w:r>
    </w:p>
    <w:p w14:paraId="6641DD1D" w14:textId="77777777" w:rsidR="001B16E4" w:rsidRPr="001A52F3" w:rsidRDefault="001B16E4" w:rsidP="001A52F3">
      <w:pPr>
        <w:pStyle w:val="Akapitzlist"/>
        <w:numPr>
          <w:ilvl w:val="1"/>
          <w:numId w:val="18"/>
        </w:numPr>
        <w:autoSpaceDE w:val="0"/>
        <w:autoSpaceDN w:val="0"/>
        <w:adjustRightInd w:val="0"/>
        <w:spacing w:after="0" w:line="300" w:lineRule="atLeast"/>
        <w:ind w:hanging="306"/>
        <w:jc w:val="both"/>
        <w:rPr>
          <w:rFonts w:ascii="Times New Roman" w:hAnsi="Times New Roman"/>
          <w:sz w:val="20"/>
          <w:szCs w:val="20"/>
        </w:rPr>
      </w:pPr>
      <w:r w:rsidRPr="001A52F3">
        <w:rPr>
          <w:rFonts w:ascii="Times New Roman" w:eastAsia="TimesNewRoman" w:hAnsi="Times New Roman"/>
          <w:sz w:val="20"/>
          <w:szCs w:val="20"/>
        </w:rPr>
        <w:t>ś</w:t>
      </w:r>
      <w:r w:rsidRPr="001A52F3">
        <w:rPr>
          <w:rFonts w:ascii="Times New Roman" w:hAnsi="Times New Roman"/>
          <w:sz w:val="20"/>
          <w:szCs w:val="20"/>
        </w:rPr>
        <w:t>wiadczenie pieni</w:t>
      </w:r>
      <w:r w:rsidRPr="001A52F3">
        <w:rPr>
          <w:rFonts w:ascii="Times New Roman" w:eastAsia="TimesNewRoman" w:hAnsi="Times New Roman"/>
          <w:sz w:val="20"/>
          <w:szCs w:val="20"/>
        </w:rPr>
        <w:t>ęż</w:t>
      </w:r>
      <w:r w:rsidRPr="001A52F3">
        <w:rPr>
          <w:rFonts w:ascii="Times New Roman" w:hAnsi="Times New Roman"/>
          <w:sz w:val="20"/>
          <w:szCs w:val="20"/>
        </w:rPr>
        <w:t>ne pracodawcy wobec pracowników: rodzaje i konsekwencje ich wykonania według przepisów podatkowych i ubezpiecze</w:t>
      </w:r>
      <w:r w:rsidRPr="001A52F3">
        <w:rPr>
          <w:rFonts w:ascii="Times New Roman" w:eastAsia="TimesNewRoman" w:hAnsi="Times New Roman"/>
          <w:sz w:val="20"/>
          <w:szCs w:val="20"/>
        </w:rPr>
        <w:t xml:space="preserve">ń </w:t>
      </w:r>
      <w:r w:rsidRPr="001A52F3">
        <w:rPr>
          <w:rFonts w:ascii="Times New Roman" w:hAnsi="Times New Roman"/>
          <w:sz w:val="20"/>
          <w:szCs w:val="20"/>
        </w:rPr>
        <w:t>społecznych,</w:t>
      </w:r>
    </w:p>
    <w:p w14:paraId="07CC8498" w14:textId="77777777" w:rsidR="001B16E4" w:rsidRPr="001A52F3" w:rsidRDefault="001B16E4" w:rsidP="001A52F3">
      <w:pPr>
        <w:pStyle w:val="Akapitzlist"/>
        <w:numPr>
          <w:ilvl w:val="1"/>
          <w:numId w:val="18"/>
        </w:numPr>
        <w:autoSpaceDE w:val="0"/>
        <w:autoSpaceDN w:val="0"/>
        <w:adjustRightInd w:val="0"/>
        <w:spacing w:after="0" w:line="300" w:lineRule="atLeast"/>
        <w:ind w:hanging="306"/>
        <w:jc w:val="both"/>
        <w:rPr>
          <w:rFonts w:ascii="Times New Roman" w:hAnsi="Times New Roman"/>
          <w:sz w:val="20"/>
          <w:szCs w:val="20"/>
        </w:rPr>
      </w:pPr>
      <w:r w:rsidRPr="001A52F3">
        <w:rPr>
          <w:rFonts w:ascii="Times New Roman" w:hAnsi="Times New Roman"/>
          <w:sz w:val="20"/>
          <w:szCs w:val="20"/>
        </w:rPr>
        <w:lastRenderedPageBreak/>
        <w:t>odpowiedzialno</w:t>
      </w:r>
      <w:r w:rsidRPr="001A52F3">
        <w:rPr>
          <w:rFonts w:ascii="Times New Roman" w:eastAsia="TimesNewRoman" w:hAnsi="Times New Roman"/>
          <w:sz w:val="20"/>
          <w:szCs w:val="20"/>
        </w:rPr>
        <w:t xml:space="preserve">ść </w:t>
      </w:r>
      <w:r w:rsidRPr="001A52F3">
        <w:rPr>
          <w:rFonts w:ascii="Times New Roman" w:hAnsi="Times New Roman"/>
          <w:sz w:val="20"/>
          <w:szCs w:val="20"/>
        </w:rPr>
        <w:t>porz</w:t>
      </w:r>
      <w:r w:rsidRPr="001A52F3">
        <w:rPr>
          <w:rFonts w:ascii="Times New Roman" w:eastAsia="TimesNewRoman" w:hAnsi="Times New Roman"/>
          <w:sz w:val="20"/>
          <w:szCs w:val="20"/>
        </w:rPr>
        <w:t>ą</w:t>
      </w:r>
      <w:r w:rsidRPr="001A52F3">
        <w:rPr>
          <w:rFonts w:ascii="Times New Roman" w:hAnsi="Times New Roman"/>
          <w:sz w:val="20"/>
          <w:szCs w:val="20"/>
        </w:rPr>
        <w:t>dkowa osób zatrudnionych w kancelarii notarialnej a odpowiedzialno</w:t>
      </w:r>
      <w:r w:rsidRPr="001A52F3">
        <w:rPr>
          <w:rFonts w:ascii="Times New Roman" w:eastAsia="TimesNewRoman" w:hAnsi="Times New Roman"/>
          <w:sz w:val="20"/>
          <w:szCs w:val="20"/>
        </w:rPr>
        <w:t xml:space="preserve">ść </w:t>
      </w:r>
      <w:r w:rsidRPr="001A52F3">
        <w:rPr>
          <w:rFonts w:ascii="Times New Roman" w:hAnsi="Times New Roman"/>
          <w:sz w:val="20"/>
          <w:szCs w:val="20"/>
        </w:rPr>
        <w:t>dyscyplinarna,</w:t>
      </w:r>
    </w:p>
    <w:p w14:paraId="4C0773A4" w14:textId="77777777" w:rsidR="001B16E4" w:rsidRPr="001A52F3" w:rsidRDefault="001B16E4" w:rsidP="001A52F3">
      <w:pPr>
        <w:pStyle w:val="Akapitzlist"/>
        <w:numPr>
          <w:ilvl w:val="1"/>
          <w:numId w:val="18"/>
        </w:numPr>
        <w:autoSpaceDE w:val="0"/>
        <w:autoSpaceDN w:val="0"/>
        <w:adjustRightInd w:val="0"/>
        <w:spacing w:after="0" w:line="300" w:lineRule="atLeast"/>
        <w:ind w:hanging="306"/>
        <w:jc w:val="both"/>
        <w:rPr>
          <w:rFonts w:ascii="Times New Roman" w:hAnsi="Times New Roman"/>
          <w:sz w:val="20"/>
          <w:szCs w:val="20"/>
        </w:rPr>
      </w:pPr>
      <w:r w:rsidRPr="001A52F3">
        <w:rPr>
          <w:rFonts w:ascii="Times New Roman" w:hAnsi="Times New Roman"/>
          <w:sz w:val="20"/>
          <w:szCs w:val="20"/>
        </w:rPr>
        <w:t>czas pracy w kancelarii notarialnej, nadgodziny a zagadnienie zast</w:t>
      </w:r>
      <w:r w:rsidRPr="001A52F3">
        <w:rPr>
          <w:rFonts w:ascii="Times New Roman" w:eastAsia="TimesNewRoman" w:hAnsi="Times New Roman"/>
          <w:sz w:val="20"/>
          <w:szCs w:val="20"/>
        </w:rPr>
        <w:t>ę</w:t>
      </w:r>
      <w:r w:rsidRPr="001A52F3">
        <w:rPr>
          <w:rFonts w:ascii="Times New Roman" w:hAnsi="Times New Roman"/>
          <w:sz w:val="20"/>
          <w:szCs w:val="20"/>
        </w:rPr>
        <w:t>pstwa notariusza przez zastępcy notarialnego,</w:t>
      </w:r>
    </w:p>
    <w:p w14:paraId="54EC2BCD" w14:textId="77777777" w:rsidR="001B16E4" w:rsidRPr="001A52F3" w:rsidRDefault="001B16E4" w:rsidP="001A52F3">
      <w:pPr>
        <w:pStyle w:val="Akapitzlist"/>
        <w:numPr>
          <w:ilvl w:val="1"/>
          <w:numId w:val="18"/>
        </w:numPr>
        <w:autoSpaceDE w:val="0"/>
        <w:autoSpaceDN w:val="0"/>
        <w:adjustRightInd w:val="0"/>
        <w:spacing w:after="0" w:line="300" w:lineRule="atLeast"/>
        <w:ind w:hanging="306"/>
        <w:jc w:val="both"/>
        <w:rPr>
          <w:rFonts w:ascii="Times New Roman" w:hAnsi="Times New Roman"/>
          <w:sz w:val="20"/>
          <w:szCs w:val="20"/>
        </w:rPr>
      </w:pPr>
      <w:r w:rsidRPr="001A52F3">
        <w:rPr>
          <w:rFonts w:ascii="Times New Roman" w:hAnsi="Times New Roman"/>
          <w:sz w:val="20"/>
          <w:szCs w:val="20"/>
        </w:rPr>
        <w:t>urlopy pracownicze ze szczególnym uwzgl</w:t>
      </w:r>
      <w:r w:rsidRPr="001A52F3">
        <w:rPr>
          <w:rFonts w:ascii="Times New Roman" w:eastAsia="TimesNewRoman" w:hAnsi="Times New Roman"/>
          <w:sz w:val="20"/>
          <w:szCs w:val="20"/>
        </w:rPr>
        <w:t>ę</w:t>
      </w:r>
      <w:r w:rsidRPr="001A52F3">
        <w:rPr>
          <w:rFonts w:ascii="Times New Roman" w:hAnsi="Times New Roman"/>
          <w:sz w:val="20"/>
          <w:szCs w:val="20"/>
        </w:rPr>
        <w:t>dnieniem urlopów aplikantów notarialnych w zwi</w:t>
      </w:r>
      <w:r w:rsidRPr="001A52F3">
        <w:rPr>
          <w:rFonts w:ascii="Times New Roman" w:eastAsia="TimesNewRoman" w:hAnsi="Times New Roman"/>
          <w:sz w:val="20"/>
          <w:szCs w:val="20"/>
        </w:rPr>
        <w:t>ą</w:t>
      </w:r>
      <w:r w:rsidRPr="001A52F3">
        <w:rPr>
          <w:rFonts w:ascii="Times New Roman" w:hAnsi="Times New Roman"/>
          <w:sz w:val="20"/>
          <w:szCs w:val="20"/>
        </w:rPr>
        <w:t>zku z egzaminami i kolokwiami,</w:t>
      </w:r>
    </w:p>
    <w:p w14:paraId="03592D6B" w14:textId="77777777" w:rsidR="001B16E4" w:rsidRPr="001A52F3" w:rsidRDefault="001B16E4" w:rsidP="001A52F3">
      <w:pPr>
        <w:pStyle w:val="Akapitzlist"/>
        <w:numPr>
          <w:ilvl w:val="1"/>
          <w:numId w:val="18"/>
        </w:numPr>
        <w:autoSpaceDE w:val="0"/>
        <w:autoSpaceDN w:val="0"/>
        <w:adjustRightInd w:val="0"/>
        <w:spacing w:after="0" w:line="300" w:lineRule="atLeast"/>
        <w:ind w:hanging="306"/>
        <w:jc w:val="both"/>
        <w:rPr>
          <w:rFonts w:ascii="Times New Roman" w:hAnsi="Times New Roman"/>
          <w:sz w:val="20"/>
          <w:szCs w:val="20"/>
        </w:rPr>
      </w:pPr>
      <w:r w:rsidRPr="001A52F3">
        <w:rPr>
          <w:rFonts w:ascii="Times New Roman" w:hAnsi="Times New Roman"/>
          <w:sz w:val="20"/>
          <w:szCs w:val="20"/>
        </w:rPr>
        <w:t>zakaz konkurencji w uj</w:t>
      </w:r>
      <w:r w:rsidRPr="001A52F3">
        <w:rPr>
          <w:rFonts w:ascii="Times New Roman" w:eastAsia="TimesNewRoman" w:hAnsi="Times New Roman"/>
          <w:sz w:val="20"/>
          <w:szCs w:val="20"/>
        </w:rPr>
        <w:t>ę</w:t>
      </w:r>
      <w:r w:rsidRPr="001A52F3">
        <w:rPr>
          <w:rFonts w:ascii="Times New Roman" w:hAnsi="Times New Roman"/>
          <w:sz w:val="20"/>
          <w:szCs w:val="20"/>
        </w:rPr>
        <w:t>ciu ogólnym i w kontek</w:t>
      </w:r>
      <w:r w:rsidRPr="001A52F3">
        <w:rPr>
          <w:rFonts w:ascii="Times New Roman" w:eastAsia="TimesNewRoman" w:hAnsi="Times New Roman"/>
          <w:sz w:val="20"/>
          <w:szCs w:val="20"/>
        </w:rPr>
        <w:t>ś</w:t>
      </w:r>
      <w:r w:rsidRPr="001A52F3">
        <w:rPr>
          <w:rFonts w:ascii="Times New Roman" w:hAnsi="Times New Roman"/>
          <w:sz w:val="20"/>
          <w:szCs w:val="20"/>
        </w:rPr>
        <w:t>cie zmiany pracodawcy przez aplikanta notarialnego i zastępcy notarialnego,</w:t>
      </w:r>
    </w:p>
    <w:p w14:paraId="0F302276" w14:textId="77777777" w:rsidR="001B16E4" w:rsidRPr="001A52F3" w:rsidRDefault="001B16E4" w:rsidP="001A52F3">
      <w:pPr>
        <w:pStyle w:val="Akapitzlist"/>
        <w:numPr>
          <w:ilvl w:val="1"/>
          <w:numId w:val="18"/>
        </w:numPr>
        <w:autoSpaceDE w:val="0"/>
        <w:autoSpaceDN w:val="0"/>
        <w:adjustRightInd w:val="0"/>
        <w:spacing w:after="0" w:line="300" w:lineRule="atLeast"/>
        <w:ind w:hanging="306"/>
        <w:jc w:val="both"/>
        <w:rPr>
          <w:rFonts w:ascii="Times New Roman" w:hAnsi="Times New Roman"/>
          <w:sz w:val="20"/>
          <w:szCs w:val="20"/>
        </w:rPr>
      </w:pPr>
      <w:r w:rsidRPr="001A52F3">
        <w:rPr>
          <w:rFonts w:ascii="Times New Roman" w:hAnsi="Times New Roman"/>
          <w:sz w:val="20"/>
          <w:szCs w:val="20"/>
        </w:rPr>
        <w:t>odpowiedzialno</w:t>
      </w:r>
      <w:r w:rsidRPr="001A52F3">
        <w:rPr>
          <w:rFonts w:ascii="Times New Roman" w:eastAsia="TimesNewRoman" w:hAnsi="Times New Roman"/>
          <w:sz w:val="20"/>
          <w:szCs w:val="20"/>
        </w:rPr>
        <w:t xml:space="preserve">ść </w:t>
      </w:r>
      <w:r w:rsidRPr="001A52F3">
        <w:rPr>
          <w:rFonts w:ascii="Times New Roman" w:hAnsi="Times New Roman"/>
          <w:sz w:val="20"/>
          <w:szCs w:val="20"/>
        </w:rPr>
        <w:t>za naruszenie praw pracowniczych,</w:t>
      </w:r>
    </w:p>
    <w:p w14:paraId="44A6D25F" w14:textId="77777777" w:rsidR="001B16E4" w:rsidRPr="001A52F3" w:rsidRDefault="001B16E4" w:rsidP="001A52F3">
      <w:pPr>
        <w:pStyle w:val="Akapitzlist"/>
        <w:numPr>
          <w:ilvl w:val="1"/>
          <w:numId w:val="18"/>
        </w:numPr>
        <w:autoSpaceDE w:val="0"/>
        <w:autoSpaceDN w:val="0"/>
        <w:adjustRightInd w:val="0"/>
        <w:spacing w:after="0" w:line="300" w:lineRule="atLeast"/>
        <w:ind w:hanging="306"/>
        <w:jc w:val="both"/>
        <w:rPr>
          <w:rFonts w:ascii="Times New Roman" w:hAnsi="Times New Roman"/>
          <w:sz w:val="20"/>
          <w:szCs w:val="20"/>
        </w:rPr>
      </w:pPr>
      <w:r w:rsidRPr="001A52F3">
        <w:rPr>
          <w:rFonts w:ascii="Times New Roman" w:hAnsi="Times New Roman"/>
          <w:sz w:val="20"/>
          <w:szCs w:val="20"/>
        </w:rPr>
        <w:t>odpowiedzialno</w:t>
      </w:r>
      <w:r w:rsidRPr="001A52F3">
        <w:rPr>
          <w:rFonts w:ascii="Times New Roman" w:eastAsia="TimesNewRoman" w:hAnsi="Times New Roman"/>
          <w:sz w:val="20"/>
          <w:szCs w:val="20"/>
        </w:rPr>
        <w:t xml:space="preserve">ść </w:t>
      </w:r>
      <w:r w:rsidRPr="001A52F3">
        <w:rPr>
          <w:rFonts w:ascii="Times New Roman" w:hAnsi="Times New Roman"/>
          <w:sz w:val="20"/>
          <w:szCs w:val="20"/>
        </w:rPr>
        <w:t>odszkodowawcza notariusza a odpowiedzialno</w:t>
      </w:r>
      <w:r w:rsidRPr="001A52F3">
        <w:rPr>
          <w:rFonts w:ascii="Times New Roman" w:eastAsia="TimesNewRoman" w:hAnsi="Times New Roman"/>
          <w:sz w:val="20"/>
          <w:szCs w:val="20"/>
        </w:rPr>
        <w:t xml:space="preserve">ść </w:t>
      </w:r>
      <w:r w:rsidRPr="001A52F3">
        <w:rPr>
          <w:rFonts w:ascii="Times New Roman" w:hAnsi="Times New Roman"/>
          <w:sz w:val="20"/>
          <w:szCs w:val="20"/>
        </w:rPr>
        <w:t>osób zatrudnionych w kancelarii notarialnej,</w:t>
      </w:r>
    </w:p>
    <w:p w14:paraId="4EE1679E" w14:textId="77777777" w:rsidR="001B16E4" w:rsidRPr="001A52F3" w:rsidRDefault="001B16E4" w:rsidP="001A52F3">
      <w:pPr>
        <w:pStyle w:val="Akapitzlist"/>
        <w:numPr>
          <w:ilvl w:val="1"/>
          <w:numId w:val="18"/>
        </w:numPr>
        <w:autoSpaceDE w:val="0"/>
        <w:autoSpaceDN w:val="0"/>
        <w:adjustRightInd w:val="0"/>
        <w:spacing w:after="0" w:line="300" w:lineRule="atLeast"/>
        <w:ind w:hanging="306"/>
        <w:jc w:val="both"/>
        <w:rPr>
          <w:rFonts w:ascii="Times New Roman" w:hAnsi="Times New Roman"/>
          <w:sz w:val="20"/>
          <w:szCs w:val="20"/>
        </w:rPr>
      </w:pPr>
      <w:r w:rsidRPr="001A52F3">
        <w:rPr>
          <w:rFonts w:ascii="Times New Roman" w:hAnsi="Times New Roman"/>
          <w:sz w:val="20"/>
          <w:szCs w:val="20"/>
        </w:rPr>
        <w:t>obowi</w:t>
      </w:r>
      <w:r w:rsidRPr="001A52F3">
        <w:rPr>
          <w:rFonts w:ascii="Times New Roman" w:eastAsia="TimesNewRoman" w:hAnsi="Times New Roman"/>
          <w:sz w:val="20"/>
          <w:szCs w:val="20"/>
        </w:rPr>
        <w:t>ą</w:t>
      </w:r>
      <w:r w:rsidRPr="001A52F3">
        <w:rPr>
          <w:rFonts w:ascii="Times New Roman" w:hAnsi="Times New Roman"/>
          <w:sz w:val="20"/>
          <w:szCs w:val="20"/>
        </w:rPr>
        <w:t>zki notariusza wobec zatrudnionych osób wynikaj</w:t>
      </w:r>
      <w:r w:rsidRPr="001A52F3">
        <w:rPr>
          <w:rFonts w:ascii="Times New Roman" w:eastAsia="TimesNewRoman" w:hAnsi="Times New Roman"/>
          <w:sz w:val="20"/>
          <w:szCs w:val="20"/>
        </w:rPr>
        <w:t>ą</w:t>
      </w:r>
      <w:r w:rsidRPr="001A52F3">
        <w:rPr>
          <w:rFonts w:ascii="Times New Roman" w:hAnsi="Times New Roman"/>
          <w:sz w:val="20"/>
          <w:szCs w:val="20"/>
        </w:rPr>
        <w:t>ce z przepisów prawa pracy dotycz</w:t>
      </w:r>
      <w:r w:rsidRPr="001A52F3">
        <w:rPr>
          <w:rFonts w:ascii="Times New Roman" w:eastAsia="TimesNewRoman" w:hAnsi="Times New Roman"/>
          <w:sz w:val="20"/>
          <w:szCs w:val="20"/>
        </w:rPr>
        <w:t>ą</w:t>
      </w:r>
      <w:r w:rsidRPr="001A52F3">
        <w:rPr>
          <w:rFonts w:ascii="Times New Roman" w:hAnsi="Times New Roman"/>
          <w:sz w:val="20"/>
          <w:szCs w:val="20"/>
        </w:rPr>
        <w:t>cych ochrony zdrowia, bhp oraz ubezpiecze</w:t>
      </w:r>
      <w:r w:rsidRPr="001A52F3">
        <w:rPr>
          <w:rFonts w:ascii="Times New Roman" w:eastAsia="TimesNewRoman" w:hAnsi="Times New Roman"/>
          <w:sz w:val="20"/>
          <w:szCs w:val="20"/>
        </w:rPr>
        <w:t xml:space="preserve">ń </w:t>
      </w:r>
      <w:r w:rsidRPr="001A52F3">
        <w:rPr>
          <w:rFonts w:ascii="Times New Roman" w:hAnsi="Times New Roman"/>
          <w:sz w:val="20"/>
          <w:szCs w:val="20"/>
        </w:rPr>
        <w:t>społecznych i zdrowotnych,</w:t>
      </w:r>
    </w:p>
    <w:p w14:paraId="385101D3" w14:textId="77777777" w:rsidR="001B16E4" w:rsidRPr="001A52F3" w:rsidRDefault="001B16E4" w:rsidP="001A52F3">
      <w:pPr>
        <w:pStyle w:val="Akapitzlist"/>
        <w:numPr>
          <w:ilvl w:val="1"/>
          <w:numId w:val="18"/>
        </w:numPr>
        <w:autoSpaceDE w:val="0"/>
        <w:autoSpaceDN w:val="0"/>
        <w:adjustRightInd w:val="0"/>
        <w:spacing w:after="0" w:line="300" w:lineRule="atLeast"/>
        <w:ind w:hanging="306"/>
        <w:jc w:val="both"/>
        <w:rPr>
          <w:rFonts w:ascii="Times New Roman" w:hAnsi="Times New Roman"/>
          <w:sz w:val="20"/>
          <w:szCs w:val="20"/>
        </w:rPr>
      </w:pPr>
      <w:r w:rsidRPr="001A52F3">
        <w:rPr>
          <w:rFonts w:ascii="Times New Roman" w:hAnsi="Times New Roman"/>
          <w:sz w:val="20"/>
          <w:szCs w:val="20"/>
        </w:rPr>
        <w:t>niewypłacalno</w:t>
      </w:r>
      <w:r w:rsidRPr="001A52F3">
        <w:rPr>
          <w:rFonts w:ascii="Times New Roman" w:eastAsia="TimesNewRoman" w:hAnsi="Times New Roman"/>
          <w:sz w:val="20"/>
          <w:szCs w:val="20"/>
        </w:rPr>
        <w:t xml:space="preserve">ść </w:t>
      </w:r>
      <w:r w:rsidRPr="001A52F3">
        <w:rPr>
          <w:rFonts w:ascii="Times New Roman" w:hAnsi="Times New Roman"/>
          <w:sz w:val="20"/>
          <w:szCs w:val="20"/>
        </w:rPr>
        <w:t>pracodawcy a prawo pracy: zagadnienia ogólne oraz zagadnienia zbycia przedsi</w:t>
      </w:r>
      <w:r w:rsidRPr="001A52F3">
        <w:rPr>
          <w:rFonts w:ascii="Times New Roman" w:eastAsia="TimesNewRoman" w:hAnsi="Times New Roman"/>
          <w:sz w:val="20"/>
          <w:szCs w:val="20"/>
        </w:rPr>
        <w:t>ę</w:t>
      </w:r>
      <w:r w:rsidRPr="001A52F3">
        <w:rPr>
          <w:rFonts w:ascii="Times New Roman" w:hAnsi="Times New Roman"/>
          <w:sz w:val="20"/>
          <w:szCs w:val="20"/>
        </w:rPr>
        <w:t>biorstwa „w ruchu” w post</w:t>
      </w:r>
      <w:r w:rsidRPr="001A52F3">
        <w:rPr>
          <w:rFonts w:ascii="Times New Roman" w:eastAsia="TimesNewRoman" w:hAnsi="Times New Roman"/>
          <w:sz w:val="20"/>
          <w:szCs w:val="20"/>
        </w:rPr>
        <w:t>ę</w:t>
      </w:r>
      <w:r w:rsidRPr="001A52F3">
        <w:rPr>
          <w:rFonts w:ascii="Times New Roman" w:hAnsi="Times New Roman"/>
          <w:sz w:val="20"/>
          <w:szCs w:val="20"/>
        </w:rPr>
        <w:t>powaniu upadło</w:t>
      </w:r>
      <w:r w:rsidRPr="001A52F3">
        <w:rPr>
          <w:rFonts w:ascii="Times New Roman" w:eastAsia="TimesNewRoman" w:hAnsi="Times New Roman"/>
          <w:sz w:val="20"/>
          <w:szCs w:val="20"/>
        </w:rPr>
        <w:t>ś</w:t>
      </w:r>
      <w:r w:rsidRPr="001A52F3">
        <w:rPr>
          <w:rFonts w:ascii="Times New Roman" w:hAnsi="Times New Roman"/>
          <w:sz w:val="20"/>
          <w:szCs w:val="20"/>
        </w:rPr>
        <w:t>ciowym,</w:t>
      </w:r>
    </w:p>
    <w:p w14:paraId="16BFC4EF" w14:textId="77777777" w:rsidR="001B16E4" w:rsidRPr="001A52F3" w:rsidRDefault="001B16E4" w:rsidP="001A52F3">
      <w:pPr>
        <w:pStyle w:val="Akapitzlist"/>
        <w:numPr>
          <w:ilvl w:val="1"/>
          <w:numId w:val="18"/>
        </w:numPr>
        <w:autoSpaceDE w:val="0"/>
        <w:autoSpaceDN w:val="0"/>
        <w:adjustRightInd w:val="0"/>
        <w:spacing w:after="0" w:line="300" w:lineRule="atLeast"/>
        <w:ind w:hanging="306"/>
        <w:jc w:val="both"/>
        <w:rPr>
          <w:rFonts w:ascii="Times New Roman" w:hAnsi="Times New Roman"/>
          <w:sz w:val="20"/>
          <w:szCs w:val="20"/>
        </w:rPr>
      </w:pPr>
      <w:r w:rsidRPr="001A52F3">
        <w:rPr>
          <w:rFonts w:ascii="Times New Roman" w:hAnsi="Times New Roman"/>
          <w:sz w:val="20"/>
          <w:szCs w:val="20"/>
        </w:rPr>
        <w:t xml:space="preserve">notariusz jako płatnik </w:t>
      </w:r>
      <w:r w:rsidRPr="001A52F3">
        <w:rPr>
          <w:rFonts w:ascii="Times New Roman" w:eastAsia="TimesNewRoman" w:hAnsi="Times New Roman"/>
          <w:sz w:val="20"/>
          <w:szCs w:val="20"/>
        </w:rPr>
        <w:t>ś</w:t>
      </w:r>
      <w:r w:rsidRPr="001A52F3">
        <w:rPr>
          <w:rFonts w:ascii="Times New Roman" w:hAnsi="Times New Roman"/>
          <w:sz w:val="20"/>
          <w:szCs w:val="20"/>
        </w:rPr>
        <w:t>wiadcze</w:t>
      </w:r>
      <w:r w:rsidRPr="001A52F3">
        <w:rPr>
          <w:rFonts w:ascii="Times New Roman" w:eastAsia="TimesNewRoman" w:hAnsi="Times New Roman"/>
          <w:sz w:val="20"/>
          <w:szCs w:val="20"/>
        </w:rPr>
        <w:t xml:space="preserve">ń </w:t>
      </w:r>
      <w:r w:rsidRPr="001A52F3">
        <w:rPr>
          <w:rFonts w:ascii="Times New Roman" w:hAnsi="Times New Roman"/>
          <w:sz w:val="20"/>
          <w:szCs w:val="20"/>
        </w:rPr>
        <w:t xml:space="preserve">publicznych z tytułu stosunku pracy i innych stosunków prawnych, na podstawie których </w:t>
      </w:r>
      <w:r w:rsidRPr="001A52F3">
        <w:rPr>
          <w:rFonts w:ascii="Times New Roman" w:eastAsia="TimesNewRoman" w:hAnsi="Times New Roman"/>
          <w:sz w:val="20"/>
          <w:szCs w:val="20"/>
        </w:rPr>
        <w:t>ś</w:t>
      </w:r>
      <w:r w:rsidRPr="001A52F3">
        <w:rPr>
          <w:rFonts w:ascii="Times New Roman" w:hAnsi="Times New Roman"/>
          <w:sz w:val="20"/>
          <w:szCs w:val="20"/>
        </w:rPr>
        <w:t>wiadczona jest praca na jego rzecz,</w:t>
      </w:r>
    </w:p>
    <w:p w14:paraId="55F2D106" w14:textId="77777777" w:rsidR="001B16E4" w:rsidRPr="001A52F3" w:rsidRDefault="001B16E4" w:rsidP="001A52F3">
      <w:pPr>
        <w:pStyle w:val="Akapitzlist"/>
        <w:numPr>
          <w:ilvl w:val="1"/>
          <w:numId w:val="18"/>
        </w:numPr>
        <w:autoSpaceDE w:val="0"/>
        <w:autoSpaceDN w:val="0"/>
        <w:adjustRightInd w:val="0"/>
        <w:spacing w:after="0" w:line="300" w:lineRule="atLeast"/>
        <w:ind w:hanging="306"/>
        <w:jc w:val="both"/>
        <w:rPr>
          <w:rFonts w:ascii="Times New Roman" w:hAnsi="Times New Roman"/>
          <w:sz w:val="20"/>
          <w:szCs w:val="20"/>
        </w:rPr>
      </w:pPr>
      <w:r w:rsidRPr="001A52F3">
        <w:rPr>
          <w:rFonts w:ascii="Times New Roman" w:hAnsi="Times New Roman"/>
          <w:sz w:val="20"/>
          <w:szCs w:val="20"/>
        </w:rPr>
        <w:t xml:space="preserve">zagadnienia </w:t>
      </w:r>
      <w:proofErr w:type="spellStart"/>
      <w:r w:rsidRPr="001A52F3">
        <w:rPr>
          <w:rFonts w:ascii="Times New Roman" w:hAnsi="Times New Roman"/>
          <w:sz w:val="20"/>
          <w:szCs w:val="20"/>
        </w:rPr>
        <w:t>prawno</w:t>
      </w:r>
      <w:proofErr w:type="spellEnd"/>
      <w:r w:rsidRPr="001A52F3">
        <w:rPr>
          <w:rFonts w:ascii="Times New Roman" w:hAnsi="Times New Roman"/>
          <w:sz w:val="20"/>
          <w:szCs w:val="20"/>
        </w:rPr>
        <w:t xml:space="preserve"> pracownicze członków zarz</w:t>
      </w:r>
      <w:r w:rsidRPr="001A52F3">
        <w:rPr>
          <w:rFonts w:ascii="Times New Roman" w:eastAsia="TimesNewRoman" w:hAnsi="Times New Roman"/>
          <w:sz w:val="20"/>
          <w:szCs w:val="20"/>
        </w:rPr>
        <w:t>ą</w:t>
      </w:r>
      <w:r w:rsidRPr="001A52F3">
        <w:rPr>
          <w:rFonts w:ascii="Times New Roman" w:hAnsi="Times New Roman"/>
          <w:sz w:val="20"/>
          <w:szCs w:val="20"/>
        </w:rPr>
        <w:t>dów spółek handlowych,</w:t>
      </w:r>
    </w:p>
    <w:p w14:paraId="5F49C8F7" w14:textId="77777777" w:rsidR="001B16E4" w:rsidRPr="001A52F3" w:rsidRDefault="001B16E4" w:rsidP="001A52F3">
      <w:pPr>
        <w:autoSpaceDE w:val="0"/>
        <w:autoSpaceDN w:val="0"/>
        <w:adjustRightInd w:val="0"/>
        <w:spacing w:after="0" w:line="300" w:lineRule="atLeast"/>
        <w:jc w:val="both"/>
        <w:rPr>
          <w:rFonts w:ascii="Times New Roman" w:hAnsi="Times New Roman"/>
          <w:b/>
          <w:bCs/>
          <w:sz w:val="20"/>
          <w:szCs w:val="20"/>
        </w:rPr>
      </w:pPr>
    </w:p>
    <w:p w14:paraId="2CAF9A40" w14:textId="77777777" w:rsidR="001B16E4" w:rsidRPr="001A52F3" w:rsidRDefault="001B16E4" w:rsidP="001A52F3">
      <w:pPr>
        <w:pStyle w:val="Akapitzlist"/>
        <w:numPr>
          <w:ilvl w:val="0"/>
          <w:numId w:val="14"/>
        </w:numPr>
        <w:autoSpaceDE w:val="0"/>
        <w:autoSpaceDN w:val="0"/>
        <w:adjustRightInd w:val="0"/>
        <w:spacing w:after="0" w:line="300" w:lineRule="atLeast"/>
        <w:ind w:left="1134" w:hanging="567"/>
        <w:jc w:val="both"/>
        <w:rPr>
          <w:rFonts w:ascii="Times New Roman" w:hAnsi="Times New Roman"/>
          <w:b/>
          <w:bCs/>
          <w:sz w:val="20"/>
          <w:szCs w:val="20"/>
        </w:rPr>
      </w:pPr>
      <w:r w:rsidRPr="001A52F3">
        <w:rPr>
          <w:rFonts w:ascii="Times New Roman" w:hAnsi="Times New Roman"/>
          <w:b/>
          <w:bCs/>
          <w:sz w:val="20"/>
          <w:szCs w:val="20"/>
        </w:rPr>
        <w:t>prawo rodzinne i opieku</w:t>
      </w:r>
      <w:r w:rsidRPr="001A52F3">
        <w:rPr>
          <w:rFonts w:ascii="Times New Roman" w:eastAsia="TimesNewRoman,Bold" w:hAnsi="Times New Roman"/>
          <w:b/>
          <w:bCs/>
          <w:sz w:val="20"/>
          <w:szCs w:val="20"/>
        </w:rPr>
        <w:t>ń</w:t>
      </w:r>
      <w:r w:rsidRPr="001A52F3">
        <w:rPr>
          <w:rFonts w:ascii="Times New Roman" w:hAnsi="Times New Roman"/>
          <w:b/>
          <w:bCs/>
          <w:sz w:val="20"/>
          <w:szCs w:val="20"/>
        </w:rPr>
        <w:t>cze:</w:t>
      </w:r>
    </w:p>
    <w:p w14:paraId="67BD6004" w14:textId="77777777" w:rsidR="001B16E4" w:rsidRPr="001A52F3" w:rsidRDefault="001B16E4" w:rsidP="001A52F3">
      <w:pPr>
        <w:pStyle w:val="Akapitzlist"/>
        <w:numPr>
          <w:ilvl w:val="1"/>
          <w:numId w:val="14"/>
        </w:numPr>
        <w:autoSpaceDE w:val="0"/>
        <w:autoSpaceDN w:val="0"/>
        <w:adjustRightInd w:val="0"/>
        <w:spacing w:after="0" w:line="300" w:lineRule="atLeast"/>
        <w:ind w:hanging="306"/>
        <w:jc w:val="both"/>
        <w:rPr>
          <w:rFonts w:ascii="Times New Roman" w:hAnsi="Times New Roman"/>
          <w:sz w:val="20"/>
          <w:szCs w:val="20"/>
        </w:rPr>
      </w:pPr>
      <w:r w:rsidRPr="001A52F3">
        <w:rPr>
          <w:rFonts w:ascii="Times New Roman" w:hAnsi="Times New Roman"/>
          <w:sz w:val="20"/>
          <w:szCs w:val="20"/>
        </w:rPr>
        <w:t>małżeństwo,  stosunki maj</w:t>
      </w:r>
      <w:r w:rsidRPr="001A52F3">
        <w:rPr>
          <w:rFonts w:ascii="Times New Roman" w:eastAsia="TimesNewRoman" w:hAnsi="Times New Roman"/>
          <w:sz w:val="20"/>
          <w:szCs w:val="20"/>
        </w:rPr>
        <w:t>ą</w:t>
      </w:r>
      <w:r w:rsidRPr="001A52F3">
        <w:rPr>
          <w:rFonts w:ascii="Times New Roman" w:hAnsi="Times New Roman"/>
          <w:sz w:val="20"/>
          <w:szCs w:val="20"/>
        </w:rPr>
        <w:t>tkowe mał</w:t>
      </w:r>
      <w:r w:rsidRPr="001A52F3">
        <w:rPr>
          <w:rFonts w:ascii="Times New Roman" w:eastAsia="TimesNewRoman" w:hAnsi="Times New Roman"/>
          <w:sz w:val="20"/>
          <w:szCs w:val="20"/>
        </w:rPr>
        <w:t>ż</w:t>
      </w:r>
      <w:r w:rsidRPr="001A52F3">
        <w:rPr>
          <w:rFonts w:ascii="Times New Roman" w:hAnsi="Times New Roman"/>
          <w:sz w:val="20"/>
          <w:szCs w:val="20"/>
        </w:rPr>
        <w:t>e</w:t>
      </w:r>
      <w:r w:rsidRPr="001A52F3">
        <w:rPr>
          <w:rFonts w:ascii="Times New Roman" w:eastAsia="TimesNewRoman" w:hAnsi="Times New Roman"/>
          <w:sz w:val="20"/>
          <w:szCs w:val="20"/>
        </w:rPr>
        <w:t>ń</w:t>
      </w:r>
      <w:r w:rsidRPr="001A52F3">
        <w:rPr>
          <w:rFonts w:ascii="Times New Roman" w:hAnsi="Times New Roman"/>
          <w:sz w:val="20"/>
          <w:szCs w:val="20"/>
        </w:rPr>
        <w:t>skie, ustroje maj</w:t>
      </w:r>
      <w:r w:rsidRPr="001A52F3">
        <w:rPr>
          <w:rFonts w:ascii="Times New Roman" w:eastAsia="TimesNewRoman" w:hAnsi="Times New Roman"/>
          <w:sz w:val="20"/>
          <w:szCs w:val="20"/>
        </w:rPr>
        <w:t>ą</w:t>
      </w:r>
      <w:r w:rsidRPr="001A52F3">
        <w:rPr>
          <w:rFonts w:ascii="Times New Roman" w:hAnsi="Times New Roman"/>
          <w:sz w:val="20"/>
          <w:szCs w:val="20"/>
        </w:rPr>
        <w:t>tkowe i ich zmiana, zarz</w:t>
      </w:r>
      <w:r w:rsidRPr="001A52F3">
        <w:rPr>
          <w:rFonts w:ascii="Times New Roman" w:eastAsia="TimesNewRoman" w:hAnsi="Times New Roman"/>
          <w:sz w:val="20"/>
          <w:szCs w:val="20"/>
        </w:rPr>
        <w:t>ą</w:t>
      </w:r>
      <w:r w:rsidRPr="001A52F3">
        <w:rPr>
          <w:rFonts w:ascii="Times New Roman" w:hAnsi="Times New Roman"/>
          <w:sz w:val="20"/>
          <w:szCs w:val="20"/>
        </w:rPr>
        <w:t>d maj</w:t>
      </w:r>
      <w:r w:rsidRPr="001A52F3">
        <w:rPr>
          <w:rFonts w:ascii="Times New Roman" w:eastAsia="TimesNewRoman" w:hAnsi="Times New Roman"/>
          <w:sz w:val="20"/>
          <w:szCs w:val="20"/>
        </w:rPr>
        <w:t>ą</w:t>
      </w:r>
      <w:r w:rsidRPr="001A52F3">
        <w:rPr>
          <w:rFonts w:ascii="Times New Roman" w:hAnsi="Times New Roman"/>
          <w:sz w:val="20"/>
          <w:szCs w:val="20"/>
        </w:rPr>
        <w:t>tkiem wspólnym,</w:t>
      </w:r>
    </w:p>
    <w:p w14:paraId="67196054" w14:textId="77777777" w:rsidR="001B16E4" w:rsidRPr="001A52F3" w:rsidRDefault="001B16E4" w:rsidP="001A52F3">
      <w:pPr>
        <w:pStyle w:val="Akapitzlist"/>
        <w:numPr>
          <w:ilvl w:val="1"/>
          <w:numId w:val="14"/>
        </w:numPr>
        <w:autoSpaceDE w:val="0"/>
        <w:autoSpaceDN w:val="0"/>
        <w:adjustRightInd w:val="0"/>
        <w:spacing w:after="0" w:line="300" w:lineRule="atLeast"/>
        <w:ind w:hanging="306"/>
        <w:jc w:val="both"/>
        <w:rPr>
          <w:rFonts w:ascii="Times New Roman" w:hAnsi="Times New Roman"/>
          <w:sz w:val="20"/>
          <w:szCs w:val="20"/>
        </w:rPr>
      </w:pPr>
      <w:r w:rsidRPr="001A52F3">
        <w:rPr>
          <w:rFonts w:ascii="Times New Roman" w:hAnsi="Times New Roman"/>
          <w:sz w:val="20"/>
          <w:szCs w:val="20"/>
        </w:rPr>
        <w:t>reprezentacja małoletniego w zale</w:t>
      </w:r>
      <w:r w:rsidRPr="001A52F3">
        <w:rPr>
          <w:rFonts w:ascii="Times New Roman" w:eastAsia="TimesNewRoman" w:hAnsi="Times New Roman"/>
          <w:sz w:val="20"/>
          <w:szCs w:val="20"/>
        </w:rPr>
        <w:t>ż</w:t>
      </w:r>
      <w:r w:rsidRPr="001A52F3">
        <w:rPr>
          <w:rFonts w:ascii="Times New Roman" w:hAnsi="Times New Roman"/>
          <w:sz w:val="20"/>
          <w:szCs w:val="20"/>
        </w:rPr>
        <w:t>no</w:t>
      </w:r>
      <w:r w:rsidRPr="001A52F3">
        <w:rPr>
          <w:rFonts w:ascii="Times New Roman" w:eastAsia="TimesNewRoman" w:hAnsi="Times New Roman"/>
          <w:sz w:val="20"/>
          <w:szCs w:val="20"/>
        </w:rPr>
        <w:t>ś</w:t>
      </w:r>
      <w:r w:rsidRPr="001A52F3">
        <w:rPr>
          <w:rFonts w:ascii="Times New Roman" w:hAnsi="Times New Roman"/>
          <w:sz w:val="20"/>
          <w:szCs w:val="20"/>
        </w:rPr>
        <w:t>ci od wieku, zarz</w:t>
      </w:r>
      <w:r w:rsidRPr="001A52F3">
        <w:rPr>
          <w:rFonts w:ascii="Times New Roman" w:eastAsia="TimesNewRoman" w:hAnsi="Times New Roman"/>
          <w:sz w:val="20"/>
          <w:szCs w:val="20"/>
        </w:rPr>
        <w:t>ą</w:t>
      </w:r>
      <w:r w:rsidRPr="001A52F3">
        <w:rPr>
          <w:rFonts w:ascii="Times New Roman" w:hAnsi="Times New Roman"/>
          <w:sz w:val="20"/>
          <w:szCs w:val="20"/>
        </w:rPr>
        <w:t>d maj</w:t>
      </w:r>
      <w:r w:rsidRPr="001A52F3">
        <w:rPr>
          <w:rFonts w:ascii="Times New Roman" w:eastAsia="TimesNewRoman" w:hAnsi="Times New Roman"/>
          <w:sz w:val="20"/>
          <w:szCs w:val="20"/>
        </w:rPr>
        <w:t>ą</w:t>
      </w:r>
      <w:r w:rsidRPr="001A52F3">
        <w:rPr>
          <w:rFonts w:ascii="Times New Roman" w:hAnsi="Times New Roman"/>
          <w:sz w:val="20"/>
          <w:szCs w:val="20"/>
        </w:rPr>
        <w:t>tkiem małoletniego,</w:t>
      </w:r>
    </w:p>
    <w:p w14:paraId="53915F6A" w14:textId="77777777" w:rsidR="001B16E4" w:rsidRPr="001A52F3" w:rsidRDefault="001B16E4" w:rsidP="001A52F3">
      <w:pPr>
        <w:pStyle w:val="Akapitzlist"/>
        <w:numPr>
          <w:ilvl w:val="1"/>
          <w:numId w:val="14"/>
        </w:numPr>
        <w:autoSpaceDE w:val="0"/>
        <w:autoSpaceDN w:val="0"/>
        <w:adjustRightInd w:val="0"/>
        <w:spacing w:after="0" w:line="300" w:lineRule="atLeast"/>
        <w:ind w:hanging="306"/>
        <w:jc w:val="both"/>
        <w:rPr>
          <w:rFonts w:ascii="Times New Roman" w:hAnsi="Times New Roman"/>
          <w:sz w:val="20"/>
          <w:szCs w:val="20"/>
        </w:rPr>
      </w:pPr>
      <w:r w:rsidRPr="001A52F3">
        <w:rPr>
          <w:rFonts w:ascii="Times New Roman" w:hAnsi="Times New Roman"/>
          <w:sz w:val="20"/>
          <w:szCs w:val="20"/>
        </w:rPr>
        <w:t>czynno</w:t>
      </w:r>
      <w:r w:rsidRPr="001A52F3">
        <w:rPr>
          <w:rFonts w:ascii="Times New Roman" w:eastAsia="TimesNewRoman" w:hAnsi="Times New Roman"/>
          <w:sz w:val="20"/>
          <w:szCs w:val="20"/>
        </w:rPr>
        <w:t>ś</w:t>
      </w:r>
      <w:r w:rsidRPr="001A52F3">
        <w:rPr>
          <w:rFonts w:ascii="Times New Roman" w:hAnsi="Times New Roman"/>
          <w:sz w:val="20"/>
          <w:szCs w:val="20"/>
        </w:rPr>
        <w:t>ci prawne pomi</w:t>
      </w:r>
      <w:r w:rsidRPr="001A52F3">
        <w:rPr>
          <w:rFonts w:ascii="Times New Roman" w:eastAsia="TimesNewRoman" w:hAnsi="Times New Roman"/>
          <w:sz w:val="20"/>
          <w:szCs w:val="20"/>
        </w:rPr>
        <w:t>ę</w:t>
      </w:r>
      <w:r w:rsidRPr="001A52F3">
        <w:rPr>
          <w:rFonts w:ascii="Times New Roman" w:hAnsi="Times New Roman"/>
          <w:sz w:val="20"/>
          <w:szCs w:val="20"/>
        </w:rPr>
        <w:t>dzy rodzicami a dzie</w:t>
      </w:r>
      <w:r w:rsidRPr="001A52F3">
        <w:rPr>
          <w:rFonts w:ascii="Times New Roman" w:eastAsia="TimesNewRoman" w:hAnsi="Times New Roman"/>
          <w:sz w:val="20"/>
          <w:szCs w:val="20"/>
        </w:rPr>
        <w:t>ć</w:t>
      </w:r>
      <w:r w:rsidRPr="001A52F3">
        <w:rPr>
          <w:rFonts w:ascii="Times New Roman" w:hAnsi="Times New Roman"/>
          <w:sz w:val="20"/>
          <w:szCs w:val="20"/>
        </w:rPr>
        <w:t>mi, przysposobienie, obowiązek alimentacyjny, opieka i kuratela,</w:t>
      </w:r>
    </w:p>
    <w:p w14:paraId="0B6DF75A" w14:textId="77777777" w:rsidR="00265BEE" w:rsidRPr="001A52F3" w:rsidRDefault="00265BEE" w:rsidP="001A52F3">
      <w:pPr>
        <w:autoSpaceDE w:val="0"/>
        <w:autoSpaceDN w:val="0"/>
        <w:adjustRightInd w:val="0"/>
        <w:spacing w:after="0" w:line="300" w:lineRule="atLeast"/>
        <w:ind w:left="1440" w:hanging="306"/>
        <w:jc w:val="both"/>
        <w:rPr>
          <w:rFonts w:ascii="Times New Roman" w:hAnsi="Times New Roman"/>
          <w:b/>
          <w:bCs/>
          <w:sz w:val="20"/>
          <w:szCs w:val="20"/>
        </w:rPr>
      </w:pPr>
    </w:p>
    <w:p w14:paraId="14B6DE23" w14:textId="77777777" w:rsidR="001B16E4" w:rsidRPr="001A52F3" w:rsidRDefault="001B16E4" w:rsidP="001A52F3">
      <w:pPr>
        <w:pStyle w:val="Akapitzlist"/>
        <w:numPr>
          <w:ilvl w:val="0"/>
          <w:numId w:val="14"/>
        </w:numPr>
        <w:autoSpaceDE w:val="0"/>
        <w:autoSpaceDN w:val="0"/>
        <w:adjustRightInd w:val="0"/>
        <w:spacing w:after="0" w:line="300" w:lineRule="atLeast"/>
        <w:ind w:left="1134" w:hanging="567"/>
        <w:jc w:val="both"/>
        <w:rPr>
          <w:rFonts w:ascii="Times New Roman" w:hAnsi="Times New Roman"/>
          <w:color w:val="000000"/>
          <w:sz w:val="20"/>
          <w:szCs w:val="20"/>
        </w:rPr>
      </w:pPr>
      <w:r w:rsidRPr="001A52F3">
        <w:rPr>
          <w:rFonts w:ascii="Times New Roman" w:hAnsi="Times New Roman"/>
          <w:b/>
          <w:bCs/>
          <w:sz w:val="20"/>
          <w:szCs w:val="20"/>
        </w:rPr>
        <w:t>prawo administracyjne i post</w:t>
      </w:r>
      <w:r w:rsidRPr="001A52F3">
        <w:rPr>
          <w:rFonts w:ascii="Times New Roman" w:eastAsia="TimesNewRoman,Bold" w:hAnsi="Times New Roman"/>
          <w:b/>
          <w:bCs/>
          <w:sz w:val="20"/>
          <w:szCs w:val="20"/>
        </w:rPr>
        <w:t>ę</w:t>
      </w:r>
      <w:r w:rsidRPr="001A52F3">
        <w:rPr>
          <w:rFonts w:ascii="Times New Roman" w:hAnsi="Times New Roman"/>
          <w:b/>
          <w:bCs/>
          <w:sz w:val="20"/>
          <w:szCs w:val="20"/>
        </w:rPr>
        <w:t xml:space="preserve">powanie administracyjne, </w:t>
      </w:r>
      <w:r w:rsidRPr="001A52F3">
        <w:rPr>
          <w:rFonts w:ascii="Times New Roman" w:hAnsi="Times New Roman"/>
          <w:b/>
          <w:sz w:val="20"/>
          <w:szCs w:val="20"/>
        </w:rPr>
        <w:t>ustawa o gospodarce nieruchomo</w:t>
      </w:r>
      <w:r w:rsidRPr="001A52F3">
        <w:rPr>
          <w:rFonts w:ascii="Times New Roman" w:eastAsia="TimesNewRoman" w:hAnsi="Times New Roman"/>
          <w:b/>
          <w:sz w:val="20"/>
          <w:szCs w:val="20"/>
        </w:rPr>
        <w:t>ś</w:t>
      </w:r>
      <w:r w:rsidRPr="001A52F3">
        <w:rPr>
          <w:rFonts w:ascii="Times New Roman" w:hAnsi="Times New Roman"/>
          <w:b/>
          <w:sz w:val="20"/>
          <w:szCs w:val="20"/>
        </w:rPr>
        <w:t>ciami</w:t>
      </w:r>
      <w:r w:rsidRPr="001A52F3">
        <w:rPr>
          <w:rFonts w:ascii="Times New Roman" w:hAnsi="Times New Roman"/>
          <w:b/>
          <w:bCs/>
          <w:sz w:val="20"/>
          <w:szCs w:val="20"/>
        </w:rPr>
        <w:t xml:space="preserve">: </w:t>
      </w:r>
    </w:p>
    <w:p w14:paraId="030AB573" w14:textId="003ACBA4" w:rsidR="001B16E4" w:rsidRPr="001A52F3" w:rsidRDefault="001B16E4" w:rsidP="001A52F3">
      <w:pPr>
        <w:pStyle w:val="Akapitzlist"/>
        <w:autoSpaceDE w:val="0"/>
        <w:autoSpaceDN w:val="0"/>
        <w:adjustRightInd w:val="0"/>
        <w:spacing w:after="0" w:line="290" w:lineRule="atLeast"/>
        <w:ind w:left="1134"/>
        <w:jc w:val="both"/>
        <w:rPr>
          <w:rFonts w:ascii="Times New Roman" w:hAnsi="Times New Roman"/>
          <w:color w:val="000000"/>
          <w:sz w:val="20"/>
          <w:szCs w:val="20"/>
        </w:rPr>
      </w:pPr>
      <w:r w:rsidRPr="001A52F3">
        <w:rPr>
          <w:rFonts w:ascii="Times New Roman" w:hAnsi="Times New Roman"/>
          <w:color w:val="000000"/>
          <w:sz w:val="20"/>
          <w:szCs w:val="20"/>
        </w:rPr>
        <w:t>Samorząd gminny, samorząd powiatowy, samorząd województwa, zadania własne i zlecone jednostek samorządu terytorialnego, organy wyższego stopnia i organy naczelne, właściwość organów, wyłączenie pracownika oraz organu, strona w postępowaniu administracyjnym, załatwianie spraw, doręczenia, wezwania, terminy, wszczęcie postępowania, metryki, protokoły i adnotacje, udostępnianie akt, dowody, rozprawa, zawieszenie postępowania, decyzje, ugoda, postanowienia, odwołania, zażalenia, wznowienie postępowania, uchylenie, zmiana oraz stwierdzenie nieważności decyzji, udział prokuratora, wydawanie zaświadczeń, skargi i wnioski, udział prasy i organizacji społecznych, nadzór i kontrola, opłaty i koszty postępowania, w tym;</w:t>
      </w:r>
    </w:p>
    <w:p w14:paraId="2DCE9A06" w14:textId="54B6193B" w:rsidR="001B16E4" w:rsidRPr="001A52F3" w:rsidRDefault="001B16E4" w:rsidP="001A52F3">
      <w:pPr>
        <w:pStyle w:val="Akapitzlist"/>
        <w:numPr>
          <w:ilvl w:val="1"/>
          <w:numId w:val="14"/>
        </w:numPr>
        <w:autoSpaceDE w:val="0"/>
        <w:autoSpaceDN w:val="0"/>
        <w:adjustRightInd w:val="0"/>
        <w:spacing w:after="0" w:line="290" w:lineRule="atLeast"/>
        <w:ind w:hanging="306"/>
        <w:jc w:val="both"/>
        <w:rPr>
          <w:rFonts w:ascii="Times New Roman" w:hAnsi="Times New Roman"/>
          <w:sz w:val="20"/>
          <w:szCs w:val="20"/>
        </w:rPr>
      </w:pPr>
      <w:r w:rsidRPr="001A52F3">
        <w:rPr>
          <w:rFonts w:ascii="Times New Roman" w:hAnsi="Times New Roman"/>
          <w:sz w:val="20"/>
          <w:szCs w:val="20"/>
        </w:rPr>
        <w:t>wła</w:t>
      </w:r>
      <w:r w:rsidRPr="001A52F3">
        <w:rPr>
          <w:rFonts w:ascii="Times New Roman" w:eastAsia="TimesNewRoman" w:hAnsi="Times New Roman"/>
          <w:sz w:val="20"/>
          <w:szCs w:val="20"/>
        </w:rPr>
        <w:t>ś</w:t>
      </w:r>
      <w:r w:rsidRPr="001A52F3">
        <w:rPr>
          <w:rFonts w:ascii="Times New Roman" w:hAnsi="Times New Roman"/>
          <w:sz w:val="20"/>
          <w:szCs w:val="20"/>
        </w:rPr>
        <w:t>ciwo</w:t>
      </w:r>
      <w:r w:rsidRPr="001A52F3">
        <w:rPr>
          <w:rFonts w:ascii="Times New Roman" w:eastAsia="TimesNewRoman" w:hAnsi="Times New Roman"/>
          <w:sz w:val="20"/>
          <w:szCs w:val="20"/>
        </w:rPr>
        <w:t xml:space="preserve">ść </w:t>
      </w:r>
      <w:r w:rsidRPr="001A52F3">
        <w:rPr>
          <w:rFonts w:ascii="Times New Roman" w:hAnsi="Times New Roman"/>
          <w:sz w:val="20"/>
          <w:szCs w:val="20"/>
        </w:rPr>
        <w:t>organów w post</w:t>
      </w:r>
      <w:r w:rsidRPr="001A52F3">
        <w:rPr>
          <w:rFonts w:ascii="Times New Roman" w:eastAsia="TimesNewRoman" w:hAnsi="Times New Roman"/>
          <w:sz w:val="20"/>
          <w:szCs w:val="20"/>
        </w:rPr>
        <w:t>ę</w:t>
      </w:r>
      <w:r w:rsidRPr="001A52F3">
        <w:rPr>
          <w:rFonts w:ascii="Times New Roman" w:hAnsi="Times New Roman"/>
          <w:sz w:val="20"/>
          <w:szCs w:val="20"/>
        </w:rPr>
        <w:t>powaniu administracyjnym dotycz</w:t>
      </w:r>
      <w:r w:rsidRPr="001A52F3">
        <w:rPr>
          <w:rFonts w:ascii="Times New Roman" w:eastAsia="TimesNewRoman" w:hAnsi="Times New Roman"/>
          <w:sz w:val="20"/>
          <w:szCs w:val="20"/>
        </w:rPr>
        <w:t>ą</w:t>
      </w:r>
      <w:r w:rsidRPr="001A52F3">
        <w:rPr>
          <w:rFonts w:ascii="Times New Roman" w:hAnsi="Times New Roman"/>
          <w:sz w:val="20"/>
          <w:szCs w:val="20"/>
        </w:rPr>
        <w:t>cym powołania na notariusza oraz na zastępcy notarialnego i aplikanta notarialnego, strony w post</w:t>
      </w:r>
      <w:r w:rsidRPr="001A52F3">
        <w:rPr>
          <w:rFonts w:ascii="Times New Roman" w:eastAsia="TimesNewRoman" w:hAnsi="Times New Roman"/>
          <w:sz w:val="20"/>
          <w:szCs w:val="20"/>
        </w:rPr>
        <w:t>ę</w:t>
      </w:r>
      <w:r w:rsidRPr="001A52F3">
        <w:rPr>
          <w:rFonts w:ascii="Times New Roman" w:hAnsi="Times New Roman"/>
          <w:sz w:val="20"/>
          <w:szCs w:val="20"/>
        </w:rPr>
        <w:t>powaniu administracyjnym o powołanie na notariusza, zastępcy notarialnego, aplikanta notarialnego, wył</w:t>
      </w:r>
      <w:r w:rsidRPr="001A52F3">
        <w:rPr>
          <w:rFonts w:ascii="Times New Roman" w:eastAsia="TimesNewRoman" w:hAnsi="Times New Roman"/>
          <w:sz w:val="20"/>
          <w:szCs w:val="20"/>
        </w:rPr>
        <w:t>ą</w:t>
      </w:r>
      <w:r w:rsidRPr="001A52F3">
        <w:rPr>
          <w:rFonts w:ascii="Times New Roman" w:hAnsi="Times New Roman"/>
          <w:sz w:val="20"/>
          <w:szCs w:val="20"/>
        </w:rPr>
        <w:t>czenie organów oraz członków (pracowników) organów w post</w:t>
      </w:r>
      <w:r w:rsidRPr="001A52F3">
        <w:rPr>
          <w:rFonts w:ascii="Times New Roman" w:eastAsia="TimesNewRoman" w:hAnsi="Times New Roman"/>
          <w:sz w:val="20"/>
          <w:szCs w:val="20"/>
        </w:rPr>
        <w:t>ę</w:t>
      </w:r>
      <w:r w:rsidRPr="001A52F3">
        <w:rPr>
          <w:rFonts w:ascii="Times New Roman" w:hAnsi="Times New Roman"/>
          <w:sz w:val="20"/>
          <w:szCs w:val="20"/>
        </w:rPr>
        <w:t>powaniu administracyjnym o powołanie notariusza, zastępcy notarialnego, aplikanta notarialnego, zawieszenie i umorzenie post</w:t>
      </w:r>
      <w:r w:rsidRPr="001A52F3">
        <w:rPr>
          <w:rFonts w:ascii="Times New Roman" w:eastAsia="TimesNewRoman" w:hAnsi="Times New Roman"/>
          <w:sz w:val="20"/>
          <w:szCs w:val="20"/>
        </w:rPr>
        <w:t>ę</w:t>
      </w:r>
      <w:r w:rsidRPr="001A52F3">
        <w:rPr>
          <w:rFonts w:ascii="Times New Roman" w:hAnsi="Times New Roman"/>
          <w:sz w:val="20"/>
          <w:szCs w:val="20"/>
        </w:rPr>
        <w:t>powania o powołanie notariusza, zastępcy notarialnego, aplikanta notarialnego,</w:t>
      </w:r>
    </w:p>
    <w:p w14:paraId="69F79CF6" w14:textId="77777777" w:rsidR="001B16E4" w:rsidRPr="001A52F3" w:rsidRDefault="001B16E4" w:rsidP="001A52F3">
      <w:pPr>
        <w:pStyle w:val="Akapitzlist"/>
        <w:numPr>
          <w:ilvl w:val="1"/>
          <w:numId w:val="14"/>
        </w:numPr>
        <w:autoSpaceDE w:val="0"/>
        <w:autoSpaceDN w:val="0"/>
        <w:adjustRightInd w:val="0"/>
        <w:spacing w:after="0" w:line="290" w:lineRule="atLeast"/>
        <w:ind w:hanging="306"/>
        <w:jc w:val="both"/>
        <w:rPr>
          <w:rFonts w:ascii="Times New Roman" w:hAnsi="Times New Roman"/>
          <w:sz w:val="20"/>
          <w:szCs w:val="20"/>
        </w:rPr>
      </w:pPr>
      <w:r w:rsidRPr="001A52F3">
        <w:rPr>
          <w:rFonts w:ascii="Times New Roman" w:hAnsi="Times New Roman"/>
          <w:sz w:val="20"/>
          <w:szCs w:val="20"/>
        </w:rPr>
        <w:t>akty administracyjne w post</w:t>
      </w:r>
      <w:r w:rsidRPr="001A52F3">
        <w:rPr>
          <w:rFonts w:ascii="Times New Roman" w:eastAsia="TimesNewRoman" w:hAnsi="Times New Roman"/>
          <w:sz w:val="20"/>
          <w:szCs w:val="20"/>
        </w:rPr>
        <w:t>ę</w:t>
      </w:r>
      <w:r w:rsidRPr="001A52F3">
        <w:rPr>
          <w:rFonts w:ascii="Times New Roman" w:hAnsi="Times New Roman"/>
          <w:sz w:val="20"/>
          <w:szCs w:val="20"/>
        </w:rPr>
        <w:t>powaniu o powołanie notariusza, zastępcę notarialnego, aplikanta notarialnego, uchwały organów samorz</w:t>
      </w:r>
      <w:r w:rsidRPr="001A52F3">
        <w:rPr>
          <w:rFonts w:ascii="Times New Roman" w:eastAsia="TimesNewRoman" w:hAnsi="Times New Roman"/>
          <w:sz w:val="20"/>
          <w:szCs w:val="20"/>
        </w:rPr>
        <w:t>ą</w:t>
      </w:r>
      <w:r w:rsidRPr="001A52F3">
        <w:rPr>
          <w:rFonts w:ascii="Times New Roman" w:hAnsi="Times New Roman"/>
          <w:sz w:val="20"/>
          <w:szCs w:val="20"/>
        </w:rPr>
        <w:t>du notarialnego - zagadnienie ich wa</w:t>
      </w:r>
      <w:r w:rsidRPr="001A52F3">
        <w:rPr>
          <w:rFonts w:ascii="Times New Roman" w:eastAsia="TimesNewRoman" w:hAnsi="Times New Roman"/>
          <w:sz w:val="20"/>
          <w:szCs w:val="20"/>
        </w:rPr>
        <w:t>ż</w:t>
      </w:r>
      <w:r w:rsidRPr="001A52F3">
        <w:rPr>
          <w:rFonts w:ascii="Times New Roman" w:hAnsi="Times New Roman"/>
          <w:sz w:val="20"/>
          <w:szCs w:val="20"/>
        </w:rPr>
        <w:t>no</w:t>
      </w:r>
      <w:r w:rsidRPr="001A52F3">
        <w:rPr>
          <w:rFonts w:ascii="Times New Roman" w:eastAsia="TimesNewRoman" w:hAnsi="Times New Roman"/>
          <w:sz w:val="20"/>
          <w:szCs w:val="20"/>
        </w:rPr>
        <w:t>ś</w:t>
      </w:r>
      <w:r w:rsidRPr="001A52F3">
        <w:rPr>
          <w:rFonts w:ascii="Times New Roman" w:hAnsi="Times New Roman"/>
          <w:sz w:val="20"/>
          <w:szCs w:val="20"/>
        </w:rPr>
        <w:t>ci, skuteczno</w:t>
      </w:r>
      <w:r w:rsidRPr="001A52F3">
        <w:rPr>
          <w:rFonts w:ascii="Times New Roman" w:eastAsia="TimesNewRoman" w:hAnsi="Times New Roman"/>
          <w:sz w:val="20"/>
          <w:szCs w:val="20"/>
        </w:rPr>
        <w:t>ś</w:t>
      </w:r>
      <w:r w:rsidRPr="001A52F3">
        <w:rPr>
          <w:rFonts w:ascii="Times New Roman" w:hAnsi="Times New Roman"/>
          <w:sz w:val="20"/>
          <w:szCs w:val="20"/>
        </w:rPr>
        <w:t>ci oraz ocena charakteru prawnego uchwał w post</w:t>
      </w:r>
      <w:r w:rsidRPr="001A52F3">
        <w:rPr>
          <w:rFonts w:ascii="Times New Roman" w:eastAsia="TimesNewRoman" w:hAnsi="Times New Roman"/>
          <w:sz w:val="20"/>
          <w:szCs w:val="20"/>
        </w:rPr>
        <w:t>ę</w:t>
      </w:r>
      <w:r w:rsidRPr="001A52F3">
        <w:rPr>
          <w:rFonts w:ascii="Times New Roman" w:hAnsi="Times New Roman"/>
          <w:sz w:val="20"/>
          <w:szCs w:val="20"/>
        </w:rPr>
        <w:t>powaniu o powołanie notariusza, zastępcy notarialnego, aplikanta notarialnego, wzruszalno</w:t>
      </w:r>
      <w:r w:rsidRPr="001A52F3">
        <w:rPr>
          <w:rFonts w:ascii="Times New Roman" w:eastAsia="TimesNewRoman" w:hAnsi="Times New Roman"/>
          <w:sz w:val="20"/>
          <w:szCs w:val="20"/>
        </w:rPr>
        <w:t xml:space="preserve">ść </w:t>
      </w:r>
      <w:r w:rsidRPr="001A52F3">
        <w:rPr>
          <w:rFonts w:ascii="Times New Roman" w:hAnsi="Times New Roman"/>
          <w:sz w:val="20"/>
          <w:szCs w:val="20"/>
        </w:rPr>
        <w:t>aktów administracyjnych w post</w:t>
      </w:r>
      <w:r w:rsidRPr="001A52F3">
        <w:rPr>
          <w:rFonts w:ascii="Times New Roman" w:eastAsia="TimesNewRoman" w:hAnsi="Times New Roman"/>
          <w:sz w:val="20"/>
          <w:szCs w:val="20"/>
        </w:rPr>
        <w:t>ę</w:t>
      </w:r>
      <w:r w:rsidRPr="001A52F3">
        <w:rPr>
          <w:rFonts w:ascii="Times New Roman" w:hAnsi="Times New Roman"/>
          <w:sz w:val="20"/>
          <w:szCs w:val="20"/>
        </w:rPr>
        <w:t>powaniu o powołanie notariusza, zastępcy notarialnego, aplikanta notarialnego,</w:t>
      </w:r>
    </w:p>
    <w:p w14:paraId="5B4D7FD4" w14:textId="77777777" w:rsidR="001B16E4" w:rsidRPr="001A52F3" w:rsidRDefault="001B16E4" w:rsidP="001A52F3">
      <w:pPr>
        <w:pStyle w:val="Akapitzlist"/>
        <w:numPr>
          <w:ilvl w:val="1"/>
          <w:numId w:val="14"/>
        </w:numPr>
        <w:autoSpaceDE w:val="0"/>
        <w:autoSpaceDN w:val="0"/>
        <w:adjustRightInd w:val="0"/>
        <w:spacing w:after="0" w:line="290" w:lineRule="atLeast"/>
        <w:ind w:hanging="306"/>
        <w:jc w:val="both"/>
        <w:rPr>
          <w:rFonts w:ascii="Times New Roman" w:hAnsi="Times New Roman"/>
          <w:sz w:val="20"/>
          <w:szCs w:val="20"/>
        </w:rPr>
      </w:pPr>
      <w:r w:rsidRPr="001A52F3">
        <w:rPr>
          <w:rFonts w:ascii="Times New Roman" w:hAnsi="Times New Roman"/>
          <w:sz w:val="20"/>
          <w:szCs w:val="20"/>
        </w:rPr>
        <w:t>s</w:t>
      </w:r>
      <w:r w:rsidRPr="001A52F3">
        <w:rPr>
          <w:rFonts w:ascii="Times New Roman" w:eastAsia="TimesNewRoman" w:hAnsi="Times New Roman"/>
          <w:sz w:val="20"/>
          <w:szCs w:val="20"/>
        </w:rPr>
        <w:t>ą</w:t>
      </w:r>
      <w:r w:rsidRPr="001A52F3">
        <w:rPr>
          <w:rFonts w:ascii="Times New Roman" w:hAnsi="Times New Roman"/>
          <w:sz w:val="20"/>
          <w:szCs w:val="20"/>
        </w:rPr>
        <w:t>downictwo administracyjne - zakres kognicji i zakres kontroli instancyjnej,</w:t>
      </w:r>
    </w:p>
    <w:p w14:paraId="472DC886" w14:textId="77777777" w:rsidR="001B16E4" w:rsidRPr="001A52F3" w:rsidRDefault="001B16E4" w:rsidP="001A52F3">
      <w:pPr>
        <w:pStyle w:val="Akapitzlist"/>
        <w:numPr>
          <w:ilvl w:val="1"/>
          <w:numId w:val="14"/>
        </w:numPr>
        <w:autoSpaceDE w:val="0"/>
        <w:autoSpaceDN w:val="0"/>
        <w:adjustRightInd w:val="0"/>
        <w:spacing w:after="0" w:line="290" w:lineRule="atLeast"/>
        <w:ind w:hanging="306"/>
        <w:jc w:val="both"/>
        <w:rPr>
          <w:rFonts w:ascii="Times New Roman" w:hAnsi="Times New Roman"/>
          <w:sz w:val="20"/>
          <w:szCs w:val="20"/>
        </w:rPr>
      </w:pPr>
      <w:r w:rsidRPr="001A52F3">
        <w:rPr>
          <w:rFonts w:ascii="Times New Roman" w:hAnsi="Times New Roman"/>
          <w:sz w:val="20"/>
          <w:szCs w:val="20"/>
        </w:rPr>
        <w:lastRenderedPageBreak/>
        <w:t>odwołanie notariusza-przesłanki i tryb post</w:t>
      </w:r>
      <w:r w:rsidRPr="001A52F3">
        <w:rPr>
          <w:rFonts w:ascii="Times New Roman" w:eastAsia="TimesNewRoman" w:hAnsi="Times New Roman"/>
          <w:sz w:val="20"/>
          <w:szCs w:val="20"/>
        </w:rPr>
        <w:t>ę</w:t>
      </w:r>
      <w:r w:rsidRPr="001A52F3">
        <w:rPr>
          <w:rFonts w:ascii="Times New Roman" w:hAnsi="Times New Roman"/>
          <w:sz w:val="20"/>
          <w:szCs w:val="20"/>
        </w:rPr>
        <w:t>powania,</w:t>
      </w:r>
    </w:p>
    <w:p w14:paraId="427294B8" w14:textId="77777777" w:rsidR="001B16E4" w:rsidRPr="001A52F3" w:rsidRDefault="001B16E4" w:rsidP="001A52F3">
      <w:pPr>
        <w:pStyle w:val="Akapitzlist"/>
        <w:numPr>
          <w:ilvl w:val="1"/>
          <w:numId w:val="14"/>
        </w:numPr>
        <w:autoSpaceDE w:val="0"/>
        <w:autoSpaceDN w:val="0"/>
        <w:adjustRightInd w:val="0"/>
        <w:spacing w:after="0" w:line="290" w:lineRule="atLeast"/>
        <w:ind w:hanging="306"/>
        <w:jc w:val="both"/>
        <w:rPr>
          <w:rFonts w:ascii="Times New Roman" w:hAnsi="Times New Roman"/>
          <w:sz w:val="20"/>
          <w:szCs w:val="20"/>
        </w:rPr>
      </w:pPr>
      <w:r w:rsidRPr="001A52F3">
        <w:rPr>
          <w:rFonts w:ascii="Times New Roman" w:hAnsi="Times New Roman"/>
          <w:sz w:val="20"/>
          <w:szCs w:val="20"/>
        </w:rPr>
        <w:t>skre</w:t>
      </w:r>
      <w:r w:rsidRPr="001A52F3">
        <w:rPr>
          <w:rFonts w:ascii="Times New Roman" w:eastAsia="TimesNewRoman" w:hAnsi="Times New Roman"/>
          <w:sz w:val="20"/>
          <w:szCs w:val="20"/>
        </w:rPr>
        <w:t>ś</w:t>
      </w:r>
      <w:r w:rsidRPr="001A52F3">
        <w:rPr>
          <w:rFonts w:ascii="Times New Roman" w:hAnsi="Times New Roman"/>
          <w:sz w:val="20"/>
          <w:szCs w:val="20"/>
        </w:rPr>
        <w:t>lenie z listy asesorów, aplikantów-przesłanki i tryb post</w:t>
      </w:r>
      <w:r w:rsidRPr="001A52F3">
        <w:rPr>
          <w:rFonts w:ascii="Times New Roman" w:eastAsia="TimesNewRoman" w:hAnsi="Times New Roman"/>
          <w:sz w:val="20"/>
          <w:szCs w:val="20"/>
        </w:rPr>
        <w:t>ę</w:t>
      </w:r>
      <w:r w:rsidRPr="001A52F3">
        <w:rPr>
          <w:rFonts w:ascii="Times New Roman" w:hAnsi="Times New Roman"/>
          <w:sz w:val="20"/>
          <w:szCs w:val="20"/>
        </w:rPr>
        <w:t>powania,</w:t>
      </w:r>
    </w:p>
    <w:p w14:paraId="40C04118" w14:textId="77777777" w:rsidR="001B16E4" w:rsidRPr="001A52F3" w:rsidRDefault="001B16E4" w:rsidP="001A52F3">
      <w:pPr>
        <w:pStyle w:val="Akapitzlist"/>
        <w:numPr>
          <w:ilvl w:val="1"/>
          <w:numId w:val="14"/>
        </w:numPr>
        <w:autoSpaceDE w:val="0"/>
        <w:autoSpaceDN w:val="0"/>
        <w:adjustRightInd w:val="0"/>
        <w:spacing w:after="0" w:line="290" w:lineRule="atLeast"/>
        <w:ind w:hanging="306"/>
        <w:jc w:val="both"/>
        <w:rPr>
          <w:rFonts w:ascii="Times New Roman" w:hAnsi="Times New Roman"/>
          <w:sz w:val="20"/>
          <w:szCs w:val="20"/>
        </w:rPr>
      </w:pPr>
      <w:r w:rsidRPr="001A52F3">
        <w:rPr>
          <w:rFonts w:ascii="Times New Roman" w:hAnsi="Times New Roman"/>
          <w:sz w:val="20"/>
          <w:szCs w:val="20"/>
        </w:rPr>
        <w:t>organy egzekucyjne w post</w:t>
      </w:r>
      <w:r w:rsidRPr="001A52F3">
        <w:rPr>
          <w:rFonts w:ascii="Times New Roman" w:eastAsia="TimesNewRoman" w:hAnsi="Times New Roman"/>
          <w:sz w:val="20"/>
          <w:szCs w:val="20"/>
        </w:rPr>
        <w:t>ę</w:t>
      </w:r>
      <w:r w:rsidRPr="001A52F3">
        <w:rPr>
          <w:rFonts w:ascii="Times New Roman" w:hAnsi="Times New Roman"/>
          <w:sz w:val="20"/>
          <w:szCs w:val="20"/>
        </w:rPr>
        <w:t>powaniu egzekucyjnym w administracji,</w:t>
      </w:r>
    </w:p>
    <w:p w14:paraId="2A8DFEED" w14:textId="77777777" w:rsidR="001B16E4" w:rsidRPr="001A52F3" w:rsidRDefault="001B16E4" w:rsidP="001A52F3">
      <w:pPr>
        <w:pStyle w:val="Akapitzlist"/>
        <w:numPr>
          <w:ilvl w:val="1"/>
          <w:numId w:val="14"/>
        </w:numPr>
        <w:autoSpaceDE w:val="0"/>
        <w:autoSpaceDN w:val="0"/>
        <w:adjustRightInd w:val="0"/>
        <w:spacing w:after="0" w:line="290" w:lineRule="atLeast"/>
        <w:ind w:hanging="306"/>
        <w:jc w:val="both"/>
        <w:rPr>
          <w:rFonts w:ascii="Times New Roman" w:hAnsi="Times New Roman"/>
          <w:sz w:val="20"/>
          <w:szCs w:val="20"/>
        </w:rPr>
      </w:pPr>
      <w:r w:rsidRPr="001A52F3">
        <w:rPr>
          <w:rFonts w:ascii="Times New Roman" w:hAnsi="Times New Roman"/>
          <w:sz w:val="20"/>
          <w:szCs w:val="20"/>
        </w:rPr>
        <w:t>zawieszenie i umorzenie post</w:t>
      </w:r>
      <w:r w:rsidRPr="001A52F3">
        <w:rPr>
          <w:rFonts w:ascii="Times New Roman" w:eastAsia="TimesNewRoman" w:hAnsi="Times New Roman"/>
          <w:sz w:val="20"/>
          <w:szCs w:val="20"/>
        </w:rPr>
        <w:t>ę</w:t>
      </w:r>
      <w:r w:rsidRPr="001A52F3">
        <w:rPr>
          <w:rFonts w:ascii="Times New Roman" w:hAnsi="Times New Roman"/>
          <w:sz w:val="20"/>
          <w:szCs w:val="20"/>
        </w:rPr>
        <w:t>powania egzekucyjnego w administracji,</w:t>
      </w:r>
    </w:p>
    <w:p w14:paraId="24798F55" w14:textId="77777777" w:rsidR="001B16E4" w:rsidRPr="001A52F3" w:rsidRDefault="001B16E4" w:rsidP="001A52F3">
      <w:pPr>
        <w:pStyle w:val="Akapitzlist"/>
        <w:numPr>
          <w:ilvl w:val="1"/>
          <w:numId w:val="14"/>
        </w:numPr>
        <w:autoSpaceDE w:val="0"/>
        <w:autoSpaceDN w:val="0"/>
        <w:adjustRightInd w:val="0"/>
        <w:spacing w:after="0" w:line="290" w:lineRule="atLeast"/>
        <w:ind w:hanging="306"/>
        <w:jc w:val="both"/>
        <w:rPr>
          <w:rFonts w:ascii="Times New Roman" w:hAnsi="Times New Roman"/>
          <w:sz w:val="20"/>
          <w:szCs w:val="20"/>
        </w:rPr>
      </w:pPr>
      <w:r w:rsidRPr="001A52F3">
        <w:rPr>
          <w:rFonts w:ascii="Times New Roman" w:hAnsi="Times New Roman"/>
          <w:sz w:val="20"/>
          <w:szCs w:val="20"/>
        </w:rPr>
        <w:t>ogólne zagadnienia dotycz</w:t>
      </w:r>
      <w:r w:rsidRPr="001A52F3">
        <w:rPr>
          <w:rFonts w:ascii="Times New Roman" w:eastAsia="TimesNewRoman" w:hAnsi="Times New Roman"/>
          <w:sz w:val="20"/>
          <w:szCs w:val="20"/>
        </w:rPr>
        <w:t>ą</w:t>
      </w:r>
      <w:r w:rsidRPr="001A52F3">
        <w:rPr>
          <w:rFonts w:ascii="Times New Roman" w:hAnsi="Times New Roman"/>
          <w:sz w:val="20"/>
          <w:szCs w:val="20"/>
        </w:rPr>
        <w:t>ce egzekucji z poszczególnych przedmiotów i praw,</w:t>
      </w:r>
    </w:p>
    <w:p w14:paraId="667C836C" w14:textId="77777777" w:rsidR="001B16E4" w:rsidRPr="001A52F3" w:rsidRDefault="001B16E4" w:rsidP="001A52F3">
      <w:pPr>
        <w:pStyle w:val="Akapitzlist"/>
        <w:numPr>
          <w:ilvl w:val="1"/>
          <w:numId w:val="14"/>
        </w:numPr>
        <w:autoSpaceDE w:val="0"/>
        <w:autoSpaceDN w:val="0"/>
        <w:adjustRightInd w:val="0"/>
        <w:spacing w:after="0" w:line="290" w:lineRule="atLeast"/>
        <w:ind w:hanging="306"/>
        <w:jc w:val="both"/>
        <w:rPr>
          <w:rFonts w:ascii="Times New Roman" w:hAnsi="Times New Roman"/>
          <w:sz w:val="20"/>
          <w:szCs w:val="20"/>
        </w:rPr>
      </w:pPr>
      <w:r w:rsidRPr="001A52F3">
        <w:rPr>
          <w:rFonts w:ascii="Times New Roman" w:hAnsi="Times New Roman"/>
          <w:sz w:val="20"/>
          <w:szCs w:val="20"/>
        </w:rPr>
        <w:t>egzekucja z nieruchomo</w:t>
      </w:r>
      <w:r w:rsidRPr="001A52F3">
        <w:rPr>
          <w:rFonts w:ascii="Times New Roman" w:eastAsia="TimesNewRoman" w:hAnsi="Times New Roman"/>
          <w:sz w:val="20"/>
          <w:szCs w:val="20"/>
        </w:rPr>
        <w:t>ś</w:t>
      </w:r>
      <w:r w:rsidRPr="001A52F3">
        <w:rPr>
          <w:rFonts w:ascii="Times New Roman" w:hAnsi="Times New Roman"/>
          <w:sz w:val="20"/>
          <w:szCs w:val="20"/>
        </w:rPr>
        <w:t>ci, ułamkowej cz</w:t>
      </w:r>
      <w:r w:rsidRPr="001A52F3">
        <w:rPr>
          <w:rFonts w:ascii="Times New Roman" w:eastAsia="TimesNewRoman" w:hAnsi="Times New Roman"/>
          <w:sz w:val="20"/>
          <w:szCs w:val="20"/>
        </w:rPr>
        <w:t>ęś</w:t>
      </w:r>
      <w:r w:rsidRPr="001A52F3">
        <w:rPr>
          <w:rFonts w:ascii="Times New Roman" w:hAnsi="Times New Roman"/>
          <w:sz w:val="20"/>
          <w:szCs w:val="20"/>
        </w:rPr>
        <w:t>ci nieruchomo</w:t>
      </w:r>
      <w:r w:rsidRPr="001A52F3">
        <w:rPr>
          <w:rFonts w:ascii="Times New Roman" w:eastAsia="TimesNewRoman" w:hAnsi="Times New Roman"/>
          <w:sz w:val="20"/>
          <w:szCs w:val="20"/>
        </w:rPr>
        <w:t>ś</w:t>
      </w:r>
      <w:r w:rsidRPr="001A52F3">
        <w:rPr>
          <w:rFonts w:ascii="Times New Roman" w:hAnsi="Times New Roman"/>
          <w:sz w:val="20"/>
          <w:szCs w:val="20"/>
        </w:rPr>
        <w:t>ci oraz u</w:t>
      </w:r>
      <w:r w:rsidRPr="001A52F3">
        <w:rPr>
          <w:rFonts w:ascii="Times New Roman" w:eastAsia="TimesNewRoman" w:hAnsi="Times New Roman"/>
          <w:sz w:val="20"/>
          <w:szCs w:val="20"/>
        </w:rPr>
        <w:t>ż</w:t>
      </w:r>
      <w:r w:rsidRPr="001A52F3">
        <w:rPr>
          <w:rFonts w:ascii="Times New Roman" w:hAnsi="Times New Roman"/>
          <w:sz w:val="20"/>
          <w:szCs w:val="20"/>
        </w:rPr>
        <w:t>ytkowania wieczystego ze szczególnym uwzgl</w:t>
      </w:r>
      <w:r w:rsidRPr="001A52F3">
        <w:rPr>
          <w:rFonts w:ascii="Times New Roman" w:eastAsia="TimesNewRoman" w:hAnsi="Times New Roman"/>
          <w:sz w:val="20"/>
          <w:szCs w:val="20"/>
        </w:rPr>
        <w:t>ę</w:t>
      </w:r>
      <w:r w:rsidRPr="001A52F3">
        <w:rPr>
          <w:rFonts w:ascii="Times New Roman" w:hAnsi="Times New Roman"/>
          <w:sz w:val="20"/>
          <w:szCs w:val="20"/>
        </w:rPr>
        <w:t>dnieniem skutków prawnych zaj</w:t>
      </w:r>
      <w:r w:rsidRPr="001A52F3">
        <w:rPr>
          <w:rFonts w:ascii="Times New Roman" w:eastAsia="TimesNewRoman" w:hAnsi="Times New Roman"/>
          <w:sz w:val="20"/>
          <w:szCs w:val="20"/>
        </w:rPr>
        <w:t>ę</w:t>
      </w:r>
      <w:r w:rsidRPr="001A52F3">
        <w:rPr>
          <w:rFonts w:ascii="Times New Roman" w:hAnsi="Times New Roman"/>
          <w:sz w:val="20"/>
          <w:szCs w:val="20"/>
        </w:rPr>
        <w:t>cia, licytacji, przybicia oraz przys</w:t>
      </w:r>
      <w:r w:rsidRPr="001A52F3">
        <w:rPr>
          <w:rFonts w:ascii="Times New Roman" w:eastAsia="TimesNewRoman" w:hAnsi="Times New Roman"/>
          <w:sz w:val="20"/>
          <w:szCs w:val="20"/>
        </w:rPr>
        <w:t>ą</w:t>
      </w:r>
      <w:r w:rsidRPr="001A52F3">
        <w:rPr>
          <w:rFonts w:ascii="Times New Roman" w:hAnsi="Times New Roman"/>
          <w:sz w:val="20"/>
          <w:szCs w:val="20"/>
        </w:rPr>
        <w:t>dzenia własno</w:t>
      </w:r>
      <w:r w:rsidRPr="001A52F3">
        <w:rPr>
          <w:rFonts w:ascii="Times New Roman" w:eastAsia="TimesNewRoman" w:hAnsi="Times New Roman"/>
          <w:sz w:val="20"/>
          <w:szCs w:val="20"/>
        </w:rPr>
        <w:t>ś</w:t>
      </w:r>
      <w:r w:rsidRPr="001A52F3">
        <w:rPr>
          <w:rFonts w:ascii="Times New Roman" w:hAnsi="Times New Roman"/>
          <w:sz w:val="20"/>
          <w:szCs w:val="20"/>
        </w:rPr>
        <w:t>ci,</w:t>
      </w:r>
    </w:p>
    <w:p w14:paraId="51CAB461" w14:textId="77777777" w:rsidR="001B16E4" w:rsidRPr="001A52F3" w:rsidRDefault="001B16E4" w:rsidP="001A52F3">
      <w:pPr>
        <w:pStyle w:val="Akapitzlist"/>
        <w:numPr>
          <w:ilvl w:val="1"/>
          <w:numId w:val="14"/>
        </w:numPr>
        <w:autoSpaceDE w:val="0"/>
        <w:autoSpaceDN w:val="0"/>
        <w:adjustRightInd w:val="0"/>
        <w:spacing w:after="0" w:line="290" w:lineRule="atLeast"/>
        <w:ind w:hanging="306"/>
        <w:jc w:val="both"/>
        <w:rPr>
          <w:rFonts w:ascii="Times New Roman" w:hAnsi="Times New Roman"/>
          <w:sz w:val="20"/>
          <w:szCs w:val="20"/>
        </w:rPr>
      </w:pPr>
      <w:r w:rsidRPr="001A52F3">
        <w:rPr>
          <w:rFonts w:ascii="Times New Roman" w:hAnsi="Times New Roman"/>
          <w:sz w:val="20"/>
          <w:szCs w:val="20"/>
        </w:rPr>
        <w:t>post</w:t>
      </w:r>
      <w:r w:rsidRPr="001A52F3">
        <w:rPr>
          <w:rFonts w:ascii="Times New Roman" w:eastAsia="TimesNewRoman" w:hAnsi="Times New Roman"/>
          <w:sz w:val="20"/>
          <w:szCs w:val="20"/>
        </w:rPr>
        <w:t>ę</w:t>
      </w:r>
      <w:r w:rsidRPr="001A52F3">
        <w:rPr>
          <w:rFonts w:ascii="Times New Roman" w:hAnsi="Times New Roman"/>
          <w:sz w:val="20"/>
          <w:szCs w:val="20"/>
        </w:rPr>
        <w:t>powanie zabezpieczaj</w:t>
      </w:r>
      <w:r w:rsidRPr="001A52F3">
        <w:rPr>
          <w:rFonts w:ascii="Times New Roman" w:eastAsia="TimesNewRoman" w:hAnsi="Times New Roman"/>
          <w:sz w:val="20"/>
          <w:szCs w:val="20"/>
        </w:rPr>
        <w:t>ą</w:t>
      </w:r>
      <w:r w:rsidRPr="001A52F3">
        <w:rPr>
          <w:rFonts w:ascii="Times New Roman" w:hAnsi="Times New Roman"/>
          <w:sz w:val="20"/>
          <w:szCs w:val="20"/>
        </w:rPr>
        <w:t>ce w administracji-wła</w:t>
      </w:r>
      <w:r w:rsidRPr="001A52F3">
        <w:rPr>
          <w:rFonts w:ascii="Times New Roman" w:eastAsia="TimesNewRoman" w:hAnsi="Times New Roman"/>
          <w:sz w:val="20"/>
          <w:szCs w:val="20"/>
        </w:rPr>
        <w:t>ś</w:t>
      </w:r>
      <w:r w:rsidRPr="001A52F3">
        <w:rPr>
          <w:rFonts w:ascii="Times New Roman" w:hAnsi="Times New Roman"/>
          <w:sz w:val="20"/>
          <w:szCs w:val="20"/>
        </w:rPr>
        <w:t>ciwo</w:t>
      </w:r>
      <w:r w:rsidRPr="001A52F3">
        <w:rPr>
          <w:rFonts w:ascii="Times New Roman" w:eastAsia="TimesNewRoman" w:hAnsi="Times New Roman"/>
          <w:sz w:val="20"/>
          <w:szCs w:val="20"/>
        </w:rPr>
        <w:t xml:space="preserve">ść </w:t>
      </w:r>
      <w:r w:rsidRPr="001A52F3">
        <w:rPr>
          <w:rFonts w:ascii="Times New Roman" w:hAnsi="Times New Roman"/>
          <w:sz w:val="20"/>
          <w:szCs w:val="20"/>
        </w:rPr>
        <w:t>organów, akty wydawane w toku post</w:t>
      </w:r>
      <w:r w:rsidRPr="001A52F3">
        <w:rPr>
          <w:rFonts w:ascii="Times New Roman" w:eastAsia="TimesNewRoman" w:hAnsi="Times New Roman"/>
          <w:sz w:val="20"/>
          <w:szCs w:val="20"/>
        </w:rPr>
        <w:t>ę</w:t>
      </w:r>
      <w:r w:rsidRPr="001A52F3">
        <w:rPr>
          <w:rFonts w:ascii="Times New Roman" w:hAnsi="Times New Roman"/>
          <w:sz w:val="20"/>
          <w:szCs w:val="20"/>
        </w:rPr>
        <w:t>powania, skutki prawne dokonanych czynno</w:t>
      </w:r>
      <w:r w:rsidRPr="001A52F3">
        <w:rPr>
          <w:rFonts w:ascii="Times New Roman" w:eastAsia="TimesNewRoman" w:hAnsi="Times New Roman"/>
          <w:sz w:val="20"/>
          <w:szCs w:val="20"/>
        </w:rPr>
        <w:t>ś</w:t>
      </w:r>
      <w:r w:rsidRPr="001A52F3">
        <w:rPr>
          <w:rFonts w:ascii="Times New Roman" w:hAnsi="Times New Roman"/>
          <w:sz w:val="20"/>
          <w:szCs w:val="20"/>
        </w:rPr>
        <w:t>ci w post</w:t>
      </w:r>
      <w:r w:rsidRPr="001A52F3">
        <w:rPr>
          <w:rFonts w:ascii="Times New Roman" w:eastAsia="TimesNewRoman" w:hAnsi="Times New Roman"/>
          <w:sz w:val="20"/>
          <w:szCs w:val="20"/>
        </w:rPr>
        <w:t>ę</w:t>
      </w:r>
      <w:r w:rsidRPr="001A52F3">
        <w:rPr>
          <w:rFonts w:ascii="Times New Roman" w:hAnsi="Times New Roman"/>
          <w:sz w:val="20"/>
          <w:szCs w:val="20"/>
        </w:rPr>
        <w:t>powaniu,</w:t>
      </w:r>
    </w:p>
    <w:p w14:paraId="6876C786" w14:textId="77777777" w:rsidR="001B16E4" w:rsidRPr="001A52F3" w:rsidRDefault="001B16E4" w:rsidP="001A52F3">
      <w:pPr>
        <w:pStyle w:val="Akapitzlist"/>
        <w:numPr>
          <w:ilvl w:val="1"/>
          <w:numId w:val="14"/>
        </w:numPr>
        <w:autoSpaceDE w:val="0"/>
        <w:autoSpaceDN w:val="0"/>
        <w:adjustRightInd w:val="0"/>
        <w:spacing w:after="0" w:line="290" w:lineRule="atLeast"/>
        <w:ind w:hanging="306"/>
        <w:jc w:val="both"/>
        <w:rPr>
          <w:rFonts w:ascii="Times New Roman" w:hAnsi="Times New Roman"/>
          <w:sz w:val="20"/>
          <w:szCs w:val="20"/>
        </w:rPr>
      </w:pPr>
      <w:r w:rsidRPr="001A52F3">
        <w:rPr>
          <w:rFonts w:ascii="Times New Roman" w:hAnsi="Times New Roman"/>
          <w:sz w:val="20"/>
          <w:szCs w:val="20"/>
        </w:rPr>
        <w:t>zagadnienie praktyk monopolistycznych w funkcjonowaniu notariatu-przejawy i przysługuj</w:t>
      </w:r>
      <w:r w:rsidRPr="001A52F3">
        <w:rPr>
          <w:rFonts w:ascii="Times New Roman" w:eastAsia="TimesNewRoman" w:hAnsi="Times New Roman"/>
          <w:sz w:val="20"/>
          <w:szCs w:val="20"/>
        </w:rPr>
        <w:t>ą</w:t>
      </w:r>
      <w:r w:rsidRPr="001A52F3">
        <w:rPr>
          <w:rFonts w:ascii="Times New Roman" w:hAnsi="Times New Roman"/>
          <w:sz w:val="20"/>
          <w:szCs w:val="20"/>
        </w:rPr>
        <w:t xml:space="preserve">ce </w:t>
      </w:r>
      <w:r w:rsidRPr="001A52F3">
        <w:rPr>
          <w:rFonts w:ascii="Times New Roman" w:eastAsia="TimesNewRoman" w:hAnsi="Times New Roman"/>
          <w:sz w:val="20"/>
          <w:szCs w:val="20"/>
        </w:rPr>
        <w:t>ś</w:t>
      </w:r>
      <w:r w:rsidRPr="001A52F3">
        <w:rPr>
          <w:rFonts w:ascii="Times New Roman" w:hAnsi="Times New Roman"/>
          <w:sz w:val="20"/>
          <w:szCs w:val="20"/>
        </w:rPr>
        <w:t>rodki prawne, praktyki nieuczciwej konkurencji w definicjach ustawowych a w uj</w:t>
      </w:r>
      <w:r w:rsidRPr="001A52F3">
        <w:rPr>
          <w:rFonts w:ascii="Times New Roman" w:eastAsia="TimesNewRoman" w:hAnsi="Times New Roman"/>
          <w:sz w:val="20"/>
          <w:szCs w:val="20"/>
        </w:rPr>
        <w:t>ę</w:t>
      </w:r>
      <w:r w:rsidRPr="001A52F3">
        <w:rPr>
          <w:rFonts w:ascii="Times New Roman" w:hAnsi="Times New Roman"/>
          <w:sz w:val="20"/>
          <w:szCs w:val="20"/>
        </w:rPr>
        <w:t>ciu kodeksu etyki notariusza-analiza porównawcza, przeciwdziałanie praktykom nieuczciwej konkurencji w uj</w:t>
      </w:r>
      <w:r w:rsidRPr="001A52F3">
        <w:rPr>
          <w:rFonts w:ascii="Times New Roman" w:eastAsia="TimesNewRoman" w:hAnsi="Times New Roman"/>
          <w:sz w:val="20"/>
          <w:szCs w:val="20"/>
        </w:rPr>
        <w:t>ę</w:t>
      </w:r>
      <w:r w:rsidRPr="001A52F3">
        <w:rPr>
          <w:rFonts w:ascii="Times New Roman" w:hAnsi="Times New Roman"/>
          <w:sz w:val="20"/>
          <w:szCs w:val="20"/>
        </w:rPr>
        <w:t>ciu ustawowym w kontek</w:t>
      </w:r>
      <w:r w:rsidRPr="001A52F3">
        <w:rPr>
          <w:rFonts w:ascii="Times New Roman" w:eastAsia="TimesNewRoman" w:hAnsi="Times New Roman"/>
          <w:sz w:val="20"/>
          <w:szCs w:val="20"/>
        </w:rPr>
        <w:t>ś</w:t>
      </w:r>
      <w:r w:rsidRPr="001A52F3">
        <w:rPr>
          <w:rFonts w:ascii="Times New Roman" w:hAnsi="Times New Roman"/>
          <w:sz w:val="20"/>
          <w:szCs w:val="20"/>
        </w:rPr>
        <w:t>cie specyfiki zawodu notariusza,</w:t>
      </w:r>
    </w:p>
    <w:p w14:paraId="2FD15B2A" w14:textId="77777777" w:rsidR="001B16E4" w:rsidRPr="001A52F3" w:rsidRDefault="001B16E4" w:rsidP="001A52F3">
      <w:pPr>
        <w:pStyle w:val="Akapitzlist"/>
        <w:numPr>
          <w:ilvl w:val="1"/>
          <w:numId w:val="14"/>
        </w:numPr>
        <w:autoSpaceDE w:val="0"/>
        <w:autoSpaceDN w:val="0"/>
        <w:adjustRightInd w:val="0"/>
        <w:spacing w:after="0" w:line="290" w:lineRule="atLeast"/>
        <w:ind w:hanging="306"/>
        <w:jc w:val="both"/>
        <w:rPr>
          <w:rFonts w:ascii="Times New Roman" w:hAnsi="Times New Roman"/>
          <w:sz w:val="20"/>
          <w:szCs w:val="20"/>
        </w:rPr>
      </w:pPr>
      <w:r w:rsidRPr="001A52F3">
        <w:rPr>
          <w:rFonts w:ascii="Times New Roman" w:hAnsi="Times New Roman"/>
          <w:sz w:val="20"/>
          <w:szCs w:val="20"/>
        </w:rPr>
        <w:t>zagadnienia obowi</w:t>
      </w:r>
      <w:r w:rsidRPr="001A52F3">
        <w:rPr>
          <w:rFonts w:ascii="Times New Roman" w:eastAsia="TimesNewRoman" w:hAnsi="Times New Roman"/>
          <w:sz w:val="20"/>
          <w:szCs w:val="20"/>
        </w:rPr>
        <w:t>ą</w:t>
      </w:r>
      <w:r w:rsidRPr="001A52F3">
        <w:rPr>
          <w:rFonts w:ascii="Times New Roman" w:hAnsi="Times New Roman"/>
          <w:sz w:val="20"/>
          <w:szCs w:val="20"/>
        </w:rPr>
        <w:t>zków notariusza w zakresie ochrony danych osobowych okre</w:t>
      </w:r>
      <w:r w:rsidRPr="001A52F3">
        <w:rPr>
          <w:rFonts w:ascii="Times New Roman" w:eastAsia="TimesNewRoman" w:hAnsi="Times New Roman"/>
          <w:sz w:val="20"/>
          <w:szCs w:val="20"/>
        </w:rPr>
        <w:t>ś</w:t>
      </w:r>
      <w:r w:rsidRPr="001A52F3">
        <w:rPr>
          <w:rFonts w:ascii="Times New Roman" w:hAnsi="Times New Roman"/>
          <w:sz w:val="20"/>
          <w:szCs w:val="20"/>
        </w:rPr>
        <w:t>lonych w ustawie o ochronie danych osobowych,</w:t>
      </w:r>
    </w:p>
    <w:p w14:paraId="0DA31AED" w14:textId="77777777" w:rsidR="001B16E4" w:rsidRPr="001A52F3" w:rsidRDefault="001B16E4" w:rsidP="001A52F3">
      <w:pPr>
        <w:pStyle w:val="Akapitzlist"/>
        <w:numPr>
          <w:ilvl w:val="1"/>
          <w:numId w:val="14"/>
        </w:numPr>
        <w:autoSpaceDE w:val="0"/>
        <w:autoSpaceDN w:val="0"/>
        <w:adjustRightInd w:val="0"/>
        <w:spacing w:after="0" w:line="290" w:lineRule="atLeast"/>
        <w:ind w:hanging="306"/>
        <w:jc w:val="both"/>
        <w:rPr>
          <w:rFonts w:ascii="Times New Roman" w:hAnsi="Times New Roman"/>
          <w:sz w:val="20"/>
          <w:szCs w:val="20"/>
        </w:rPr>
      </w:pPr>
      <w:r w:rsidRPr="001A52F3">
        <w:rPr>
          <w:rFonts w:ascii="Times New Roman" w:hAnsi="Times New Roman"/>
          <w:sz w:val="20"/>
          <w:szCs w:val="20"/>
        </w:rPr>
        <w:t>ustawa o zamówieniach publicznych a dokonywanie czynno</w:t>
      </w:r>
      <w:r w:rsidRPr="001A52F3">
        <w:rPr>
          <w:rFonts w:ascii="Times New Roman" w:eastAsia="TimesNewRoman" w:hAnsi="Times New Roman"/>
          <w:sz w:val="20"/>
          <w:szCs w:val="20"/>
        </w:rPr>
        <w:t>ś</w:t>
      </w:r>
      <w:r w:rsidRPr="001A52F3">
        <w:rPr>
          <w:rFonts w:ascii="Times New Roman" w:hAnsi="Times New Roman"/>
          <w:sz w:val="20"/>
          <w:szCs w:val="20"/>
        </w:rPr>
        <w:t>ci notarialnych,</w:t>
      </w:r>
    </w:p>
    <w:p w14:paraId="454CA035" w14:textId="77777777" w:rsidR="001B16E4" w:rsidRPr="001A52F3" w:rsidRDefault="001B16E4" w:rsidP="001A52F3">
      <w:pPr>
        <w:pStyle w:val="Akapitzlist"/>
        <w:numPr>
          <w:ilvl w:val="1"/>
          <w:numId w:val="14"/>
        </w:numPr>
        <w:autoSpaceDE w:val="0"/>
        <w:autoSpaceDN w:val="0"/>
        <w:adjustRightInd w:val="0"/>
        <w:spacing w:after="0" w:line="290" w:lineRule="atLeast"/>
        <w:ind w:hanging="306"/>
        <w:jc w:val="both"/>
        <w:rPr>
          <w:rFonts w:ascii="Times New Roman" w:hAnsi="Times New Roman"/>
          <w:sz w:val="20"/>
          <w:szCs w:val="20"/>
        </w:rPr>
      </w:pPr>
      <w:r w:rsidRPr="001A52F3">
        <w:rPr>
          <w:rFonts w:ascii="Times New Roman" w:hAnsi="Times New Roman"/>
          <w:sz w:val="20"/>
          <w:szCs w:val="20"/>
        </w:rPr>
        <w:t>akty administracyjne organów samorz</w:t>
      </w:r>
      <w:r w:rsidRPr="001A52F3">
        <w:rPr>
          <w:rFonts w:ascii="Times New Roman" w:eastAsia="TimesNewRoman" w:hAnsi="Times New Roman"/>
          <w:sz w:val="20"/>
          <w:szCs w:val="20"/>
        </w:rPr>
        <w:t>ą</w:t>
      </w:r>
      <w:r w:rsidRPr="001A52F3">
        <w:rPr>
          <w:rFonts w:ascii="Times New Roman" w:hAnsi="Times New Roman"/>
          <w:sz w:val="20"/>
          <w:szCs w:val="20"/>
        </w:rPr>
        <w:t>du terytorialnego inne ni</w:t>
      </w:r>
      <w:r w:rsidRPr="001A52F3">
        <w:rPr>
          <w:rFonts w:ascii="Times New Roman" w:eastAsia="TimesNewRoman" w:hAnsi="Times New Roman"/>
          <w:sz w:val="20"/>
          <w:szCs w:val="20"/>
        </w:rPr>
        <w:t xml:space="preserve">ż </w:t>
      </w:r>
      <w:r w:rsidRPr="001A52F3">
        <w:rPr>
          <w:rFonts w:ascii="Times New Roman" w:hAnsi="Times New Roman"/>
          <w:sz w:val="20"/>
          <w:szCs w:val="20"/>
        </w:rPr>
        <w:t>decyzje, post</w:t>
      </w:r>
      <w:r w:rsidRPr="001A52F3">
        <w:rPr>
          <w:rFonts w:ascii="Times New Roman" w:eastAsia="TimesNewRoman" w:hAnsi="Times New Roman"/>
          <w:sz w:val="20"/>
          <w:szCs w:val="20"/>
        </w:rPr>
        <w:t>ę</w:t>
      </w:r>
      <w:r w:rsidRPr="001A52F3">
        <w:rPr>
          <w:rFonts w:ascii="Times New Roman" w:hAnsi="Times New Roman"/>
          <w:sz w:val="20"/>
          <w:szCs w:val="20"/>
        </w:rPr>
        <w:t>powania i ugody maj</w:t>
      </w:r>
      <w:r w:rsidRPr="001A52F3">
        <w:rPr>
          <w:rFonts w:ascii="Times New Roman" w:eastAsia="TimesNewRoman" w:hAnsi="Times New Roman"/>
          <w:sz w:val="20"/>
          <w:szCs w:val="20"/>
        </w:rPr>
        <w:t>ą</w:t>
      </w:r>
      <w:r w:rsidRPr="001A52F3">
        <w:rPr>
          <w:rFonts w:ascii="Times New Roman" w:hAnsi="Times New Roman"/>
          <w:sz w:val="20"/>
          <w:szCs w:val="20"/>
        </w:rPr>
        <w:t>ce znaczenie dla praktyki notarialnej,</w:t>
      </w:r>
    </w:p>
    <w:p w14:paraId="27AAEE3E" w14:textId="77777777" w:rsidR="001B16E4" w:rsidRPr="001A52F3" w:rsidRDefault="001B16E4" w:rsidP="001A52F3">
      <w:pPr>
        <w:pStyle w:val="Akapitzlist"/>
        <w:numPr>
          <w:ilvl w:val="1"/>
          <w:numId w:val="14"/>
        </w:numPr>
        <w:autoSpaceDE w:val="0"/>
        <w:autoSpaceDN w:val="0"/>
        <w:adjustRightInd w:val="0"/>
        <w:spacing w:after="0" w:line="290" w:lineRule="atLeast"/>
        <w:ind w:hanging="306"/>
        <w:jc w:val="both"/>
        <w:rPr>
          <w:rFonts w:ascii="Times New Roman" w:hAnsi="Times New Roman"/>
          <w:sz w:val="20"/>
          <w:szCs w:val="20"/>
        </w:rPr>
      </w:pPr>
      <w:r w:rsidRPr="001A52F3">
        <w:rPr>
          <w:rFonts w:ascii="Times New Roman" w:hAnsi="Times New Roman"/>
          <w:sz w:val="20"/>
          <w:szCs w:val="20"/>
        </w:rPr>
        <w:t>ustawa o gospodarce nieruchomo</w:t>
      </w:r>
      <w:r w:rsidRPr="001A52F3">
        <w:rPr>
          <w:rFonts w:ascii="Times New Roman" w:eastAsia="TimesNewRoman" w:hAnsi="Times New Roman"/>
          <w:sz w:val="20"/>
          <w:szCs w:val="20"/>
        </w:rPr>
        <w:t>ś</w:t>
      </w:r>
      <w:r w:rsidRPr="001A52F3">
        <w:rPr>
          <w:rFonts w:ascii="Times New Roman" w:hAnsi="Times New Roman"/>
          <w:sz w:val="20"/>
          <w:szCs w:val="20"/>
        </w:rPr>
        <w:t>ciami,</w:t>
      </w:r>
    </w:p>
    <w:p w14:paraId="638283F5" w14:textId="77777777" w:rsidR="001B16E4" w:rsidRPr="001A52F3" w:rsidRDefault="001B16E4" w:rsidP="001A52F3">
      <w:pPr>
        <w:pStyle w:val="Akapitzlist"/>
        <w:numPr>
          <w:ilvl w:val="1"/>
          <w:numId w:val="14"/>
        </w:numPr>
        <w:autoSpaceDE w:val="0"/>
        <w:autoSpaceDN w:val="0"/>
        <w:adjustRightInd w:val="0"/>
        <w:spacing w:after="0" w:line="290" w:lineRule="atLeast"/>
        <w:ind w:hanging="306"/>
        <w:jc w:val="both"/>
        <w:rPr>
          <w:rFonts w:ascii="Times New Roman" w:hAnsi="Times New Roman"/>
          <w:sz w:val="20"/>
          <w:szCs w:val="20"/>
        </w:rPr>
      </w:pPr>
      <w:r w:rsidRPr="001A52F3">
        <w:rPr>
          <w:rFonts w:ascii="Times New Roman" w:hAnsi="Times New Roman"/>
          <w:sz w:val="20"/>
          <w:szCs w:val="20"/>
        </w:rPr>
        <w:t>organy administracji publicznej w post</w:t>
      </w:r>
      <w:r w:rsidRPr="001A52F3">
        <w:rPr>
          <w:rFonts w:ascii="Times New Roman" w:eastAsia="TimesNewRoman" w:hAnsi="Times New Roman"/>
          <w:sz w:val="20"/>
          <w:szCs w:val="20"/>
        </w:rPr>
        <w:t>ę</w:t>
      </w:r>
      <w:r w:rsidRPr="001A52F3">
        <w:rPr>
          <w:rFonts w:ascii="Times New Roman" w:hAnsi="Times New Roman"/>
          <w:sz w:val="20"/>
          <w:szCs w:val="20"/>
        </w:rPr>
        <w:t>powaniach dotycz</w:t>
      </w:r>
      <w:r w:rsidRPr="001A52F3">
        <w:rPr>
          <w:rFonts w:ascii="Times New Roman" w:eastAsia="TimesNewRoman" w:hAnsi="Times New Roman"/>
          <w:sz w:val="20"/>
          <w:szCs w:val="20"/>
        </w:rPr>
        <w:t>ą</w:t>
      </w:r>
      <w:r w:rsidRPr="001A52F3">
        <w:rPr>
          <w:rFonts w:ascii="Times New Roman" w:hAnsi="Times New Roman"/>
          <w:sz w:val="20"/>
          <w:szCs w:val="20"/>
        </w:rPr>
        <w:t>cych wspólnot gruntowych, scalania i wymiany gruntów rolnych i le</w:t>
      </w:r>
      <w:r w:rsidRPr="001A52F3">
        <w:rPr>
          <w:rFonts w:ascii="Times New Roman" w:eastAsia="TimesNewRoman" w:hAnsi="Times New Roman"/>
          <w:sz w:val="20"/>
          <w:szCs w:val="20"/>
        </w:rPr>
        <w:t>ś</w:t>
      </w:r>
      <w:r w:rsidRPr="001A52F3">
        <w:rPr>
          <w:rFonts w:ascii="Times New Roman" w:hAnsi="Times New Roman"/>
          <w:sz w:val="20"/>
          <w:szCs w:val="20"/>
        </w:rPr>
        <w:t>nych - ogólna charakterystyka, kompetencje, problematyka wzruszalno</w:t>
      </w:r>
      <w:r w:rsidRPr="001A52F3">
        <w:rPr>
          <w:rFonts w:ascii="Times New Roman" w:eastAsia="TimesNewRoman" w:hAnsi="Times New Roman"/>
          <w:sz w:val="20"/>
          <w:szCs w:val="20"/>
        </w:rPr>
        <w:t>ś</w:t>
      </w:r>
      <w:r w:rsidRPr="001A52F3">
        <w:rPr>
          <w:rFonts w:ascii="Times New Roman" w:hAnsi="Times New Roman"/>
          <w:sz w:val="20"/>
          <w:szCs w:val="20"/>
        </w:rPr>
        <w:t>ci aktów administracyjnych, skutki prawne wydawanych aktów administracyjnych dla praktyki notarialnej,</w:t>
      </w:r>
    </w:p>
    <w:p w14:paraId="210D3A21" w14:textId="77777777" w:rsidR="001B16E4" w:rsidRPr="001A52F3" w:rsidRDefault="001B16E4" w:rsidP="001A52F3">
      <w:pPr>
        <w:pStyle w:val="Akapitzlist"/>
        <w:numPr>
          <w:ilvl w:val="1"/>
          <w:numId w:val="14"/>
        </w:numPr>
        <w:autoSpaceDE w:val="0"/>
        <w:autoSpaceDN w:val="0"/>
        <w:adjustRightInd w:val="0"/>
        <w:spacing w:after="0" w:line="290" w:lineRule="atLeast"/>
        <w:ind w:hanging="306"/>
        <w:jc w:val="both"/>
        <w:rPr>
          <w:rFonts w:ascii="Times New Roman" w:hAnsi="Times New Roman"/>
          <w:sz w:val="20"/>
          <w:szCs w:val="20"/>
        </w:rPr>
      </w:pPr>
      <w:r w:rsidRPr="001A52F3">
        <w:rPr>
          <w:rFonts w:ascii="Times New Roman" w:hAnsi="Times New Roman"/>
          <w:sz w:val="20"/>
          <w:szCs w:val="20"/>
        </w:rPr>
        <w:t>zasady ewidencjonowania gruntów, budynków i lokali-organy wła</w:t>
      </w:r>
      <w:r w:rsidRPr="001A52F3">
        <w:rPr>
          <w:rFonts w:ascii="Times New Roman" w:eastAsia="TimesNewRoman" w:hAnsi="Times New Roman"/>
          <w:sz w:val="20"/>
          <w:szCs w:val="20"/>
        </w:rPr>
        <w:t>ś</w:t>
      </w:r>
      <w:r w:rsidRPr="001A52F3">
        <w:rPr>
          <w:rFonts w:ascii="Times New Roman" w:hAnsi="Times New Roman"/>
          <w:sz w:val="20"/>
          <w:szCs w:val="20"/>
        </w:rPr>
        <w:t>ciwe, charakterystyka czynno</w:t>
      </w:r>
      <w:r w:rsidRPr="001A52F3">
        <w:rPr>
          <w:rFonts w:ascii="Times New Roman" w:eastAsia="TimesNewRoman" w:hAnsi="Times New Roman"/>
          <w:sz w:val="20"/>
          <w:szCs w:val="20"/>
        </w:rPr>
        <w:t>ś</w:t>
      </w:r>
      <w:r w:rsidRPr="001A52F3">
        <w:rPr>
          <w:rFonts w:ascii="Times New Roman" w:hAnsi="Times New Roman"/>
          <w:sz w:val="20"/>
          <w:szCs w:val="20"/>
        </w:rPr>
        <w:t>ci tych organów i dokumentów doniosłych dla praktyki notarialnej,</w:t>
      </w:r>
    </w:p>
    <w:p w14:paraId="137BBB97" w14:textId="77777777" w:rsidR="001B16E4" w:rsidRPr="001A52F3" w:rsidRDefault="001B16E4" w:rsidP="001A52F3">
      <w:pPr>
        <w:pStyle w:val="Akapitzlist"/>
        <w:numPr>
          <w:ilvl w:val="1"/>
          <w:numId w:val="14"/>
        </w:numPr>
        <w:autoSpaceDE w:val="0"/>
        <w:autoSpaceDN w:val="0"/>
        <w:adjustRightInd w:val="0"/>
        <w:spacing w:after="0" w:line="290" w:lineRule="atLeast"/>
        <w:ind w:hanging="306"/>
        <w:jc w:val="both"/>
        <w:rPr>
          <w:rFonts w:ascii="Times New Roman" w:hAnsi="Times New Roman"/>
          <w:sz w:val="20"/>
          <w:szCs w:val="20"/>
        </w:rPr>
      </w:pPr>
      <w:r w:rsidRPr="001A52F3">
        <w:rPr>
          <w:rFonts w:ascii="Times New Roman" w:hAnsi="Times New Roman"/>
          <w:sz w:val="20"/>
          <w:szCs w:val="20"/>
        </w:rPr>
        <w:t>miejscowy plan zagospodarowania przestrzennego a decyzja o warunkach zabudowy (uwaga. uzgadnianie szerokie, winno podlega</w:t>
      </w:r>
      <w:r w:rsidRPr="001A52F3">
        <w:rPr>
          <w:rFonts w:ascii="Times New Roman" w:eastAsia="TimesNewRoman" w:hAnsi="Times New Roman"/>
          <w:sz w:val="20"/>
          <w:szCs w:val="20"/>
        </w:rPr>
        <w:t xml:space="preserve">ć </w:t>
      </w:r>
      <w:r w:rsidRPr="001A52F3">
        <w:rPr>
          <w:rFonts w:ascii="Times New Roman" w:hAnsi="Times New Roman"/>
          <w:sz w:val="20"/>
          <w:szCs w:val="20"/>
        </w:rPr>
        <w:t>rozczłonkowaniu na zagadnienia proceduralne wydania danego aktu, kwestie zarzutów i sprzeciwów, nabrania mocy prawnej, wzruszalno</w:t>
      </w:r>
      <w:r w:rsidRPr="001A52F3">
        <w:rPr>
          <w:rFonts w:ascii="Times New Roman" w:eastAsia="TimesNewRoman" w:hAnsi="Times New Roman"/>
          <w:sz w:val="20"/>
          <w:szCs w:val="20"/>
        </w:rPr>
        <w:t>ś</w:t>
      </w:r>
      <w:r w:rsidRPr="001A52F3">
        <w:rPr>
          <w:rFonts w:ascii="Times New Roman" w:hAnsi="Times New Roman"/>
          <w:sz w:val="20"/>
          <w:szCs w:val="20"/>
        </w:rPr>
        <w:t>ci skutków prawnych wej</w:t>
      </w:r>
      <w:r w:rsidRPr="001A52F3">
        <w:rPr>
          <w:rFonts w:ascii="Times New Roman" w:eastAsia="TimesNewRoman" w:hAnsi="Times New Roman"/>
          <w:sz w:val="20"/>
          <w:szCs w:val="20"/>
        </w:rPr>
        <w:t>ś</w:t>
      </w:r>
      <w:r w:rsidRPr="001A52F3">
        <w:rPr>
          <w:rFonts w:ascii="Times New Roman" w:hAnsi="Times New Roman"/>
          <w:sz w:val="20"/>
          <w:szCs w:val="20"/>
        </w:rPr>
        <w:t xml:space="preserve">cia w </w:t>
      </w:r>
      <w:r w:rsidRPr="001A52F3">
        <w:rPr>
          <w:rFonts w:ascii="Times New Roman" w:eastAsia="TimesNewRoman" w:hAnsi="Times New Roman"/>
          <w:sz w:val="20"/>
          <w:szCs w:val="20"/>
        </w:rPr>
        <w:t>ż</w:t>
      </w:r>
      <w:r w:rsidRPr="001A52F3">
        <w:rPr>
          <w:rFonts w:ascii="Times New Roman" w:hAnsi="Times New Roman"/>
          <w:sz w:val="20"/>
          <w:szCs w:val="20"/>
        </w:rPr>
        <w:t>ycie, itd.),</w:t>
      </w:r>
    </w:p>
    <w:p w14:paraId="5E54344B" w14:textId="2CACF365" w:rsidR="001B16E4" w:rsidRPr="001A52F3" w:rsidRDefault="001B16E4" w:rsidP="001A52F3">
      <w:pPr>
        <w:pStyle w:val="Akapitzlist"/>
        <w:numPr>
          <w:ilvl w:val="1"/>
          <w:numId w:val="14"/>
        </w:numPr>
        <w:autoSpaceDE w:val="0"/>
        <w:autoSpaceDN w:val="0"/>
        <w:adjustRightInd w:val="0"/>
        <w:spacing w:after="0" w:line="290" w:lineRule="atLeast"/>
        <w:ind w:hanging="306"/>
        <w:jc w:val="both"/>
        <w:rPr>
          <w:rFonts w:ascii="Times New Roman" w:hAnsi="Times New Roman"/>
          <w:sz w:val="20"/>
          <w:szCs w:val="20"/>
        </w:rPr>
      </w:pPr>
      <w:r w:rsidRPr="001A52F3">
        <w:rPr>
          <w:rFonts w:ascii="Times New Roman" w:hAnsi="Times New Roman"/>
          <w:sz w:val="20"/>
          <w:szCs w:val="20"/>
        </w:rPr>
        <w:t xml:space="preserve">wybrane zagadnienia z przepisów </w:t>
      </w:r>
      <w:proofErr w:type="spellStart"/>
      <w:r w:rsidRPr="001A52F3">
        <w:rPr>
          <w:rFonts w:ascii="Times New Roman" w:hAnsi="Times New Roman"/>
          <w:sz w:val="20"/>
          <w:szCs w:val="20"/>
        </w:rPr>
        <w:t>prawno</w:t>
      </w:r>
      <w:proofErr w:type="spellEnd"/>
      <w:r w:rsidRPr="001A52F3">
        <w:rPr>
          <w:rFonts w:ascii="Times New Roman" w:hAnsi="Times New Roman"/>
          <w:sz w:val="20"/>
          <w:szCs w:val="20"/>
        </w:rPr>
        <w:t xml:space="preserve"> budowlanych (ustawa i rozporz</w:t>
      </w:r>
      <w:r w:rsidRPr="001A52F3">
        <w:rPr>
          <w:rFonts w:ascii="Times New Roman" w:eastAsia="TimesNewRoman" w:hAnsi="Times New Roman"/>
          <w:sz w:val="20"/>
          <w:szCs w:val="20"/>
        </w:rPr>
        <w:t>ą</w:t>
      </w:r>
      <w:r w:rsidRPr="001A52F3">
        <w:rPr>
          <w:rFonts w:ascii="Times New Roman" w:hAnsi="Times New Roman"/>
          <w:sz w:val="20"/>
          <w:szCs w:val="20"/>
        </w:rPr>
        <w:t>dzenia wykonawcze w sprawach warunków technicznych, jakim powinny odpowiada</w:t>
      </w:r>
      <w:r w:rsidRPr="001A52F3">
        <w:rPr>
          <w:rFonts w:ascii="Times New Roman" w:eastAsia="TimesNewRoman" w:hAnsi="Times New Roman"/>
          <w:sz w:val="20"/>
          <w:szCs w:val="20"/>
        </w:rPr>
        <w:t xml:space="preserve">ć </w:t>
      </w:r>
      <w:r w:rsidRPr="001A52F3">
        <w:rPr>
          <w:rFonts w:ascii="Times New Roman" w:hAnsi="Times New Roman"/>
          <w:sz w:val="20"/>
          <w:szCs w:val="20"/>
        </w:rPr>
        <w:t xml:space="preserve">budynki i ich usytuowanie) o znaczeniu doniosłym dla praktyki notarialnej (główne definicje-zagadnienie pozostaje w </w:t>
      </w:r>
      <w:r w:rsidRPr="001A52F3">
        <w:rPr>
          <w:rFonts w:ascii="Times New Roman" w:eastAsia="TimesNewRoman" w:hAnsi="Times New Roman"/>
          <w:sz w:val="20"/>
          <w:szCs w:val="20"/>
        </w:rPr>
        <w:t>ś</w:t>
      </w:r>
      <w:r w:rsidRPr="001A52F3">
        <w:rPr>
          <w:rFonts w:ascii="Times New Roman" w:hAnsi="Times New Roman"/>
          <w:sz w:val="20"/>
          <w:szCs w:val="20"/>
        </w:rPr>
        <w:t>cisłym zwi</w:t>
      </w:r>
      <w:r w:rsidRPr="001A52F3">
        <w:rPr>
          <w:rFonts w:ascii="Times New Roman" w:eastAsia="TimesNewRoman" w:hAnsi="Times New Roman"/>
          <w:sz w:val="20"/>
          <w:szCs w:val="20"/>
        </w:rPr>
        <w:t>ą</w:t>
      </w:r>
      <w:r w:rsidRPr="001A52F3">
        <w:rPr>
          <w:rFonts w:ascii="Times New Roman" w:hAnsi="Times New Roman"/>
          <w:sz w:val="20"/>
          <w:szCs w:val="20"/>
        </w:rPr>
        <w:t>zku z odpowiednimi zagadnieniami prawa cywilnego), pozwolenie na budow</w:t>
      </w:r>
      <w:r w:rsidRPr="001A52F3">
        <w:rPr>
          <w:rFonts w:ascii="Times New Roman" w:eastAsia="TimesNewRoman" w:hAnsi="Times New Roman"/>
          <w:sz w:val="20"/>
          <w:szCs w:val="20"/>
        </w:rPr>
        <w:t>ę</w:t>
      </w:r>
      <w:r w:rsidRPr="001A52F3">
        <w:rPr>
          <w:rFonts w:ascii="Times New Roman" w:hAnsi="Times New Roman"/>
          <w:sz w:val="20"/>
          <w:szCs w:val="20"/>
        </w:rPr>
        <w:t>, zgłoszenie do u</w:t>
      </w:r>
      <w:r w:rsidRPr="001A52F3">
        <w:rPr>
          <w:rFonts w:ascii="Times New Roman" w:eastAsia="TimesNewRoman" w:hAnsi="Times New Roman"/>
          <w:sz w:val="20"/>
          <w:szCs w:val="20"/>
        </w:rPr>
        <w:t>ż</w:t>
      </w:r>
      <w:r w:rsidRPr="001A52F3">
        <w:rPr>
          <w:rFonts w:ascii="Times New Roman" w:hAnsi="Times New Roman"/>
          <w:sz w:val="20"/>
          <w:szCs w:val="20"/>
        </w:rPr>
        <w:t>ytkowania, pozwolenie na u</w:t>
      </w:r>
      <w:r w:rsidRPr="001A52F3">
        <w:rPr>
          <w:rFonts w:ascii="Times New Roman" w:eastAsia="TimesNewRoman" w:hAnsi="Times New Roman"/>
          <w:sz w:val="20"/>
          <w:szCs w:val="20"/>
        </w:rPr>
        <w:t>ż</w:t>
      </w:r>
      <w:r w:rsidRPr="001A52F3">
        <w:rPr>
          <w:rFonts w:ascii="Times New Roman" w:hAnsi="Times New Roman"/>
          <w:sz w:val="20"/>
          <w:szCs w:val="20"/>
        </w:rPr>
        <w:t>ytkowanie, charakterystyka prawa i procedura wydania pozwolenia,</w:t>
      </w:r>
    </w:p>
    <w:p w14:paraId="5F670413" w14:textId="77777777" w:rsidR="001B16E4" w:rsidRPr="001A52F3" w:rsidRDefault="001B16E4" w:rsidP="001A52F3">
      <w:pPr>
        <w:pStyle w:val="Akapitzlist"/>
        <w:numPr>
          <w:ilvl w:val="1"/>
          <w:numId w:val="14"/>
        </w:numPr>
        <w:autoSpaceDE w:val="0"/>
        <w:autoSpaceDN w:val="0"/>
        <w:adjustRightInd w:val="0"/>
        <w:spacing w:after="0" w:line="290" w:lineRule="atLeast"/>
        <w:ind w:hanging="306"/>
        <w:jc w:val="both"/>
        <w:rPr>
          <w:rFonts w:ascii="Times New Roman" w:hAnsi="Times New Roman"/>
          <w:sz w:val="20"/>
          <w:szCs w:val="20"/>
        </w:rPr>
      </w:pPr>
      <w:proofErr w:type="spellStart"/>
      <w:r w:rsidRPr="001A52F3">
        <w:rPr>
          <w:rFonts w:ascii="Times New Roman" w:hAnsi="Times New Roman"/>
          <w:sz w:val="20"/>
          <w:szCs w:val="20"/>
        </w:rPr>
        <w:t>administracyjno</w:t>
      </w:r>
      <w:proofErr w:type="spellEnd"/>
      <w:r w:rsidRPr="001A52F3">
        <w:rPr>
          <w:rFonts w:ascii="Times New Roman" w:hAnsi="Times New Roman"/>
          <w:sz w:val="20"/>
          <w:szCs w:val="20"/>
        </w:rPr>
        <w:t xml:space="preserve"> prawne aspekty prawa dewizowego - obowi</w:t>
      </w:r>
      <w:r w:rsidRPr="001A52F3">
        <w:rPr>
          <w:rFonts w:ascii="Times New Roman" w:eastAsia="TimesNewRoman" w:hAnsi="Times New Roman"/>
          <w:sz w:val="20"/>
          <w:szCs w:val="20"/>
        </w:rPr>
        <w:t>ą</w:t>
      </w:r>
      <w:r w:rsidRPr="001A52F3">
        <w:rPr>
          <w:rFonts w:ascii="Times New Roman" w:hAnsi="Times New Roman"/>
          <w:sz w:val="20"/>
          <w:szCs w:val="20"/>
        </w:rPr>
        <w:t>zek uzyskania zezwolenia dewizowego, charakter prawny zezwolenia dewizowego oraz organy wła</w:t>
      </w:r>
      <w:r w:rsidRPr="001A52F3">
        <w:rPr>
          <w:rFonts w:ascii="Times New Roman" w:eastAsia="TimesNewRoman" w:hAnsi="Times New Roman"/>
          <w:sz w:val="20"/>
          <w:szCs w:val="20"/>
        </w:rPr>
        <w:t>ś</w:t>
      </w:r>
      <w:r w:rsidRPr="001A52F3">
        <w:rPr>
          <w:rFonts w:ascii="Times New Roman" w:hAnsi="Times New Roman"/>
          <w:sz w:val="20"/>
          <w:szCs w:val="20"/>
        </w:rPr>
        <w:t>ciwe; ogólne zagadnienia dewizowe,</w:t>
      </w:r>
    </w:p>
    <w:p w14:paraId="0E143D26" w14:textId="77777777" w:rsidR="001B16E4" w:rsidRPr="001A52F3" w:rsidRDefault="001B16E4" w:rsidP="001A52F3">
      <w:pPr>
        <w:pStyle w:val="Akapitzlist"/>
        <w:numPr>
          <w:ilvl w:val="1"/>
          <w:numId w:val="14"/>
        </w:numPr>
        <w:autoSpaceDE w:val="0"/>
        <w:autoSpaceDN w:val="0"/>
        <w:adjustRightInd w:val="0"/>
        <w:spacing w:after="0" w:line="290" w:lineRule="atLeast"/>
        <w:ind w:hanging="306"/>
        <w:jc w:val="both"/>
        <w:rPr>
          <w:rFonts w:ascii="Times New Roman" w:hAnsi="Times New Roman"/>
          <w:sz w:val="20"/>
          <w:szCs w:val="20"/>
        </w:rPr>
      </w:pPr>
      <w:proofErr w:type="spellStart"/>
      <w:r w:rsidRPr="001A52F3">
        <w:rPr>
          <w:rFonts w:ascii="Times New Roman" w:hAnsi="Times New Roman"/>
          <w:sz w:val="20"/>
          <w:szCs w:val="20"/>
        </w:rPr>
        <w:t>administracyjno</w:t>
      </w:r>
      <w:proofErr w:type="spellEnd"/>
      <w:r w:rsidRPr="001A52F3">
        <w:rPr>
          <w:rFonts w:ascii="Times New Roman" w:hAnsi="Times New Roman"/>
          <w:sz w:val="20"/>
          <w:szCs w:val="20"/>
        </w:rPr>
        <w:t xml:space="preserve"> prawne aspekty ustawy o przeciwdziałaniu wprowadzaniu do obrotu finansowego warto</w:t>
      </w:r>
      <w:r w:rsidRPr="001A52F3">
        <w:rPr>
          <w:rFonts w:ascii="Times New Roman" w:eastAsia="TimesNewRoman" w:hAnsi="Times New Roman"/>
          <w:sz w:val="20"/>
          <w:szCs w:val="20"/>
        </w:rPr>
        <w:t>ś</w:t>
      </w:r>
      <w:r w:rsidRPr="001A52F3">
        <w:rPr>
          <w:rFonts w:ascii="Times New Roman" w:hAnsi="Times New Roman"/>
          <w:sz w:val="20"/>
          <w:szCs w:val="20"/>
        </w:rPr>
        <w:t>ci maj</w:t>
      </w:r>
      <w:r w:rsidRPr="001A52F3">
        <w:rPr>
          <w:rFonts w:ascii="Times New Roman" w:eastAsia="TimesNewRoman" w:hAnsi="Times New Roman"/>
          <w:sz w:val="20"/>
          <w:szCs w:val="20"/>
        </w:rPr>
        <w:t>ą</w:t>
      </w:r>
      <w:r w:rsidRPr="001A52F3">
        <w:rPr>
          <w:rFonts w:ascii="Times New Roman" w:hAnsi="Times New Roman"/>
          <w:sz w:val="20"/>
          <w:szCs w:val="20"/>
        </w:rPr>
        <w:t>tkowych pochodz</w:t>
      </w:r>
      <w:r w:rsidRPr="001A52F3">
        <w:rPr>
          <w:rFonts w:ascii="Times New Roman" w:eastAsia="TimesNewRoman" w:hAnsi="Times New Roman"/>
          <w:sz w:val="20"/>
          <w:szCs w:val="20"/>
        </w:rPr>
        <w:t>ą</w:t>
      </w:r>
      <w:r w:rsidRPr="001A52F3">
        <w:rPr>
          <w:rFonts w:ascii="Times New Roman" w:hAnsi="Times New Roman"/>
          <w:sz w:val="20"/>
          <w:szCs w:val="20"/>
        </w:rPr>
        <w:t xml:space="preserve">cych z nielegalnych lub nieujawnionych </w:t>
      </w:r>
      <w:r w:rsidRPr="001A52F3">
        <w:rPr>
          <w:rFonts w:ascii="Times New Roman" w:eastAsia="TimesNewRoman" w:hAnsi="Times New Roman"/>
          <w:sz w:val="20"/>
          <w:szCs w:val="20"/>
        </w:rPr>
        <w:t>ź</w:t>
      </w:r>
      <w:r w:rsidRPr="001A52F3">
        <w:rPr>
          <w:rFonts w:ascii="Times New Roman" w:hAnsi="Times New Roman"/>
          <w:sz w:val="20"/>
          <w:szCs w:val="20"/>
        </w:rPr>
        <w:t>ródeł,</w:t>
      </w:r>
    </w:p>
    <w:p w14:paraId="397A9207" w14:textId="77777777" w:rsidR="001B16E4" w:rsidRPr="001A52F3" w:rsidRDefault="001B16E4" w:rsidP="001A52F3">
      <w:pPr>
        <w:pStyle w:val="Akapitzlist"/>
        <w:numPr>
          <w:ilvl w:val="1"/>
          <w:numId w:val="14"/>
        </w:numPr>
        <w:autoSpaceDE w:val="0"/>
        <w:autoSpaceDN w:val="0"/>
        <w:adjustRightInd w:val="0"/>
        <w:spacing w:after="0" w:line="290" w:lineRule="atLeast"/>
        <w:ind w:hanging="306"/>
        <w:jc w:val="both"/>
        <w:rPr>
          <w:rFonts w:ascii="Times New Roman" w:hAnsi="Times New Roman"/>
          <w:sz w:val="20"/>
          <w:szCs w:val="20"/>
        </w:rPr>
      </w:pPr>
      <w:r w:rsidRPr="001A52F3">
        <w:rPr>
          <w:rFonts w:ascii="Times New Roman" w:hAnsi="Times New Roman"/>
          <w:sz w:val="20"/>
          <w:szCs w:val="20"/>
        </w:rPr>
        <w:t>cudzoziemcy-status prawny w zale</w:t>
      </w:r>
      <w:r w:rsidRPr="001A52F3">
        <w:rPr>
          <w:rFonts w:ascii="Times New Roman" w:eastAsia="TimesNewRoman" w:hAnsi="Times New Roman"/>
          <w:sz w:val="20"/>
          <w:szCs w:val="20"/>
        </w:rPr>
        <w:t>ż</w:t>
      </w:r>
      <w:r w:rsidRPr="001A52F3">
        <w:rPr>
          <w:rFonts w:ascii="Times New Roman" w:hAnsi="Times New Roman"/>
          <w:sz w:val="20"/>
          <w:szCs w:val="20"/>
        </w:rPr>
        <w:t>no</w:t>
      </w:r>
      <w:r w:rsidRPr="001A52F3">
        <w:rPr>
          <w:rFonts w:ascii="Times New Roman" w:eastAsia="TimesNewRoman" w:hAnsi="Times New Roman"/>
          <w:sz w:val="20"/>
          <w:szCs w:val="20"/>
        </w:rPr>
        <w:t>ś</w:t>
      </w:r>
      <w:r w:rsidRPr="001A52F3">
        <w:rPr>
          <w:rFonts w:ascii="Times New Roman" w:hAnsi="Times New Roman"/>
          <w:sz w:val="20"/>
          <w:szCs w:val="20"/>
        </w:rPr>
        <w:t>ci od przynale</w:t>
      </w:r>
      <w:r w:rsidRPr="001A52F3">
        <w:rPr>
          <w:rFonts w:ascii="Times New Roman" w:eastAsia="TimesNewRoman" w:hAnsi="Times New Roman"/>
          <w:sz w:val="20"/>
          <w:szCs w:val="20"/>
        </w:rPr>
        <w:t>ż</w:t>
      </w:r>
      <w:r w:rsidRPr="001A52F3">
        <w:rPr>
          <w:rFonts w:ascii="Times New Roman" w:hAnsi="Times New Roman"/>
          <w:sz w:val="20"/>
          <w:szCs w:val="20"/>
        </w:rPr>
        <w:t>no</w:t>
      </w:r>
      <w:r w:rsidRPr="001A52F3">
        <w:rPr>
          <w:rFonts w:ascii="Times New Roman" w:eastAsia="TimesNewRoman" w:hAnsi="Times New Roman"/>
          <w:sz w:val="20"/>
          <w:szCs w:val="20"/>
        </w:rPr>
        <w:t>ś</w:t>
      </w:r>
      <w:r w:rsidRPr="001A52F3">
        <w:rPr>
          <w:rFonts w:ascii="Times New Roman" w:hAnsi="Times New Roman"/>
          <w:sz w:val="20"/>
          <w:szCs w:val="20"/>
        </w:rPr>
        <w:t>ci pa</w:t>
      </w:r>
      <w:r w:rsidRPr="001A52F3">
        <w:rPr>
          <w:rFonts w:ascii="Times New Roman" w:eastAsia="TimesNewRoman" w:hAnsi="Times New Roman"/>
          <w:sz w:val="20"/>
          <w:szCs w:val="20"/>
        </w:rPr>
        <w:t>ń</w:t>
      </w:r>
      <w:r w:rsidRPr="001A52F3">
        <w:rPr>
          <w:rFonts w:ascii="Times New Roman" w:hAnsi="Times New Roman"/>
          <w:sz w:val="20"/>
          <w:szCs w:val="20"/>
        </w:rPr>
        <w:t>stwowej (</w:t>
      </w:r>
      <w:proofErr w:type="spellStart"/>
      <w:r w:rsidRPr="001A52F3">
        <w:rPr>
          <w:rFonts w:ascii="Times New Roman" w:hAnsi="Times New Roman"/>
          <w:sz w:val="20"/>
          <w:szCs w:val="20"/>
        </w:rPr>
        <w:t>ue</w:t>
      </w:r>
      <w:proofErr w:type="spellEnd"/>
      <w:r w:rsidRPr="001A52F3">
        <w:rPr>
          <w:rFonts w:ascii="Times New Roman" w:hAnsi="Times New Roman"/>
          <w:sz w:val="20"/>
          <w:szCs w:val="20"/>
        </w:rPr>
        <w:t xml:space="preserve"> lub spoza </w:t>
      </w:r>
      <w:proofErr w:type="spellStart"/>
      <w:r w:rsidRPr="001A52F3">
        <w:rPr>
          <w:rFonts w:ascii="Times New Roman" w:hAnsi="Times New Roman"/>
          <w:sz w:val="20"/>
          <w:szCs w:val="20"/>
        </w:rPr>
        <w:t>ue</w:t>
      </w:r>
      <w:proofErr w:type="spellEnd"/>
      <w:r w:rsidRPr="001A52F3">
        <w:rPr>
          <w:rFonts w:ascii="Times New Roman" w:hAnsi="Times New Roman"/>
          <w:sz w:val="20"/>
          <w:szCs w:val="20"/>
        </w:rPr>
        <w:t xml:space="preserve">), zasady pobytu na terenie </w:t>
      </w:r>
      <w:proofErr w:type="spellStart"/>
      <w:r w:rsidRPr="001A52F3">
        <w:rPr>
          <w:rFonts w:ascii="Times New Roman" w:hAnsi="Times New Roman"/>
          <w:sz w:val="20"/>
          <w:szCs w:val="20"/>
        </w:rPr>
        <w:t>rp</w:t>
      </w:r>
      <w:proofErr w:type="spellEnd"/>
      <w:r w:rsidRPr="001A52F3">
        <w:rPr>
          <w:rFonts w:ascii="Times New Roman" w:hAnsi="Times New Roman"/>
          <w:sz w:val="20"/>
          <w:szCs w:val="20"/>
        </w:rPr>
        <w:t xml:space="preserve"> (pobyt stały, pobyt czasowy, wiza pobytowa), dokumenty legitymuj</w:t>
      </w:r>
      <w:r w:rsidRPr="001A52F3">
        <w:rPr>
          <w:rFonts w:ascii="Times New Roman" w:eastAsia="TimesNewRoman" w:hAnsi="Times New Roman"/>
          <w:sz w:val="20"/>
          <w:szCs w:val="20"/>
        </w:rPr>
        <w:t>ą</w:t>
      </w:r>
      <w:r w:rsidRPr="001A52F3">
        <w:rPr>
          <w:rFonts w:ascii="Times New Roman" w:hAnsi="Times New Roman"/>
          <w:sz w:val="20"/>
          <w:szCs w:val="20"/>
        </w:rPr>
        <w:t>ce cudzoziemca przebywaj</w:t>
      </w:r>
      <w:r w:rsidRPr="001A52F3">
        <w:rPr>
          <w:rFonts w:ascii="Times New Roman" w:eastAsia="TimesNewRoman" w:hAnsi="Times New Roman"/>
          <w:sz w:val="20"/>
          <w:szCs w:val="20"/>
        </w:rPr>
        <w:t>ą</w:t>
      </w:r>
      <w:r w:rsidRPr="001A52F3">
        <w:rPr>
          <w:rFonts w:ascii="Times New Roman" w:hAnsi="Times New Roman"/>
          <w:sz w:val="20"/>
          <w:szCs w:val="20"/>
        </w:rPr>
        <w:t xml:space="preserve">cego na terenie RP), </w:t>
      </w:r>
      <w:proofErr w:type="spellStart"/>
      <w:r w:rsidRPr="001A52F3">
        <w:rPr>
          <w:rFonts w:ascii="Times New Roman" w:hAnsi="Times New Roman"/>
          <w:sz w:val="20"/>
          <w:szCs w:val="20"/>
        </w:rPr>
        <w:t>administracyjno</w:t>
      </w:r>
      <w:proofErr w:type="spellEnd"/>
      <w:r w:rsidRPr="001A52F3">
        <w:rPr>
          <w:rFonts w:ascii="Times New Roman" w:hAnsi="Times New Roman"/>
          <w:sz w:val="20"/>
          <w:szCs w:val="20"/>
        </w:rPr>
        <w:t xml:space="preserve"> prawne aspekty nabywania nieruchomo</w:t>
      </w:r>
      <w:r w:rsidRPr="001A52F3">
        <w:rPr>
          <w:rFonts w:ascii="Times New Roman" w:eastAsia="TimesNewRoman" w:hAnsi="Times New Roman"/>
          <w:sz w:val="20"/>
          <w:szCs w:val="20"/>
        </w:rPr>
        <w:t>ś</w:t>
      </w:r>
      <w:r w:rsidRPr="001A52F3">
        <w:rPr>
          <w:rFonts w:ascii="Times New Roman" w:hAnsi="Times New Roman"/>
          <w:sz w:val="20"/>
          <w:szCs w:val="20"/>
        </w:rPr>
        <w:t>ci przez cudzoziemców (zagadnienia z pogranicza prawa cywilnego i administracyjnego),</w:t>
      </w:r>
    </w:p>
    <w:p w14:paraId="2E40EB5D" w14:textId="77777777" w:rsidR="001B16E4" w:rsidRPr="001A52F3" w:rsidRDefault="001B16E4" w:rsidP="001A52F3">
      <w:pPr>
        <w:pStyle w:val="Akapitzlist"/>
        <w:numPr>
          <w:ilvl w:val="1"/>
          <w:numId w:val="14"/>
        </w:numPr>
        <w:autoSpaceDE w:val="0"/>
        <w:autoSpaceDN w:val="0"/>
        <w:adjustRightInd w:val="0"/>
        <w:spacing w:after="0" w:line="290" w:lineRule="atLeast"/>
        <w:ind w:hanging="306"/>
        <w:jc w:val="both"/>
        <w:rPr>
          <w:rFonts w:ascii="Times New Roman" w:hAnsi="Times New Roman"/>
          <w:sz w:val="20"/>
          <w:szCs w:val="20"/>
        </w:rPr>
      </w:pPr>
      <w:proofErr w:type="spellStart"/>
      <w:r w:rsidRPr="001A52F3">
        <w:rPr>
          <w:rFonts w:ascii="Times New Roman" w:hAnsi="Times New Roman"/>
          <w:sz w:val="20"/>
          <w:szCs w:val="20"/>
        </w:rPr>
        <w:t>administracyjno</w:t>
      </w:r>
      <w:proofErr w:type="spellEnd"/>
      <w:r w:rsidRPr="001A52F3">
        <w:rPr>
          <w:rFonts w:ascii="Times New Roman" w:hAnsi="Times New Roman"/>
          <w:sz w:val="20"/>
          <w:szCs w:val="20"/>
        </w:rPr>
        <w:t xml:space="preserve"> prawne aspekty zawarte w ustawie o gospodarce nieruchomo</w:t>
      </w:r>
      <w:r w:rsidRPr="001A52F3">
        <w:rPr>
          <w:rFonts w:ascii="Times New Roman" w:eastAsia="TimesNewRoman" w:hAnsi="Times New Roman"/>
          <w:sz w:val="20"/>
          <w:szCs w:val="20"/>
        </w:rPr>
        <w:t>ś</w:t>
      </w:r>
      <w:r w:rsidRPr="001A52F3">
        <w:rPr>
          <w:rFonts w:ascii="Times New Roman" w:hAnsi="Times New Roman"/>
          <w:sz w:val="20"/>
          <w:szCs w:val="20"/>
        </w:rPr>
        <w:t>ciami, ustawie o gospodarowaniu nieruchomo</w:t>
      </w:r>
      <w:r w:rsidRPr="001A52F3">
        <w:rPr>
          <w:rFonts w:ascii="Times New Roman" w:eastAsia="TimesNewRoman" w:hAnsi="Times New Roman"/>
          <w:sz w:val="20"/>
          <w:szCs w:val="20"/>
        </w:rPr>
        <w:t>ś</w:t>
      </w:r>
      <w:r w:rsidRPr="001A52F3">
        <w:rPr>
          <w:rFonts w:ascii="Times New Roman" w:hAnsi="Times New Roman"/>
          <w:sz w:val="20"/>
          <w:szCs w:val="20"/>
        </w:rPr>
        <w:t>ciami rolnymi skarbu pa</w:t>
      </w:r>
      <w:r w:rsidRPr="001A52F3">
        <w:rPr>
          <w:rFonts w:ascii="Times New Roman" w:eastAsia="TimesNewRoman" w:hAnsi="Times New Roman"/>
          <w:sz w:val="20"/>
          <w:szCs w:val="20"/>
        </w:rPr>
        <w:t>ń</w:t>
      </w:r>
      <w:r w:rsidRPr="001A52F3">
        <w:rPr>
          <w:rFonts w:ascii="Times New Roman" w:hAnsi="Times New Roman"/>
          <w:sz w:val="20"/>
          <w:szCs w:val="20"/>
        </w:rPr>
        <w:t>stwa,</w:t>
      </w:r>
    </w:p>
    <w:p w14:paraId="0B9219F1" w14:textId="21589A52" w:rsidR="001B16E4" w:rsidRDefault="001B16E4" w:rsidP="001A52F3">
      <w:pPr>
        <w:autoSpaceDE w:val="0"/>
        <w:autoSpaceDN w:val="0"/>
        <w:adjustRightInd w:val="0"/>
        <w:spacing w:after="0" w:line="300" w:lineRule="atLeast"/>
        <w:jc w:val="both"/>
        <w:rPr>
          <w:rFonts w:ascii="Times New Roman" w:hAnsi="Times New Roman"/>
          <w:color w:val="000000"/>
          <w:sz w:val="20"/>
          <w:szCs w:val="20"/>
        </w:rPr>
      </w:pPr>
    </w:p>
    <w:p w14:paraId="5F250E6F" w14:textId="77777777" w:rsidR="001A52F3" w:rsidRPr="001A52F3" w:rsidRDefault="001A52F3" w:rsidP="001A52F3">
      <w:pPr>
        <w:autoSpaceDE w:val="0"/>
        <w:autoSpaceDN w:val="0"/>
        <w:adjustRightInd w:val="0"/>
        <w:spacing w:after="0" w:line="300" w:lineRule="atLeast"/>
        <w:jc w:val="both"/>
        <w:rPr>
          <w:rFonts w:ascii="Times New Roman" w:hAnsi="Times New Roman"/>
          <w:color w:val="000000"/>
          <w:sz w:val="20"/>
          <w:szCs w:val="20"/>
        </w:rPr>
      </w:pPr>
    </w:p>
    <w:p w14:paraId="7EF9ED24" w14:textId="77777777" w:rsidR="001B16E4" w:rsidRPr="001A52F3" w:rsidRDefault="001B16E4" w:rsidP="001A52F3">
      <w:pPr>
        <w:pStyle w:val="Akapitzlist"/>
        <w:numPr>
          <w:ilvl w:val="0"/>
          <w:numId w:val="14"/>
        </w:numPr>
        <w:autoSpaceDE w:val="0"/>
        <w:autoSpaceDN w:val="0"/>
        <w:adjustRightInd w:val="0"/>
        <w:spacing w:after="0" w:line="300" w:lineRule="atLeast"/>
        <w:ind w:left="1134" w:hanging="567"/>
        <w:jc w:val="both"/>
        <w:rPr>
          <w:rFonts w:ascii="Times New Roman" w:hAnsi="Times New Roman"/>
          <w:color w:val="000000"/>
          <w:sz w:val="20"/>
          <w:szCs w:val="20"/>
        </w:rPr>
      </w:pPr>
      <w:r w:rsidRPr="001A52F3">
        <w:rPr>
          <w:rFonts w:ascii="Times New Roman" w:hAnsi="Times New Roman"/>
          <w:b/>
          <w:bCs/>
          <w:sz w:val="20"/>
          <w:szCs w:val="20"/>
        </w:rPr>
        <w:lastRenderedPageBreak/>
        <w:t>prawo finansowe, prawo podatkowe</w:t>
      </w:r>
    </w:p>
    <w:p w14:paraId="550B7FEE" w14:textId="77777777" w:rsidR="001B16E4" w:rsidRPr="001A52F3" w:rsidRDefault="001B16E4" w:rsidP="001A52F3">
      <w:pPr>
        <w:pStyle w:val="Akapitzlist"/>
        <w:spacing w:after="0" w:line="300" w:lineRule="atLeast"/>
        <w:ind w:left="1134"/>
        <w:jc w:val="both"/>
        <w:rPr>
          <w:rFonts w:ascii="Times New Roman" w:hAnsi="Times New Roman"/>
          <w:sz w:val="20"/>
          <w:szCs w:val="20"/>
        </w:rPr>
      </w:pPr>
      <w:r w:rsidRPr="001A52F3">
        <w:rPr>
          <w:rFonts w:ascii="Times New Roman" w:hAnsi="Times New Roman"/>
          <w:sz w:val="20"/>
          <w:szCs w:val="20"/>
        </w:rPr>
        <w:t>Źródła prawa podatkowego, ordynacja podatkowa, podatek od spadków i darowizn, podatek od czynności cywilnoprawnych, podatek o towarów i usług, podatki dochodowe, podatnik i płatnik, w tym</w:t>
      </w:r>
      <w:r w:rsidR="00265BEE" w:rsidRPr="001A52F3">
        <w:rPr>
          <w:rFonts w:ascii="Times New Roman" w:hAnsi="Times New Roman"/>
          <w:sz w:val="20"/>
          <w:szCs w:val="20"/>
        </w:rPr>
        <w:t>:</w:t>
      </w:r>
    </w:p>
    <w:p w14:paraId="35379F0F" w14:textId="77777777" w:rsidR="001B16E4" w:rsidRPr="001A52F3" w:rsidRDefault="001B16E4" w:rsidP="001A52F3">
      <w:pPr>
        <w:pStyle w:val="Akapitzlist"/>
        <w:numPr>
          <w:ilvl w:val="1"/>
          <w:numId w:val="14"/>
        </w:numPr>
        <w:autoSpaceDE w:val="0"/>
        <w:autoSpaceDN w:val="0"/>
        <w:adjustRightInd w:val="0"/>
        <w:spacing w:after="0" w:line="300" w:lineRule="atLeast"/>
        <w:ind w:hanging="306"/>
        <w:jc w:val="both"/>
        <w:rPr>
          <w:rFonts w:ascii="Times New Roman" w:hAnsi="Times New Roman"/>
          <w:sz w:val="20"/>
          <w:szCs w:val="20"/>
        </w:rPr>
      </w:pPr>
      <w:r w:rsidRPr="001A52F3">
        <w:rPr>
          <w:rFonts w:ascii="Times New Roman" w:hAnsi="Times New Roman"/>
          <w:sz w:val="20"/>
          <w:szCs w:val="20"/>
        </w:rPr>
        <w:t>zobowi</w:t>
      </w:r>
      <w:r w:rsidRPr="001A52F3">
        <w:rPr>
          <w:rFonts w:ascii="Times New Roman" w:eastAsia="TimesNewRoman" w:hAnsi="Times New Roman"/>
          <w:sz w:val="20"/>
          <w:szCs w:val="20"/>
        </w:rPr>
        <w:t>ą</w:t>
      </w:r>
      <w:r w:rsidRPr="001A52F3">
        <w:rPr>
          <w:rFonts w:ascii="Times New Roman" w:hAnsi="Times New Roman"/>
          <w:sz w:val="20"/>
          <w:szCs w:val="20"/>
        </w:rPr>
        <w:t>zanie podatkowe a obowi</w:t>
      </w:r>
      <w:r w:rsidRPr="001A52F3">
        <w:rPr>
          <w:rFonts w:ascii="Times New Roman" w:eastAsia="TimesNewRoman" w:hAnsi="Times New Roman"/>
          <w:sz w:val="20"/>
          <w:szCs w:val="20"/>
        </w:rPr>
        <w:t>ą</w:t>
      </w:r>
      <w:r w:rsidRPr="001A52F3">
        <w:rPr>
          <w:rFonts w:ascii="Times New Roman" w:hAnsi="Times New Roman"/>
          <w:sz w:val="20"/>
          <w:szCs w:val="20"/>
        </w:rPr>
        <w:t>zek podatkowy,</w:t>
      </w:r>
    </w:p>
    <w:p w14:paraId="31DDD4DF" w14:textId="77777777" w:rsidR="001B16E4" w:rsidRPr="001A52F3" w:rsidRDefault="001B16E4" w:rsidP="001A52F3">
      <w:pPr>
        <w:pStyle w:val="Akapitzlist"/>
        <w:numPr>
          <w:ilvl w:val="1"/>
          <w:numId w:val="14"/>
        </w:numPr>
        <w:autoSpaceDE w:val="0"/>
        <w:autoSpaceDN w:val="0"/>
        <w:adjustRightInd w:val="0"/>
        <w:spacing w:after="0" w:line="300" w:lineRule="atLeast"/>
        <w:ind w:hanging="306"/>
        <w:jc w:val="both"/>
        <w:rPr>
          <w:rFonts w:ascii="Times New Roman" w:hAnsi="Times New Roman"/>
          <w:sz w:val="20"/>
          <w:szCs w:val="20"/>
        </w:rPr>
      </w:pPr>
      <w:r w:rsidRPr="001A52F3">
        <w:rPr>
          <w:rFonts w:ascii="Times New Roman" w:hAnsi="Times New Roman"/>
          <w:sz w:val="20"/>
          <w:szCs w:val="20"/>
        </w:rPr>
        <w:t>podatnik – płatnik,</w:t>
      </w:r>
    </w:p>
    <w:p w14:paraId="263C415C" w14:textId="77777777" w:rsidR="001B16E4" w:rsidRPr="001A52F3" w:rsidRDefault="001B16E4" w:rsidP="001A52F3">
      <w:pPr>
        <w:pStyle w:val="Akapitzlist"/>
        <w:numPr>
          <w:ilvl w:val="1"/>
          <w:numId w:val="14"/>
        </w:numPr>
        <w:autoSpaceDE w:val="0"/>
        <w:autoSpaceDN w:val="0"/>
        <w:adjustRightInd w:val="0"/>
        <w:spacing w:after="0" w:line="300" w:lineRule="atLeast"/>
        <w:ind w:hanging="306"/>
        <w:jc w:val="both"/>
        <w:rPr>
          <w:rFonts w:ascii="Times New Roman" w:hAnsi="Times New Roman"/>
          <w:sz w:val="20"/>
          <w:szCs w:val="20"/>
        </w:rPr>
      </w:pPr>
      <w:r w:rsidRPr="001A52F3">
        <w:rPr>
          <w:rFonts w:ascii="Times New Roman" w:hAnsi="Times New Roman"/>
          <w:sz w:val="20"/>
          <w:szCs w:val="20"/>
        </w:rPr>
        <w:t>wła</w:t>
      </w:r>
      <w:r w:rsidRPr="001A52F3">
        <w:rPr>
          <w:rFonts w:ascii="Times New Roman" w:eastAsia="TimesNewRoman" w:hAnsi="Times New Roman"/>
          <w:sz w:val="20"/>
          <w:szCs w:val="20"/>
        </w:rPr>
        <w:t>ś</w:t>
      </w:r>
      <w:r w:rsidRPr="001A52F3">
        <w:rPr>
          <w:rFonts w:ascii="Times New Roman" w:hAnsi="Times New Roman"/>
          <w:sz w:val="20"/>
          <w:szCs w:val="20"/>
        </w:rPr>
        <w:t>ciwo</w:t>
      </w:r>
      <w:r w:rsidRPr="001A52F3">
        <w:rPr>
          <w:rFonts w:ascii="Times New Roman" w:eastAsia="TimesNewRoman" w:hAnsi="Times New Roman"/>
          <w:sz w:val="20"/>
          <w:szCs w:val="20"/>
        </w:rPr>
        <w:t xml:space="preserve">ść </w:t>
      </w:r>
      <w:r w:rsidRPr="001A52F3">
        <w:rPr>
          <w:rFonts w:ascii="Times New Roman" w:hAnsi="Times New Roman"/>
          <w:sz w:val="20"/>
          <w:szCs w:val="20"/>
        </w:rPr>
        <w:t>organów podatkowych ze szczególnym uwzgl</w:t>
      </w:r>
      <w:r w:rsidRPr="001A52F3">
        <w:rPr>
          <w:rFonts w:ascii="Times New Roman" w:eastAsia="TimesNewRoman" w:hAnsi="Times New Roman"/>
          <w:sz w:val="20"/>
          <w:szCs w:val="20"/>
        </w:rPr>
        <w:t>ę</w:t>
      </w:r>
      <w:r w:rsidRPr="001A52F3">
        <w:rPr>
          <w:rFonts w:ascii="Times New Roman" w:hAnsi="Times New Roman"/>
          <w:sz w:val="20"/>
          <w:szCs w:val="20"/>
        </w:rPr>
        <w:t>dnieniem wła</w:t>
      </w:r>
      <w:r w:rsidRPr="001A52F3">
        <w:rPr>
          <w:rFonts w:ascii="Times New Roman" w:eastAsia="TimesNewRoman" w:hAnsi="Times New Roman"/>
          <w:sz w:val="20"/>
          <w:szCs w:val="20"/>
        </w:rPr>
        <w:t>ś</w:t>
      </w:r>
      <w:r w:rsidRPr="001A52F3">
        <w:rPr>
          <w:rFonts w:ascii="Times New Roman" w:hAnsi="Times New Roman"/>
          <w:sz w:val="20"/>
          <w:szCs w:val="20"/>
        </w:rPr>
        <w:t>ciwo</w:t>
      </w:r>
      <w:r w:rsidRPr="001A52F3">
        <w:rPr>
          <w:rFonts w:ascii="Times New Roman" w:eastAsia="TimesNewRoman" w:hAnsi="Times New Roman"/>
          <w:sz w:val="20"/>
          <w:szCs w:val="20"/>
        </w:rPr>
        <w:t>ś</w:t>
      </w:r>
      <w:r w:rsidRPr="001A52F3">
        <w:rPr>
          <w:rFonts w:ascii="Times New Roman" w:hAnsi="Times New Roman"/>
          <w:sz w:val="20"/>
          <w:szCs w:val="20"/>
        </w:rPr>
        <w:t>ci organów podatkowych w sprawach z zakresu praktyki notarialnej,</w:t>
      </w:r>
    </w:p>
    <w:p w14:paraId="70A431CC" w14:textId="77777777" w:rsidR="001B16E4" w:rsidRPr="001A52F3" w:rsidRDefault="001B16E4" w:rsidP="001A52F3">
      <w:pPr>
        <w:pStyle w:val="Akapitzlist"/>
        <w:numPr>
          <w:ilvl w:val="1"/>
          <w:numId w:val="14"/>
        </w:numPr>
        <w:autoSpaceDE w:val="0"/>
        <w:autoSpaceDN w:val="0"/>
        <w:adjustRightInd w:val="0"/>
        <w:spacing w:after="0" w:line="300" w:lineRule="atLeast"/>
        <w:ind w:hanging="306"/>
        <w:jc w:val="both"/>
        <w:rPr>
          <w:rFonts w:ascii="Times New Roman" w:hAnsi="Times New Roman"/>
          <w:sz w:val="20"/>
          <w:szCs w:val="20"/>
        </w:rPr>
      </w:pPr>
      <w:r w:rsidRPr="001A52F3">
        <w:rPr>
          <w:rFonts w:ascii="Times New Roman" w:hAnsi="Times New Roman"/>
          <w:sz w:val="20"/>
          <w:szCs w:val="20"/>
        </w:rPr>
        <w:t>powstanie zobowi</w:t>
      </w:r>
      <w:r w:rsidRPr="001A52F3">
        <w:rPr>
          <w:rFonts w:ascii="Times New Roman" w:eastAsia="TimesNewRoman" w:hAnsi="Times New Roman"/>
          <w:sz w:val="20"/>
          <w:szCs w:val="20"/>
        </w:rPr>
        <w:t>ą</w:t>
      </w:r>
      <w:r w:rsidRPr="001A52F3">
        <w:rPr>
          <w:rFonts w:ascii="Times New Roman" w:hAnsi="Times New Roman"/>
          <w:sz w:val="20"/>
          <w:szCs w:val="20"/>
        </w:rPr>
        <w:t>zania podatkowego w zakresie podatków pojawiaj</w:t>
      </w:r>
      <w:r w:rsidRPr="001A52F3">
        <w:rPr>
          <w:rFonts w:ascii="Times New Roman" w:eastAsia="TimesNewRoman" w:hAnsi="Times New Roman"/>
          <w:sz w:val="20"/>
          <w:szCs w:val="20"/>
        </w:rPr>
        <w:t>ą</w:t>
      </w:r>
      <w:r w:rsidRPr="001A52F3">
        <w:rPr>
          <w:rFonts w:ascii="Times New Roman" w:hAnsi="Times New Roman"/>
          <w:sz w:val="20"/>
          <w:szCs w:val="20"/>
        </w:rPr>
        <w:t>cych si</w:t>
      </w:r>
      <w:r w:rsidRPr="001A52F3">
        <w:rPr>
          <w:rFonts w:ascii="Times New Roman" w:eastAsia="TimesNewRoman" w:hAnsi="Times New Roman"/>
          <w:sz w:val="20"/>
          <w:szCs w:val="20"/>
        </w:rPr>
        <w:t xml:space="preserve">ę </w:t>
      </w:r>
      <w:r w:rsidRPr="001A52F3">
        <w:rPr>
          <w:rFonts w:ascii="Times New Roman" w:hAnsi="Times New Roman"/>
          <w:sz w:val="20"/>
          <w:szCs w:val="20"/>
        </w:rPr>
        <w:t>przy wykonywaniu zawodu notariusza (</w:t>
      </w:r>
      <w:proofErr w:type="spellStart"/>
      <w:r w:rsidRPr="001A52F3">
        <w:rPr>
          <w:rFonts w:ascii="Times New Roman" w:hAnsi="Times New Roman"/>
          <w:sz w:val="20"/>
          <w:szCs w:val="20"/>
        </w:rPr>
        <w:t>pcc</w:t>
      </w:r>
      <w:proofErr w:type="spellEnd"/>
      <w:r w:rsidRPr="001A52F3">
        <w:rPr>
          <w:rFonts w:ascii="Times New Roman" w:hAnsi="Times New Roman"/>
          <w:sz w:val="20"/>
          <w:szCs w:val="20"/>
        </w:rPr>
        <w:t xml:space="preserve">, podatek od spadków i darowizn, podatek </w:t>
      </w:r>
      <w:proofErr w:type="spellStart"/>
      <w:r w:rsidRPr="001A52F3">
        <w:rPr>
          <w:rFonts w:ascii="Times New Roman" w:hAnsi="Times New Roman"/>
          <w:sz w:val="20"/>
          <w:szCs w:val="20"/>
        </w:rPr>
        <w:t>vat</w:t>
      </w:r>
      <w:proofErr w:type="spellEnd"/>
      <w:r w:rsidRPr="001A52F3">
        <w:rPr>
          <w:rFonts w:ascii="Times New Roman" w:hAnsi="Times New Roman"/>
          <w:sz w:val="20"/>
          <w:szCs w:val="20"/>
        </w:rPr>
        <w:t>, dostawy jako czynno</w:t>
      </w:r>
      <w:r w:rsidRPr="001A52F3">
        <w:rPr>
          <w:rFonts w:ascii="Times New Roman" w:eastAsia="TimesNewRoman" w:hAnsi="Times New Roman"/>
          <w:sz w:val="20"/>
          <w:szCs w:val="20"/>
        </w:rPr>
        <w:t>ś</w:t>
      </w:r>
      <w:r w:rsidRPr="001A52F3">
        <w:rPr>
          <w:rFonts w:ascii="Times New Roman" w:hAnsi="Times New Roman"/>
          <w:sz w:val="20"/>
          <w:szCs w:val="20"/>
        </w:rPr>
        <w:t>ci cywilno-prawne),</w:t>
      </w:r>
    </w:p>
    <w:p w14:paraId="661754F8" w14:textId="77777777" w:rsidR="001B16E4" w:rsidRPr="001A52F3" w:rsidRDefault="001B16E4" w:rsidP="001A52F3">
      <w:pPr>
        <w:pStyle w:val="Akapitzlist"/>
        <w:numPr>
          <w:ilvl w:val="1"/>
          <w:numId w:val="14"/>
        </w:numPr>
        <w:autoSpaceDE w:val="0"/>
        <w:autoSpaceDN w:val="0"/>
        <w:adjustRightInd w:val="0"/>
        <w:spacing w:after="0" w:line="300" w:lineRule="atLeast"/>
        <w:ind w:hanging="306"/>
        <w:jc w:val="both"/>
        <w:rPr>
          <w:rFonts w:ascii="Times New Roman" w:hAnsi="Times New Roman"/>
          <w:sz w:val="20"/>
          <w:szCs w:val="20"/>
        </w:rPr>
      </w:pPr>
      <w:r w:rsidRPr="001A52F3">
        <w:rPr>
          <w:rFonts w:ascii="Times New Roman" w:hAnsi="Times New Roman"/>
          <w:sz w:val="20"/>
          <w:szCs w:val="20"/>
        </w:rPr>
        <w:t>terminy płatno</w:t>
      </w:r>
      <w:r w:rsidRPr="001A52F3">
        <w:rPr>
          <w:rFonts w:ascii="Times New Roman" w:eastAsia="TimesNewRoman" w:hAnsi="Times New Roman"/>
          <w:sz w:val="20"/>
          <w:szCs w:val="20"/>
        </w:rPr>
        <w:t>ś</w:t>
      </w:r>
      <w:r w:rsidRPr="001A52F3">
        <w:rPr>
          <w:rFonts w:ascii="Times New Roman" w:hAnsi="Times New Roman"/>
          <w:sz w:val="20"/>
          <w:szCs w:val="20"/>
        </w:rPr>
        <w:t>ci podatków w praktyce notarialnej, zabezpieczenie wykonania zobowi</w:t>
      </w:r>
      <w:r w:rsidRPr="001A52F3">
        <w:rPr>
          <w:rFonts w:ascii="Times New Roman" w:eastAsia="TimesNewRoman" w:hAnsi="Times New Roman"/>
          <w:sz w:val="20"/>
          <w:szCs w:val="20"/>
        </w:rPr>
        <w:t>ą</w:t>
      </w:r>
      <w:r w:rsidRPr="001A52F3">
        <w:rPr>
          <w:rFonts w:ascii="Times New Roman" w:hAnsi="Times New Roman"/>
          <w:sz w:val="20"/>
          <w:szCs w:val="20"/>
        </w:rPr>
        <w:t>za</w:t>
      </w:r>
      <w:r w:rsidRPr="001A52F3">
        <w:rPr>
          <w:rFonts w:ascii="Times New Roman" w:eastAsia="TimesNewRoman" w:hAnsi="Times New Roman"/>
          <w:sz w:val="20"/>
          <w:szCs w:val="20"/>
        </w:rPr>
        <w:t xml:space="preserve">ń </w:t>
      </w:r>
      <w:r w:rsidRPr="001A52F3">
        <w:rPr>
          <w:rFonts w:ascii="Times New Roman" w:hAnsi="Times New Roman"/>
          <w:sz w:val="20"/>
          <w:szCs w:val="20"/>
        </w:rPr>
        <w:t>podatkowych, zaległo</w:t>
      </w:r>
      <w:r w:rsidRPr="001A52F3">
        <w:rPr>
          <w:rFonts w:ascii="Times New Roman" w:eastAsia="TimesNewRoman" w:hAnsi="Times New Roman"/>
          <w:sz w:val="20"/>
          <w:szCs w:val="20"/>
        </w:rPr>
        <w:t>ś</w:t>
      </w:r>
      <w:r w:rsidRPr="001A52F3">
        <w:rPr>
          <w:rFonts w:ascii="Times New Roman" w:hAnsi="Times New Roman"/>
          <w:sz w:val="20"/>
          <w:szCs w:val="20"/>
        </w:rPr>
        <w:t>ci podatkowe, (zagadnienie ”wprost z ustawy”),</w:t>
      </w:r>
    </w:p>
    <w:p w14:paraId="2823A3A8" w14:textId="77777777" w:rsidR="001B16E4" w:rsidRPr="001A52F3" w:rsidRDefault="001B16E4" w:rsidP="001A52F3">
      <w:pPr>
        <w:pStyle w:val="Akapitzlist"/>
        <w:numPr>
          <w:ilvl w:val="1"/>
          <w:numId w:val="14"/>
        </w:numPr>
        <w:autoSpaceDE w:val="0"/>
        <w:autoSpaceDN w:val="0"/>
        <w:adjustRightInd w:val="0"/>
        <w:spacing w:after="0" w:line="300" w:lineRule="atLeast"/>
        <w:ind w:hanging="306"/>
        <w:jc w:val="both"/>
        <w:rPr>
          <w:rFonts w:ascii="Times New Roman" w:hAnsi="Times New Roman"/>
          <w:sz w:val="20"/>
          <w:szCs w:val="20"/>
        </w:rPr>
      </w:pPr>
      <w:r w:rsidRPr="001A52F3">
        <w:rPr>
          <w:rFonts w:ascii="Times New Roman" w:hAnsi="Times New Roman"/>
          <w:sz w:val="20"/>
          <w:szCs w:val="20"/>
        </w:rPr>
        <w:t>wyga</w:t>
      </w:r>
      <w:r w:rsidRPr="001A52F3">
        <w:rPr>
          <w:rFonts w:ascii="Times New Roman" w:eastAsia="TimesNewRoman" w:hAnsi="Times New Roman"/>
          <w:sz w:val="20"/>
          <w:szCs w:val="20"/>
        </w:rPr>
        <w:t>ś</w:t>
      </w:r>
      <w:r w:rsidRPr="001A52F3">
        <w:rPr>
          <w:rFonts w:ascii="Times New Roman" w:hAnsi="Times New Roman"/>
          <w:sz w:val="20"/>
          <w:szCs w:val="20"/>
        </w:rPr>
        <w:t>ni</w:t>
      </w:r>
      <w:r w:rsidRPr="001A52F3">
        <w:rPr>
          <w:rFonts w:ascii="Times New Roman" w:eastAsia="TimesNewRoman" w:hAnsi="Times New Roman"/>
          <w:sz w:val="20"/>
          <w:szCs w:val="20"/>
        </w:rPr>
        <w:t>ę</w:t>
      </w:r>
      <w:r w:rsidRPr="001A52F3">
        <w:rPr>
          <w:rFonts w:ascii="Times New Roman" w:hAnsi="Times New Roman"/>
          <w:sz w:val="20"/>
          <w:szCs w:val="20"/>
        </w:rPr>
        <w:t>cie zobowi</w:t>
      </w:r>
      <w:r w:rsidRPr="001A52F3">
        <w:rPr>
          <w:rFonts w:ascii="Times New Roman" w:eastAsia="TimesNewRoman" w:hAnsi="Times New Roman"/>
          <w:sz w:val="20"/>
          <w:szCs w:val="20"/>
        </w:rPr>
        <w:t>ą</w:t>
      </w:r>
      <w:r w:rsidRPr="001A52F3">
        <w:rPr>
          <w:rFonts w:ascii="Times New Roman" w:hAnsi="Times New Roman"/>
          <w:sz w:val="20"/>
          <w:szCs w:val="20"/>
        </w:rPr>
        <w:t>za</w:t>
      </w:r>
      <w:r w:rsidRPr="001A52F3">
        <w:rPr>
          <w:rFonts w:ascii="Times New Roman" w:eastAsia="TimesNewRoman" w:hAnsi="Times New Roman"/>
          <w:sz w:val="20"/>
          <w:szCs w:val="20"/>
        </w:rPr>
        <w:t xml:space="preserve">ń </w:t>
      </w:r>
      <w:r w:rsidRPr="001A52F3">
        <w:rPr>
          <w:rFonts w:ascii="Times New Roman" w:hAnsi="Times New Roman"/>
          <w:sz w:val="20"/>
          <w:szCs w:val="20"/>
        </w:rPr>
        <w:t>podatkowych i przedawnienie zobowi</w:t>
      </w:r>
      <w:r w:rsidRPr="001A52F3">
        <w:rPr>
          <w:rFonts w:ascii="Times New Roman" w:eastAsia="TimesNewRoman" w:hAnsi="Times New Roman"/>
          <w:sz w:val="20"/>
          <w:szCs w:val="20"/>
        </w:rPr>
        <w:t>ą</w:t>
      </w:r>
      <w:r w:rsidRPr="001A52F3">
        <w:rPr>
          <w:rFonts w:ascii="Times New Roman" w:hAnsi="Times New Roman"/>
          <w:sz w:val="20"/>
          <w:szCs w:val="20"/>
        </w:rPr>
        <w:t>za</w:t>
      </w:r>
      <w:r w:rsidRPr="001A52F3">
        <w:rPr>
          <w:rFonts w:ascii="Times New Roman" w:eastAsia="TimesNewRoman" w:hAnsi="Times New Roman"/>
          <w:sz w:val="20"/>
          <w:szCs w:val="20"/>
        </w:rPr>
        <w:t xml:space="preserve">ń </w:t>
      </w:r>
      <w:r w:rsidRPr="001A52F3">
        <w:rPr>
          <w:rFonts w:ascii="Times New Roman" w:hAnsi="Times New Roman"/>
          <w:sz w:val="20"/>
          <w:szCs w:val="20"/>
        </w:rPr>
        <w:t>podatkowych (jw.)</w:t>
      </w:r>
    </w:p>
    <w:p w14:paraId="7A4A3DA4" w14:textId="77777777" w:rsidR="001B16E4" w:rsidRPr="001A52F3" w:rsidRDefault="001B16E4" w:rsidP="001A52F3">
      <w:pPr>
        <w:pStyle w:val="Akapitzlist"/>
        <w:numPr>
          <w:ilvl w:val="1"/>
          <w:numId w:val="14"/>
        </w:numPr>
        <w:autoSpaceDE w:val="0"/>
        <w:autoSpaceDN w:val="0"/>
        <w:adjustRightInd w:val="0"/>
        <w:spacing w:after="0" w:line="300" w:lineRule="atLeast"/>
        <w:ind w:hanging="306"/>
        <w:jc w:val="both"/>
        <w:rPr>
          <w:rFonts w:ascii="Times New Roman" w:hAnsi="Times New Roman"/>
          <w:sz w:val="20"/>
          <w:szCs w:val="20"/>
        </w:rPr>
      </w:pPr>
      <w:r w:rsidRPr="001A52F3">
        <w:rPr>
          <w:rFonts w:ascii="Times New Roman" w:hAnsi="Times New Roman"/>
          <w:sz w:val="20"/>
          <w:szCs w:val="20"/>
        </w:rPr>
        <w:t>odpowiedzialno</w:t>
      </w:r>
      <w:r w:rsidRPr="001A52F3">
        <w:rPr>
          <w:rFonts w:ascii="Times New Roman" w:eastAsia="TimesNewRoman" w:hAnsi="Times New Roman"/>
          <w:sz w:val="20"/>
          <w:szCs w:val="20"/>
        </w:rPr>
        <w:t xml:space="preserve">ść </w:t>
      </w:r>
      <w:r w:rsidRPr="001A52F3">
        <w:rPr>
          <w:rFonts w:ascii="Times New Roman" w:hAnsi="Times New Roman"/>
          <w:sz w:val="20"/>
          <w:szCs w:val="20"/>
        </w:rPr>
        <w:t>podatkowa okre</w:t>
      </w:r>
      <w:r w:rsidRPr="001A52F3">
        <w:rPr>
          <w:rFonts w:ascii="Times New Roman" w:eastAsia="TimesNewRoman" w:hAnsi="Times New Roman"/>
          <w:sz w:val="20"/>
          <w:szCs w:val="20"/>
        </w:rPr>
        <w:t>ś</w:t>
      </w:r>
      <w:r w:rsidRPr="001A52F3">
        <w:rPr>
          <w:rFonts w:ascii="Times New Roman" w:hAnsi="Times New Roman"/>
          <w:sz w:val="20"/>
          <w:szCs w:val="20"/>
        </w:rPr>
        <w:t xml:space="preserve">lona w rozdziałach </w:t>
      </w:r>
      <w:smartTag w:uri="pwplexatsmarttags/smarttagmodule" w:element="Number2Word">
        <w:r w:rsidRPr="001A52F3">
          <w:rPr>
            <w:rFonts w:ascii="Times New Roman" w:hAnsi="Times New Roman"/>
            <w:sz w:val="20"/>
            <w:szCs w:val="20"/>
          </w:rPr>
          <w:t>13</w:t>
        </w:r>
      </w:smartTag>
      <w:r w:rsidRPr="001A52F3">
        <w:rPr>
          <w:rFonts w:ascii="Times New Roman" w:hAnsi="Times New Roman"/>
          <w:sz w:val="20"/>
          <w:szCs w:val="20"/>
        </w:rPr>
        <w:t xml:space="preserve">, </w:t>
      </w:r>
      <w:smartTag w:uri="pwplexatsmarttags/smarttagmodule" w:element="Number2Word">
        <w:r w:rsidRPr="001A52F3">
          <w:rPr>
            <w:rFonts w:ascii="Times New Roman" w:hAnsi="Times New Roman"/>
            <w:sz w:val="20"/>
            <w:szCs w:val="20"/>
          </w:rPr>
          <w:t>14</w:t>
        </w:r>
      </w:smartTag>
      <w:r w:rsidRPr="001A52F3">
        <w:rPr>
          <w:rFonts w:ascii="Times New Roman" w:hAnsi="Times New Roman"/>
          <w:sz w:val="20"/>
          <w:szCs w:val="20"/>
        </w:rPr>
        <w:t xml:space="preserve"> i </w:t>
      </w:r>
      <w:smartTag w:uri="pwplexatsmarttags/smarttagmodule" w:element="Number2Word">
        <w:r w:rsidRPr="001A52F3">
          <w:rPr>
            <w:rFonts w:ascii="Times New Roman" w:hAnsi="Times New Roman"/>
            <w:sz w:val="20"/>
            <w:szCs w:val="20"/>
          </w:rPr>
          <w:t>15</w:t>
        </w:r>
      </w:smartTag>
      <w:r w:rsidRPr="001A52F3">
        <w:rPr>
          <w:rFonts w:ascii="Times New Roman" w:hAnsi="Times New Roman"/>
          <w:sz w:val="20"/>
          <w:szCs w:val="20"/>
        </w:rPr>
        <w:t xml:space="preserve"> ordynacji podatkowej (zarówno w układzie ogólnym jak i analiza poszczególnych stanów faktycznych),</w:t>
      </w:r>
    </w:p>
    <w:p w14:paraId="0D2BC613" w14:textId="77777777" w:rsidR="001B16E4" w:rsidRPr="001A52F3" w:rsidRDefault="001B16E4" w:rsidP="001A52F3">
      <w:pPr>
        <w:pStyle w:val="Akapitzlist"/>
        <w:numPr>
          <w:ilvl w:val="1"/>
          <w:numId w:val="14"/>
        </w:numPr>
        <w:autoSpaceDE w:val="0"/>
        <w:autoSpaceDN w:val="0"/>
        <w:adjustRightInd w:val="0"/>
        <w:spacing w:after="0" w:line="300" w:lineRule="atLeast"/>
        <w:ind w:hanging="306"/>
        <w:jc w:val="both"/>
        <w:rPr>
          <w:rFonts w:ascii="Times New Roman" w:hAnsi="Times New Roman"/>
          <w:sz w:val="20"/>
          <w:szCs w:val="20"/>
        </w:rPr>
      </w:pPr>
      <w:r w:rsidRPr="001A52F3">
        <w:rPr>
          <w:rFonts w:ascii="Times New Roman" w:hAnsi="Times New Roman"/>
          <w:sz w:val="20"/>
          <w:szCs w:val="20"/>
        </w:rPr>
        <w:t>prawa i obowi</w:t>
      </w:r>
      <w:r w:rsidRPr="001A52F3">
        <w:rPr>
          <w:rFonts w:ascii="Times New Roman" w:eastAsia="TimesNewRoman" w:hAnsi="Times New Roman"/>
          <w:sz w:val="20"/>
          <w:szCs w:val="20"/>
        </w:rPr>
        <w:t>ą</w:t>
      </w:r>
      <w:r w:rsidRPr="001A52F3">
        <w:rPr>
          <w:rFonts w:ascii="Times New Roman" w:hAnsi="Times New Roman"/>
          <w:sz w:val="20"/>
          <w:szCs w:val="20"/>
        </w:rPr>
        <w:t>zki stron post</w:t>
      </w:r>
      <w:r w:rsidRPr="001A52F3">
        <w:rPr>
          <w:rFonts w:ascii="Times New Roman" w:eastAsia="TimesNewRoman" w:hAnsi="Times New Roman"/>
          <w:sz w:val="20"/>
          <w:szCs w:val="20"/>
        </w:rPr>
        <w:t>ę</w:t>
      </w:r>
      <w:r w:rsidRPr="001A52F3">
        <w:rPr>
          <w:rFonts w:ascii="Times New Roman" w:hAnsi="Times New Roman"/>
          <w:sz w:val="20"/>
          <w:szCs w:val="20"/>
        </w:rPr>
        <w:t>powania w sprawie kontroli podatkowej (kontroli skarbowej) w aspekcie notariusza jako płatnika i podatnika,</w:t>
      </w:r>
    </w:p>
    <w:p w14:paraId="635A865D" w14:textId="77777777" w:rsidR="001B16E4" w:rsidRPr="001A52F3" w:rsidRDefault="001B16E4" w:rsidP="001A52F3">
      <w:pPr>
        <w:pStyle w:val="Akapitzlist"/>
        <w:numPr>
          <w:ilvl w:val="1"/>
          <w:numId w:val="14"/>
        </w:numPr>
        <w:autoSpaceDE w:val="0"/>
        <w:autoSpaceDN w:val="0"/>
        <w:adjustRightInd w:val="0"/>
        <w:spacing w:after="0" w:line="300" w:lineRule="atLeast"/>
        <w:ind w:hanging="306"/>
        <w:jc w:val="both"/>
        <w:rPr>
          <w:rFonts w:ascii="Times New Roman" w:hAnsi="Times New Roman"/>
          <w:sz w:val="20"/>
          <w:szCs w:val="20"/>
        </w:rPr>
      </w:pPr>
      <w:r w:rsidRPr="001A52F3">
        <w:rPr>
          <w:rFonts w:ascii="Times New Roman" w:hAnsi="Times New Roman"/>
          <w:sz w:val="20"/>
          <w:szCs w:val="20"/>
        </w:rPr>
        <w:t>osoby ponosz</w:t>
      </w:r>
      <w:r w:rsidRPr="001A52F3">
        <w:rPr>
          <w:rFonts w:ascii="Times New Roman" w:eastAsia="TimesNewRoman" w:hAnsi="Times New Roman"/>
          <w:sz w:val="20"/>
          <w:szCs w:val="20"/>
        </w:rPr>
        <w:t>ą</w:t>
      </w:r>
      <w:r w:rsidRPr="001A52F3">
        <w:rPr>
          <w:rFonts w:ascii="Times New Roman" w:hAnsi="Times New Roman"/>
          <w:sz w:val="20"/>
          <w:szCs w:val="20"/>
        </w:rPr>
        <w:t>ce odpowiedzialno</w:t>
      </w:r>
      <w:r w:rsidRPr="001A52F3">
        <w:rPr>
          <w:rFonts w:ascii="Times New Roman" w:eastAsia="TimesNewRoman" w:hAnsi="Times New Roman"/>
          <w:sz w:val="20"/>
          <w:szCs w:val="20"/>
        </w:rPr>
        <w:t xml:space="preserve">ść </w:t>
      </w:r>
      <w:r w:rsidRPr="001A52F3">
        <w:rPr>
          <w:rFonts w:ascii="Times New Roman" w:hAnsi="Times New Roman"/>
          <w:sz w:val="20"/>
          <w:szCs w:val="20"/>
        </w:rPr>
        <w:t>karn</w:t>
      </w:r>
      <w:r w:rsidRPr="001A52F3">
        <w:rPr>
          <w:rFonts w:ascii="Times New Roman" w:eastAsia="TimesNewRoman" w:hAnsi="Times New Roman"/>
          <w:sz w:val="20"/>
          <w:szCs w:val="20"/>
        </w:rPr>
        <w:t xml:space="preserve">ą </w:t>
      </w:r>
      <w:r w:rsidRPr="001A52F3">
        <w:rPr>
          <w:rFonts w:ascii="Times New Roman" w:hAnsi="Times New Roman"/>
          <w:sz w:val="20"/>
          <w:szCs w:val="20"/>
        </w:rPr>
        <w:t>skarbow</w:t>
      </w:r>
      <w:r w:rsidRPr="001A52F3">
        <w:rPr>
          <w:rFonts w:ascii="Times New Roman" w:eastAsia="TimesNewRoman" w:hAnsi="Times New Roman"/>
          <w:sz w:val="20"/>
          <w:szCs w:val="20"/>
        </w:rPr>
        <w:t xml:space="preserve">ą </w:t>
      </w:r>
      <w:r w:rsidRPr="001A52F3">
        <w:rPr>
          <w:rFonts w:ascii="Times New Roman" w:hAnsi="Times New Roman"/>
          <w:sz w:val="20"/>
          <w:szCs w:val="20"/>
        </w:rPr>
        <w:t>za wykroczenia i przest</w:t>
      </w:r>
      <w:r w:rsidRPr="001A52F3">
        <w:rPr>
          <w:rFonts w:ascii="Times New Roman" w:eastAsia="TimesNewRoman" w:hAnsi="Times New Roman"/>
          <w:sz w:val="20"/>
          <w:szCs w:val="20"/>
        </w:rPr>
        <w:t>ę</w:t>
      </w:r>
      <w:r w:rsidRPr="001A52F3">
        <w:rPr>
          <w:rFonts w:ascii="Times New Roman" w:hAnsi="Times New Roman"/>
          <w:sz w:val="20"/>
          <w:szCs w:val="20"/>
        </w:rPr>
        <w:t xml:space="preserve">pstwa skarbowe według </w:t>
      </w:r>
      <w:proofErr w:type="spellStart"/>
      <w:r w:rsidRPr="001A52F3">
        <w:rPr>
          <w:rFonts w:ascii="Times New Roman" w:hAnsi="Times New Roman"/>
          <w:sz w:val="20"/>
          <w:szCs w:val="20"/>
        </w:rPr>
        <w:t>k.k.s</w:t>
      </w:r>
      <w:proofErr w:type="spellEnd"/>
      <w:r w:rsidRPr="001A52F3">
        <w:rPr>
          <w:rFonts w:ascii="Times New Roman" w:hAnsi="Times New Roman"/>
          <w:sz w:val="20"/>
          <w:szCs w:val="20"/>
        </w:rPr>
        <w:t>.</w:t>
      </w:r>
    </w:p>
    <w:p w14:paraId="22E19838" w14:textId="77777777" w:rsidR="001B16E4" w:rsidRPr="001A52F3" w:rsidRDefault="001B16E4" w:rsidP="001A52F3">
      <w:pPr>
        <w:pStyle w:val="Akapitzlist"/>
        <w:numPr>
          <w:ilvl w:val="1"/>
          <w:numId w:val="14"/>
        </w:numPr>
        <w:autoSpaceDE w:val="0"/>
        <w:autoSpaceDN w:val="0"/>
        <w:adjustRightInd w:val="0"/>
        <w:spacing w:after="0" w:line="300" w:lineRule="atLeast"/>
        <w:ind w:hanging="306"/>
        <w:jc w:val="both"/>
        <w:rPr>
          <w:rFonts w:ascii="Times New Roman" w:hAnsi="Times New Roman"/>
          <w:sz w:val="20"/>
          <w:szCs w:val="20"/>
        </w:rPr>
      </w:pPr>
      <w:r w:rsidRPr="001A52F3">
        <w:rPr>
          <w:rFonts w:ascii="Times New Roman" w:hAnsi="Times New Roman"/>
          <w:sz w:val="20"/>
          <w:szCs w:val="20"/>
        </w:rPr>
        <w:t xml:space="preserve">zagadnienia z zakresu podatku dochodowego od osób fizycznych (w tym: </w:t>
      </w:r>
      <w:r w:rsidRPr="001A52F3">
        <w:rPr>
          <w:rFonts w:ascii="Times New Roman" w:eastAsia="TimesNewRoman" w:hAnsi="Times New Roman"/>
          <w:sz w:val="20"/>
          <w:szCs w:val="20"/>
        </w:rPr>
        <w:t>ź</w:t>
      </w:r>
      <w:r w:rsidRPr="001A52F3">
        <w:rPr>
          <w:rFonts w:ascii="Times New Roman" w:hAnsi="Times New Roman"/>
          <w:sz w:val="20"/>
          <w:szCs w:val="20"/>
        </w:rPr>
        <w:t>ródła przychodów w kontek</w:t>
      </w:r>
      <w:r w:rsidRPr="001A52F3">
        <w:rPr>
          <w:rFonts w:ascii="Times New Roman" w:eastAsia="TimesNewRoman" w:hAnsi="Times New Roman"/>
          <w:sz w:val="20"/>
          <w:szCs w:val="20"/>
        </w:rPr>
        <w:t>ś</w:t>
      </w:r>
      <w:r w:rsidRPr="001A52F3">
        <w:rPr>
          <w:rFonts w:ascii="Times New Roman" w:hAnsi="Times New Roman"/>
          <w:sz w:val="20"/>
          <w:szCs w:val="20"/>
        </w:rPr>
        <w:t>cie praktyki notarialnej, powstanie obowi</w:t>
      </w:r>
      <w:r w:rsidRPr="001A52F3">
        <w:rPr>
          <w:rFonts w:ascii="Times New Roman" w:eastAsia="TimesNewRoman" w:hAnsi="Times New Roman"/>
          <w:sz w:val="20"/>
          <w:szCs w:val="20"/>
        </w:rPr>
        <w:t>ą</w:t>
      </w:r>
      <w:r w:rsidRPr="001A52F3">
        <w:rPr>
          <w:rFonts w:ascii="Times New Roman" w:hAnsi="Times New Roman"/>
          <w:sz w:val="20"/>
          <w:szCs w:val="20"/>
        </w:rPr>
        <w:t>zku podatkowego, szczególny sposób powstawania – okre</w:t>
      </w:r>
      <w:r w:rsidRPr="001A52F3">
        <w:rPr>
          <w:rFonts w:ascii="Times New Roman" w:eastAsia="TimesNewRoman" w:hAnsi="Times New Roman"/>
          <w:sz w:val="20"/>
          <w:szCs w:val="20"/>
        </w:rPr>
        <w:t>ś</w:t>
      </w:r>
      <w:r w:rsidRPr="001A52F3">
        <w:rPr>
          <w:rFonts w:ascii="Times New Roman" w:hAnsi="Times New Roman"/>
          <w:sz w:val="20"/>
          <w:szCs w:val="20"/>
        </w:rPr>
        <w:t>lania przychodów, zwolnienia podatkowe oraz wył</w:t>
      </w:r>
      <w:r w:rsidRPr="001A52F3">
        <w:rPr>
          <w:rFonts w:ascii="Times New Roman" w:eastAsia="TimesNewRoman" w:hAnsi="Times New Roman"/>
          <w:sz w:val="20"/>
          <w:szCs w:val="20"/>
        </w:rPr>
        <w:t>ą</w:t>
      </w:r>
      <w:r w:rsidRPr="001A52F3">
        <w:rPr>
          <w:rFonts w:ascii="Times New Roman" w:hAnsi="Times New Roman"/>
          <w:sz w:val="20"/>
          <w:szCs w:val="20"/>
        </w:rPr>
        <w:t>czenia spod opodatkowania, wysoko</w:t>
      </w:r>
      <w:r w:rsidRPr="001A52F3">
        <w:rPr>
          <w:rFonts w:ascii="Times New Roman" w:eastAsia="TimesNewRoman" w:hAnsi="Times New Roman"/>
          <w:sz w:val="20"/>
          <w:szCs w:val="20"/>
        </w:rPr>
        <w:t xml:space="preserve">ść </w:t>
      </w:r>
      <w:r w:rsidRPr="001A52F3">
        <w:rPr>
          <w:rFonts w:ascii="Times New Roman" w:hAnsi="Times New Roman"/>
          <w:sz w:val="20"/>
          <w:szCs w:val="20"/>
        </w:rPr>
        <w:t>i sposób zapłaty podatku),</w:t>
      </w:r>
    </w:p>
    <w:p w14:paraId="703287EF" w14:textId="77777777" w:rsidR="001B16E4" w:rsidRPr="001A52F3" w:rsidRDefault="001B16E4" w:rsidP="001A52F3">
      <w:pPr>
        <w:pStyle w:val="Akapitzlist"/>
        <w:numPr>
          <w:ilvl w:val="1"/>
          <w:numId w:val="14"/>
        </w:numPr>
        <w:autoSpaceDE w:val="0"/>
        <w:autoSpaceDN w:val="0"/>
        <w:adjustRightInd w:val="0"/>
        <w:spacing w:after="0" w:line="300" w:lineRule="atLeast"/>
        <w:ind w:hanging="306"/>
        <w:jc w:val="both"/>
        <w:rPr>
          <w:rFonts w:ascii="Times New Roman" w:hAnsi="Times New Roman"/>
          <w:sz w:val="20"/>
          <w:szCs w:val="20"/>
        </w:rPr>
      </w:pPr>
      <w:r w:rsidRPr="001A52F3">
        <w:rPr>
          <w:rFonts w:ascii="Times New Roman" w:hAnsi="Times New Roman"/>
          <w:sz w:val="20"/>
          <w:szCs w:val="20"/>
        </w:rPr>
        <w:t xml:space="preserve">zagadnienia z zakresu podatku od towarów i usług </w:t>
      </w:r>
      <w:proofErr w:type="spellStart"/>
      <w:r w:rsidRPr="001A52F3">
        <w:rPr>
          <w:rFonts w:ascii="Times New Roman" w:hAnsi="Times New Roman"/>
          <w:sz w:val="20"/>
          <w:szCs w:val="20"/>
        </w:rPr>
        <w:t>vat</w:t>
      </w:r>
      <w:proofErr w:type="spellEnd"/>
      <w:r w:rsidRPr="001A52F3">
        <w:rPr>
          <w:rFonts w:ascii="Times New Roman" w:hAnsi="Times New Roman"/>
          <w:sz w:val="20"/>
          <w:szCs w:val="20"/>
        </w:rPr>
        <w:t xml:space="preserve"> (w tym: definicja podatnika, okre</w:t>
      </w:r>
      <w:r w:rsidRPr="001A52F3">
        <w:rPr>
          <w:rFonts w:ascii="Times New Roman" w:eastAsia="TimesNewRoman" w:hAnsi="Times New Roman"/>
          <w:sz w:val="20"/>
          <w:szCs w:val="20"/>
        </w:rPr>
        <w:t>ś</w:t>
      </w:r>
      <w:r w:rsidRPr="001A52F3">
        <w:rPr>
          <w:rFonts w:ascii="Times New Roman" w:hAnsi="Times New Roman"/>
          <w:sz w:val="20"/>
          <w:szCs w:val="20"/>
        </w:rPr>
        <w:t>lenie powstania obowi</w:t>
      </w:r>
      <w:r w:rsidRPr="001A52F3">
        <w:rPr>
          <w:rFonts w:ascii="Times New Roman" w:eastAsia="TimesNewRoman" w:hAnsi="Times New Roman"/>
          <w:sz w:val="20"/>
          <w:szCs w:val="20"/>
        </w:rPr>
        <w:t>ą</w:t>
      </w:r>
      <w:r w:rsidRPr="001A52F3">
        <w:rPr>
          <w:rFonts w:ascii="Times New Roman" w:hAnsi="Times New Roman"/>
          <w:sz w:val="20"/>
          <w:szCs w:val="20"/>
        </w:rPr>
        <w:t>zku podatkowego, działalno</w:t>
      </w:r>
      <w:r w:rsidRPr="001A52F3">
        <w:rPr>
          <w:rFonts w:ascii="Times New Roman" w:eastAsia="TimesNewRoman" w:hAnsi="Times New Roman"/>
          <w:sz w:val="20"/>
          <w:szCs w:val="20"/>
        </w:rPr>
        <w:t xml:space="preserve">ść </w:t>
      </w:r>
      <w:r w:rsidRPr="001A52F3">
        <w:rPr>
          <w:rFonts w:ascii="Times New Roman" w:hAnsi="Times New Roman"/>
          <w:sz w:val="20"/>
          <w:szCs w:val="20"/>
        </w:rPr>
        <w:t xml:space="preserve">gospodarcza w rozumieniu podatku </w:t>
      </w:r>
      <w:proofErr w:type="spellStart"/>
      <w:r w:rsidRPr="001A52F3">
        <w:rPr>
          <w:rFonts w:ascii="Times New Roman" w:hAnsi="Times New Roman"/>
          <w:sz w:val="20"/>
          <w:szCs w:val="20"/>
        </w:rPr>
        <w:t>vat</w:t>
      </w:r>
      <w:proofErr w:type="spellEnd"/>
      <w:r w:rsidRPr="001A52F3">
        <w:rPr>
          <w:rFonts w:ascii="Times New Roman" w:hAnsi="Times New Roman"/>
          <w:sz w:val="20"/>
          <w:szCs w:val="20"/>
        </w:rPr>
        <w:t xml:space="preserve">, zwolnienia podatkowe w zakresie podatku </w:t>
      </w:r>
      <w:proofErr w:type="spellStart"/>
      <w:r w:rsidRPr="001A52F3">
        <w:rPr>
          <w:rFonts w:ascii="Times New Roman" w:hAnsi="Times New Roman"/>
          <w:sz w:val="20"/>
          <w:szCs w:val="20"/>
        </w:rPr>
        <w:t>vat</w:t>
      </w:r>
      <w:proofErr w:type="spellEnd"/>
      <w:r w:rsidRPr="001A52F3">
        <w:rPr>
          <w:rFonts w:ascii="Times New Roman" w:hAnsi="Times New Roman"/>
          <w:sz w:val="20"/>
          <w:szCs w:val="20"/>
        </w:rPr>
        <w:t xml:space="preserve"> okre</w:t>
      </w:r>
      <w:r w:rsidRPr="001A52F3">
        <w:rPr>
          <w:rFonts w:ascii="Times New Roman" w:eastAsia="TimesNewRoman" w:hAnsi="Times New Roman"/>
          <w:sz w:val="20"/>
          <w:szCs w:val="20"/>
        </w:rPr>
        <w:t>ś</w:t>
      </w:r>
      <w:r w:rsidRPr="001A52F3">
        <w:rPr>
          <w:rFonts w:ascii="Times New Roman" w:hAnsi="Times New Roman"/>
          <w:sz w:val="20"/>
          <w:szCs w:val="20"/>
        </w:rPr>
        <w:t xml:space="preserve">lone w ustawie i przepisach szczególnych, definicja towaru oraz </w:t>
      </w:r>
      <w:r w:rsidRPr="001A52F3">
        <w:rPr>
          <w:rFonts w:ascii="Times New Roman" w:eastAsia="TimesNewRoman" w:hAnsi="Times New Roman"/>
          <w:sz w:val="20"/>
          <w:szCs w:val="20"/>
        </w:rPr>
        <w:t>ś</w:t>
      </w:r>
      <w:r w:rsidRPr="001A52F3">
        <w:rPr>
          <w:rFonts w:ascii="Times New Roman" w:hAnsi="Times New Roman"/>
          <w:sz w:val="20"/>
          <w:szCs w:val="20"/>
        </w:rPr>
        <w:t>wiadczenia usług w praktyce notarialnej),</w:t>
      </w:r>
    </w:p>
    <w:p w14:paraId="63EF6FA3" w14:textId="77777777" w:rsidR="00A3687D" w:rsidRPr="001A52F3" w:rsidRDefault="00A3687D" w:rsidP="001A52F3">
      <w:pPr>
        <w:autoSpaceDE w:val="0"/>
        <w:autoSpaceDN w:val="0"/>
        <w:adjustRightInd w:val="0"/>
        <w:spacing w:after="0" w:line="300" w:lineRule="atLeast"/>
        <w:jc w:val="both"/>
        <w:rPr>
          <w:rFonts w:ascii="Times New Roman" w:hAnsi="Times New Roman"/>
          <w:color w:val="000000"/>
          <w:sz w:val="20"/>
          <w:szCs w:val="20"/>
        </w:rPr>
      </w:pPr>
    </w:p>
    <w:p w14:paraId="58D64DE9" w14:textId="77777777" w:rsidR="001B16E4" w:rsidRPr="001A52F3" w:rsidRDefault="001B16E4" w:rsidP="001A52F3">
      <w:pPr>
        <w:pStyle w:val="Akapitzlist"/>
        <w:numPr>
          <w:ilvl w:val="0"/>
          <w:numId w:val="14"/>
        </w:numPr>
        <w:autoSpaceDE w:val="0"/>
        <w:autoSpaceDN w:val="0"/>
        <w:adjustRightInd w:val="0"/>
        <w:spacing w:after="0" w:line="300" w:lineRule="atLeast"/>
        <w:ind w:left="1134" w:hanging="567"/>
        <w:jc w:val="both"/>
        <w:rPr>
          <w:rFonts w:ascii="Times New Roman" w:hAnsi="Times New Roman"/>
          <w:color w:val="000000"/>
          <w:sz w:val="20"/>
          <w:szCs w:val="20"/>
        </w:rPr>
      </w:pPr>
      <w:r w:rsidRPr="001A52F3">
        <w:rPr>
          <w:rFonts w:ascii="Times New Roman" w:hAnsi="Times New Roman"/>
          <w:b/>
          <w:bCs/>
          <w:sz w:val="20"/>
          <w:szCs w:val="20"/>
        </w:rPr>
        <w:t>prawo europejskie, prawo Unii Europejskiej, prawo międzynarodowe:</w:t>
      </w:r>
    </w:p>
    <w:p w14:paraId="3077C44E" w14:textId="77777777" w:rsidR="001B16E4" w:rsidRPr="001A52F3" w:rsidRDefault="001B16E4" w:rsidP="001A52F3">
      <w:pPr>
        <w:autoSpaceDE w:val="0"/>
        <w:autoSpaceDN w:val="0"/>
        <w:adjustRightInd w:val="0"/>
        <w:spacing w:after="0" w:line="300" w:lineRule="atLeast"/>
        <w:ind w:left="1134"/>
        <w:jc w:val="both"/>
        <w:rPr>
          <w:rFonts w:ascii="Times New Roman" w:hAnsi="Times New Roman"/>
          <w:b/>
          <w:bCs/>
          <w:sz w:val="20"/>
          <w:szCs w:val="20"/>
        </w:rPr>
      </w:pPr>
      <w:r w:rsidRPr="001A52F3">
        <w:rPr>
          <w:rFonts w:ascii="Times New Roman" w:hAnsi="Times New Roman"/>
          <w:sz w:val="20"/>
          <w:szCs w:val="20"/>
        </w:rPr>
        <w:t>Źródła prawa, instytucje Unii Europejskiej, prawo krajowe, a prawo wspólnotowe, w tym:</w:t>
      </w:r>
    </w:p>
    <w:p w14:paraId="7DB2A3F2" w14:textId="77777777" w:rsidR="001B16E4" w:rsidRPr="001A52F3" w:rsidRDefault="001B16E4" w:rsidP="001A52F3">
      <w:pPr>
        <w:pStyle w:val="Akapitzlist"/>
        <w:numPr>
          <w:ilvl w:val="1"/>
          <w:numId w:val="14"/>
        </w:numPr>
        <w:autoSpaceDE w:val="0"/>
        <w:autoSpaceDN w:val="0"/>
        <w:adjustRightInd w:val="0"/>
        <w:spacing w:after="0" w:line="300" w:lineRule="atLeast"/>
        <w:ind w:hanging="306"/>
        <w:jc w:val="both"/>
        <w:rPr>
          <w:rFonts w:ascii="Times New Roman" w:hAnsi="Times New Roman"/>
          <w:sz w:val="20"/>
          <w:szCs w:val="20"/>
        </w:rPr>
      </w:pPr>
      <w:r w:rsidRPr="001A52F3">
        <w:rPr>
          <w:rFonts w:ascii="Times New Roman" w:hAnsi="Times New Roman"/>
          <w:sz w:val="20"/>
          <w:szCs w:val="20"/>
        </w:rPr>
        <w:t>historia integracji europejskiej i instytucje UE,</w:t>
      </w:r>
    </w:p>
    <w:p w14:paraId="49488349" w14:textId="77777777" w:rsidR="001B16E4" w:rsidRPr="001A52F3" w:rsidRDefault="001B16E4" w:rsidP="001A52F3">
      <w:pPr>
        <w:pStyle w:val="Akapitzlist"/>
        <w:numPr>
          <w:ilvl w:val="1"/>
          <w:numId w:val="14"/>
        </w:numPr>
        <w:autoSpaceDE w:val="0"/>
        <w:autoSpaceDN w:val="0"/>
        <w:adjustRightInd w:val="0"/>
        <w:spacing w:after="0" w:line="300" w:lineRule="atLeast"/>
        <w:ind w:hanging="306"/>
        <w:jc w:val="both"/>
        <w:rPr>
          <w:rFonts w:ascii="Times New Roman" w:hAnsi="Times New Roman"/>
          <w:sz w:val="20"/>
          <w:szCs w:val="20"/>
        </w:rPr>
      </w:pPr>
      <w:r w:rsidRPr="001A52F3">
        <w:rPr>
          <w:rFonts w:ascii="Times New Roman" w:eastAsia="TimesNewRoman" w:hAnsi="Times New Roman"/>
          <w:sz w:val="20"/>
          <w:szCs w:val="20"/>
        </w:rPr>
        <w:t>ź</w:t>
      </w:r>
      <w:r w:rsidRPr="001A52F3">
        <w:rPr>
          <w:rFonts w:ascii="Times New Roman" w:hAnsi="Times New Roman"/>
          <w:sz w:val="20"/>
          <w:szCs w:val="20"/>
        </w:rPr>
        <w:t>ródła prawa wspólnotowego,</w:t>
      </w:r>
    </w:p>
    <w:p w14:paraId="7DE15178" w14:textId="77777777" w:rsidR="001B16E4" w:rsidRPr="001A52F3" w:rsidRDefault="001B16E4" w:rsidP="001A52F3">
      <w:pPr>
        <w:pStyle w:val="Akapitzlist"/>
        <w:numPr>
          <w:ilvl w:val="1"/>
          <w:numId w:val="14"/>
        </w:numPr>
        <w:autoSpaceDE w:val="0"/>
        <w:autoSpaceDN w:val="0"/>
        <w:adjustRightInd w:val="0"/>
        <w:spacing w:after="0" w:line="300" w:lineRule="atLeast"/>
        <w:ind w:hanging="306"/>
        <w:jc w:val="both"/>
        <w:rPr>
          <w:rFonts w:ascii="Times New Roman" w:hAnsi="Times New Roman"/>
          <w:sz w:val="20"/>
          <w:szCs w:val="20"/>
        </w:rPr>
      </w:pPr>
      <w:r w:rsidRPr="001A52F3">
        <w:rPr>
          <w:rFonts w:ascii="Times New Roman" w:hAnsi="Times New Roman"/>
          <w:sz w:val="20"/>
          <w:szCs w:val="20"/>
        </w:rPr>
        <w:t>charakter prawa wspólnotowego,</w:t>
      </w:r>
    </w:p>
    <w:p w14:paraId="47FF7383" w14:textId="77777777" w:rsidR="001B16E4" w:rsidRPr="001A52F3" w:rsidRDefault="001B16E4" w:rsidP="001A52F3">
      <w:pPr>
        <w:pStyle w:val="Akapitzlist"/>
        <w:numPr>
          <w:ilvl w:val="1"/>
          <w:numId w:val="14"/>
        </w:numPr>
        <w:autoSpaceDE w:val="0"/>
        <w:autoSpaceDN w:val="0"/>
        <w:adjustRightInd w:val="0"/>
        <w:spacing w:after="0" w:line="300" w:lineRule="atLeast"/>
        <w:ind w:hanging="306"/>
        <w:jc w:val="both"/>
        <w:rPr>
          <w:rFonts w:ascii="Times New Roman" w:hAnsi="Times New Roman"/>
          <w:sz w:val="20"/>
          <w:szCs w:val="20"/>
        </w:rPr>
      </w:pPr>
      <w:r w:rsidRPr="001A52F3">
        <w:rPr>
          <w:rFonts w:ascii="Times New Roman" w:hAnsi="Times New Roman"/>
          <w:sz w:val="20"/>
          <w:szCs w:val="20"/>
        </w:rPr>
        <w:t>stosowanie prawa wspólnotowego przez s</w:t>
      </w:r>
      <w:r w:rsidRPr="001A52F3">
        <w:rPr>
          <w:rFonts w:ascii="Times New Roman" w:eastAsia="TimesNewRoman" w:hAnsi="Times New Roman"/>
          <w:sz w:val="20"/>
          <w:szCs w:val="20"/>
        </w:rPr>
        <w:t>ą</w:t>
      </w:r>
      <w:r w:rsidRPr="001A52F3">
        <w:rPr>
          <w:rFonts w:ascii="Times New Roman" w:hAnsi="Times New Roman"/>
          <w:sz w:val="20"/>
          <w:szCs w:val="20"/>
        </w:rPr>
        <w:t>dy krajowe,</w:t>
      </w:r>
    </w:p>
    <w:p w14:paraId="2DFF3970" w14:textId="77777777" w:rsidR="001B16E4" w:rsidRPr="001A52F3" w:rsidRDefault="001B16E4" w:rsidP="001A52F3">
      <w:pPr>
        <w:pStyle w:val="Akapitzlist"/>
        <w:numPr>
          <w:ilvl w:val="1"/>
          <w:numId w:val="14"/>
        </w:numPr>
        <w:autoSpaceDE w:val="0"/>
        <w:autoSpaceDN w:val="0"/>
        <w:adjustRightInd w:val="0"/>
        <w:spacing w:after="0" w:line="300" w:lineRule="atLeast"/>
        <w:ind w:hanging="306"/>
        <w:jc w:val="both"/>
        <w:rPr>
          <w:rFonts w:ascii="Times New Roman" w:hAnsi="Times New Roman"/>
          <w:sz w:val="20"/>
          <w:szCs w:val="20"/>
        </w:rPr>
      </w:pPr>
      <w:r w:rsidRPr="001A52F3">
        <w:rPr>
          <w:rFonts w:ascii="Times New Roman" w:hAnsi="Times New Roman"/>
          <w:sz w:val="20"/>
          <w:szCs w:val="20"/>
        </w:rPr>
        <w:t>s</w:t>
      </w:r>
      <w:r w:rsidRPr="001A52F3">
        <w:rPr>
          <w:rFonts w:ascii="Times New Roman" w:eastAsia="TimesNewRoman" w:hAnsi="Times New Roman"/>
          <w:sz w:val="20"/>
          <w:szCs w:val="20"/>
        </w:rPr>
        <w:t>ą</w:t>
      </w:r>
      <w:r w:rsidRPr="001A52F3">
        <w:rPr>
          <w:rFonts w:ascii="Times New Roman" w:hAnsi="Times New Roman"/>
          <w:sz w:val="20"/>
          <w:szCs w:val="20"/>
        </w:rPr>
        <w:t>dowa ochrona przestrzegania prawa wspólnotowego,</w:t>
      </w:r>
    </w:p>
    <w:p w14:paraId="334B5727" w14:textId="77777777" w:rsidR="001B16E4" w:rsidRPr="001A52F3" w:rsidRDefault="001B16E4" w:rsidP="001A52F3">
      <w:pPr>
        <w:pStyle w:val="Akapitzlist"/>
        <w:numPr>
          <w:ilvl w:val="1"/>
          <w:numId w:val="14"/>
        </w:numPr>
        <w:autoSpaceDE w:val="0"/>
        <w:autoSpaceDN w:val="0"/>
        <w:adjustRightInd w:val="0"/>
        <w:spacing w:after="0" w:line="300" w:lineRule="atLeast"/>
        <w:ind w:hanging="306"/>
        <w:jc w:val="both"/>
        <w:rPr>
          <w:rFonts w:ascii="Times New Roman" w:hAnsi="Times New Roman"/>
          <w:sz w:val="20"/>
          <w:szCs w:val="20"/>
        </w:rPr>
      </w:pPr>
      <w:r w:rsidRPr="001A52F3">
        <w:rPr>
          <w:rFonts w:ascii="Times New Roman" w:hAnsi="Times New Roman"/>
          <w:sz w:val="20"/>
          <w:szCs w:val="20"/>
        </w:rPr>
        <w:t>swobody wspólnotowe: swobodny przepływ kapitału, usług, towaru, ludzi, swoboda zakładania przedsi</w:t>
      </w:r>
      <w:r w:rsidRPr="001A52F3">
        <w:rPr>
          <w:rFonts w:ascii="Times New Roman" w:eastAsia="TimesNewRoman" w:hAnsi="Times New Roman"/>
          <w:sz w:val="20"/>
          <w:szCs w:val="20"/>
        </w:rPr>
        <w:t>ę</w:t>
      </w:r>
      <w:r w:rsidRPr="001A52F3">
        <w:rPr>
          <w:rFonts w:ascii="Times New Roman" w:hAnsi="Times New Roman"/>
          <w:sz w:val="20"/>
          <w:szCs w:val="20"/>
        </w:rPr>
        <w:t>biorstw,</w:t>
      </w:r>
    </w:p>
    <w:p w14:paraId="6C5B485C" w14:textId="77777777" w:rsidR="001B16E4" w:rsidRPr="001A52F3" w:rsidRDefault="001B16E4" w:rsidP="001A52F3">
      <w:pPr>
        <w:pStyle w:val="Akapitzlist"/>
        <w:numPr>
          <w:ilvl w:val="1"/>
          <w:numId w:val="14"/>
        </w:numPr>
        <w:autoSpaceDE w:val="0"/>
        <w:autoSpaceDN w:val="0"/>
        <w:adjustRightInd w:val="0"/>
        <w:spacing w:after="0" w:line="300" w:lineRule="atLeast"/>
        <w:ind w:hanging="306"/>
        <w:jc w:val="both"/>
        <w:rPr>
          <w:rFonts w:ascii="Times New Roman" w:hAnsi="Times New Roman"/>
          <w:sz w:val="20"/>
          <w:szCs w:val="20"/>
        </w:rPr>
      </w:pPr>
      <w:r w:rsidRPr="001A52F3">
        <w:rPr>
          <w:rFonts w:ascii="Times New Roman" w:hAnsi="Times New Roman"/>
          <w:sz w:val="20"/>
          <w:szCs w:val="20"/>
        </w:rPr>
        <w:t>współpraca s</w:t>
      </w:r>
      <w:r w:rsidRPr="001A52F3">
        <w:rPr>
          <w:rFonts w:ascii="Times New Roman" w:eastAsia="TimesNewRoman" w:hAnsi="Times New Roman"/>
          <w:sz w:val="20"/>
          <w:szCs w:val="20"/>
        </w:rPr>
        <w:t>ą</w:t>
      </w:r>
      <w:r w:rsidRPr="001A52F3">
        <w:rPr>
          <w:rFonts w:ascii="Times New Roman" w:hAnsi="Times New Roman"/>
          <w:sz w:val="20"/>
          <w:szCs w:val="20"/>
        </w:rPr>
        <w:t>dowa w sprawach cywilnych,</w:t>
      </w:r>
    </w:p>
    <w:p w14:paraId="04F3DF6C" w14:textId="77777777" w:rsidR="001B16E4" w:rsidRPr="001A52F3" w:rsidRDefault="001B16E4" w:rsidP="001A52F3">
      <w:pPr>
        <w:pStyle w:val="Akapitzlist"/>
        <w:numPr>
          <w:ilvl w:val="1"/>
          <w:numId w:val="14"/>
        </w:numPr>
        <w:autoSpaceDE w:val="0"/>
        <w:autoSpaceDN w:val="0"/>
        <w:adjustRightInd w:val="0"/>
        <w:spacing w:after="0" w:line="300" w:lineRule="atLeast"/>
        <w:ind w:hanging="306"/>
        <w:jc w:val="both"/>
        <w:rPr>
          <w:rFonts w:ascii="Times New Roman" w:hAnsi="Times New Roman"/>
          <w:sz w:val="20"/>
          <w:szCs w:val="20"/>
        </w:rPr>
      </w:pPr>
      <w:r w:rsidRPr="001A52F3">
        <w:rPr>
          <w:rFonts w:ascii="Times New Roman" w:hAnsi="Times New Roman"/>
          <w:sz w:val="20"/>
          <w:szCs w:val="20"/>
        </w:rPr>
        <w:t>europejskie prawo spółek,</w:t>
      </w:r>
    </w:p>
    <w:p w14:paraId="1ACED83A" w14:textId="77777777" w:rsidR="001B16E4" w:rsidRPr="001A52F3" w:rsidRDefault="001B16E4" w:rsidP="001A52F3">
      <w:pPr>
        <w:pStyle w:val="Akapitzlist"/>
        <w:numPr>
          <w:ilvl w:val="1"/>
          <w:numId w:val="14"/>
        </w:numPr>
        <w:autoSpaceDE w:val="0"/>
        <w:autoSpaceDN w:val="0"/>
        <w:adjustRightInd w:val="0"/>
        <w:spacing w:after="0" w:line="300" w:lineRule="atLeast"/>
        <w:ind w:hanging="306"/>
        <w:jc w:val="both"/>
        <w:rPr>
          <w:rFonts w:ascii="Times New Roman" w:hAnsi="Times New Roman"/>
          <w:sz w:val="20"/>
          <w:szCs w:val="20"/>
        </w:rPr>
      </w:pPr>
      <w:r w:rsidRPr="001A52F3">
        <w:rPr>
          <w:rFonts w:ascii="Times New Roman" w:hAnsi="Times New Roman"/>
          <w:sz w:val="20"/>
          <w:szCs w:val="20"/>
        </w:rPr>
        <w:t>europejskie prawo podatkowe,</w:t>
      </w:r>
    </w:p>
    <w:p w14:paraId="0C49E012" w14:textId="77777777" w:rsidR="001B16E4" w:rsidRPr="001A52F3" w:rsidRDefault="001B16E4" w:rsidP="001A52F3">
      <w:pPr>
        <w:pStyle w:val="Akapitzlist"/>
        <w:numPr>
          <w:ilvl w:val="1"/>
          <w:numId w:val="14"/>
        </w:numPr>
        <w:autoSpaceDE w:val="0"/>
        <w:autoSpaceDN w:val="0"/>
        <w:adjustRightInd w:val="0"/>
        <w:spacing w:after="0" w:line="300" w:lineRule="atLeast"/>
        <w:ind w:hanging="306"/>
        <w:jc w:val="both"/>
        <w:rPr>
          <w:rFonts w:ascii="Times New Roman" w:hAnsi="Times New Roman"/>
          <w:sz w:val="20"/>
          <w:szCs w:val="20"/>
        </w:rPr>
      </w:pPr>
      <w:r w:rsidRPr="001A52F3">
        <w:rPr>
          <w:rFonts w:ascii="Times New Roman" w:hAnsi="Times New Roman"/>
          <w:sz w:val="20"/>
          <w:szCs w:val="20"/>
        </w:rPr>
        <w:t>europejskie prawo konkurencji,</w:t>
      </w:r>
    </w:p>
    <w:p w14:paraId="0925D275" w14:textId="77777777" w:rsidR="001B16E4" w:rsidRPr="001A52F3" w:rsidRDefault="001B16E4" w:rsidP="001A52F3">
      <w:pPr>
        <w:pStyle w:val="Akapitzlist"/>
        <w:numPr>
          <w:ilvl w:val="1"/>
          <w:numId w:val="14"/>
        </w:numPr>
        <w:autoSpaceDE w:val="0"/>
        <w:autoSpaceDN w:val="0"/>
        <w:adjustRightInd w:val="0"/>
        <w:spacing w:after="0" w:line="300" w:lineRule="atLeast"/>
        <w:ind w:hanging="306"/>
        <w:jc w:val="both"/>
        <w:rPr>
          <w:rFonts w:ascii="Times New Roman" w:hAnsi="Times New Roman"/>
          <w:sz w:val="20"/>
          <w:szCs w:val="20"/>
        </w:rPr>
      </w:pPr>
      <w:r w:rsidRPr="001A52F3">
        <w:rPr>
          <w:rFonts w:ascii="Times New Roman" w:hAnsi="Times New Roman"/>
          <w:sz w:val="20"/>
          <w:szCs w:val="20"/>
        </w:rPr>
        <w:t>prawo międzynarodowe,</w:t>
      </w:r>
    </w:p>
    <w:p w14:paraId="0B0783A9" w14:textId="77777777" w:rsidR="001B16E4" w:rsidRPr="001A52F3" w:rsidRDefault="001B16E4" w:rsidP="001A52F3">
      <w:pPr>
        <w:autoSpaceDE w:val="0"/>
        <w:autoSpaceDN w:val="0"/>
        <w:adjustRightInd w:val="0"/>
        <w:spacing w:after="0" w:line="300" w:lineRule="atLeast"/>
        <w:jc w:val="both"/>
        <w:rPr>
          <w:rFonts w:ascii="Times New Roman" w:hAnsi="Times New Roman"/>
          <w:color w:val="000000"/>
          <w:sz w:val="20"/>
          <w:szCs w:val="20"/>
        </w:rPr>
      </w:pPr>
    </w:p>
    <w:p w14:paraId="3A52A3DD" w14:textId="77777777" w:rsidR="001B16E4" w:rsidRPr="001A52F3" w:rsidRDefault="001B16E4" w:rsidP="001A52F3">
      <w:pPr>
        <w:pStyle w:val="Akapitzlist"/>
        <w:numPr>
          <w:ilvl w:val="0"/>
          <w:numId w:val="14"/>
        </w:numPr>
        <w:autoSpaceDE w:val="0"/>
        <w:autoSpaceDN w:val="0"/>
        <w:adjustRightInd w:val="0"/>
        <w:spacing w:after="0" w:line="300" w:lineRule="atLeast"/>
        <w:ind w:left="1134" w:hanging="567"/>
        <w:jc w:val="both"/>
        <w:rPr>
          <w:rFonts w:ascii="Times New Roman" w:hAnsi="Times New Roman"/>
          <w:color w:val="000000"/>
          <w:sz w:val="20"/>
          <w:szCs w:val="20"/>
        </w:rPr>
      </w:pPr>
      <w:r w:rsidRPr="001A52F3">
        <w:rPr>
          <w:rFonts w:ascii="Times New Roman" w:hAnsi="Times New Roman"/>
          <w:b/>
          <w:bCs/>
          <w:sz w:val="20"/>
          <w:szCs w:val="20"/>
        </w:rPr>
        <w:t>prawo prywatne mi</w:t>
      </w:r>
      <w:r w:rsidRPr="001A52F3">
        <w:rPr>
          <w:rFonts w:ascii="Times New Roman" w:eastAsia="TimesNewRoman,Bold" w:hAnsi="Times New Roman"/>
          <w:b/>
          <w:bCs/>
          <w:sz w:val="20"/>
          <w:szCs w:val="20"/>
        </w:rPr>
        <w:t>ę</w:t>
      </w:r>
      <w:r w:rsidRPr="001A52F3">
        <w:rPr>
          <w:rFonts w:ascii="Times New Roman" w:hAnsi="Times New Roman"/>
          <w:b/>
          <w:bCs/>
          <w:sz w:val="20"/>
          <w:szCs w:val="20"/>
        </w:rPr>
        <w:t>dzynarodowe</w:t>
      </w:r>
      <w:r w:rsidRPr="001A52F3">
        <w:rPr>
          <w:rFonts w:ascii="Times New Roman" w:hAnsi="Times New Roman"/>
          <w:bCs/>
          <w:sz w:val="20"/>
          <w:szCs w:val="20"/>
        </w:rPr>
        <w:t>,</w:t>
      </w:r>
      <w:r w:rsidR="00265BEE" w:rsidRPr="001A52F3">
        <w:rPr>
          <w:rFonts w:ascii="Times New Roman" w:hAnsi="Times New Roman"/>
          <w:bCs/>
          <w:sz w:val="20"/>
          <w:szCs w:val="20"/>
        </w:rPr>
        <w:t xml:space="preserve"> w tym:</w:t>
      </w:r>
    </w:p>
    <w:p w14:paraId="0F653B57" w14:textId="77777777" w:rsidR="001B16E4" w:rsidRPr="001A52F3" w:rsidRDefault="001B16E4" w:rsidP="001A52F3">
      <w:pPr>
        <w:pStyle w:val="Akapitzlist"/>
        <w:numPr>
          <w:ilvl w:val="1"/>
          <w:numId w:val="14"/>
        </w:numPr>
        <w:autoSpaceDE w:val="0"/>
        <w:autoSpaceDN w:val="0"/>
        <w:adjustRightInd w:val="0"/>
        <w:spacing w:after="0" w:line="300" w:lineRule="atLeast"/>
        <w:ind w:hanging="306"/>
        <w:jc w:val="both"/>
        <w:rPr>
          <w:rFonts w:ascii="Times New Roman" w:hAnsi="Times New Roman"/>
          <w:sz w:val="20"/>
          <w:szCs w:val="20"/>
        </w:rPr>
      </w:pPr>
      <w:r w:rsidRPr="001A52F3">
        <w:rPr>
          <w:rFonts w:ascii="Times New Roman" w:hAnsi="Times New Roman"/>
          <w:sz w:val="20"/>
          <w:szCs w:val="20"/>
        </w:rPr>
        <w:t>poj</w:t>
      </w:r>
      <w:r w:rsidRPr="001A52F3">
        <w:rPr>
          <w:rFonts w:ascii="Times New Roman" w:eastAsia="TimesNewRoman" w:hAnsi="Times New Roman"/>
          <w:sz w:val="20"/>
          <w:szCs w:val="20"/>
        </w:rPr>
        <w:t>ę</w:t>
      </w:r>
      <w:r w:rsidRPr="001A52F3">
        <w:rPr>
          <w:rFonts w:ascii="Times New Roman" w:hAnsi="Times New Roman"/>
          <w:sz w:val="20"/>
          <w:szCs w:val="20"/>
        </w:rPr>
        <w:t>cie i zadania prawa prywatnego mi</w:t>
      </w:r>
      <w:r w:rsidRPr="001A52F3">
        <w:rPr>
          <w:rFonts w:ascii="Times New Roman" w:eastAsia="TimesNewRoman" w:hAnsi="Times New Roman"/>
          <w:sz w:val="20"/>
          <w:szCs w:val="20"/>
        </w:rPr>
        <w:t>ę</w:t>
      </w:r>
      <w:r w:rsidRPr="001A52F3">
        <w:rPr>
          <w:rFonts w:ascii="Times New Roman" w:hAnsi="Times New Roman"/>
          <w:sz w:val="20"/>
          <w:szCs w:val="20"/>
        </w:rPr>
        <w:t>dzynarodowego (</w:t>
      </w:r>
      <w:proofErr w:type="spellStart"/>
      <w:r w:rsidRPr="001A52F3">
        <w:rPr>
          <w:rFonts w:ascii="Times New Roman" w:hAnsi="Times New Roman"/>
          <w:sz w:val="20"/>
          <w:szCs w:val="20"/>
        </w:rPr>
        <w:t>ppm</w:t>
      </w:r>
      <w:proofErr w:type="spellEnd"/>
      <w:r w:rsidRPr="001A52F3">
        <w:rPr>
          <w:rFonts w:ascii="Times New Roman" w:hAnsi="Times New Roman"/>
          <w:sz w:val="20"/>
          <w:szCs w:val="20"/>
        </w:rPr>
        <w:t>),</w:t>
      </w:r>
    </w:p>
    <w:p w14:paraId="39A23B38" w14:textId="77777777" w:rsidR="001B16E4" w:rsidRPr="001A52F3" w:rsidRDefault="001B16E4" w:rsidP="001A52F3">
      <w:pPr>
        <w:pStyle w:val="Akapitzlist"/>
        <w:numPr>
          <w:ilvl w:val="1"/>
          <w:numId w:val="14"/>
        </w:numPr>
        <w:autoSpaceDE w:val="0"/>
        <w:autoSpaceDN w:val="0"/>
        <w:adjustRightInd w:val="0"/>
        <w:spacing w:after="0" w:line="300" w:lineRule="atLeast"/>
        <w:ind w:hanging="306"/>
        <w:jc w:val="both"/>
        <w:rPr>
          <w:rFonts w:ascii="Times New Roman" w:hAnsi="Times New Roman"/>
          <w:sz w:val="20"/>
          <w:szCs w:val="20"/>
        </w:rPr>
      </w:pPr>
      <w:r w:rsidRPr="001A52F3">
        <w:rPr>
          <w:rFonts w:ascii="Times New Roman" w:hAnsi="Times New Roman"/>
          <w:sz w:val="20"/>
          <w:szCs w:val="20"/>
        </w:rPr>
        <w:t>norma kolizyjna,</w:t>
      </w:r>
    </w:p>
    <w:p w14:paraId="1FC6992E" w14:textId="77777777" w:rsidR="001B16E4" w:rsidRPr="001A52F3" w:rsidRDefault="001B16E4" w:rsidP="001A52F3">
      <w:pPr>
        <w:pStyle w:val="Akapitzlist"/>
        <w:numPr>
          <w:ilvl w:val="1"/>
          <w:numId w:val="14"/>
        </w:numPr>
        <w:autoSpaceDE w:val="0"/>
        <w:autoSpaceDN w:val="0"/>
        <w:adjustRightInd w:val="0"/>
        <w:spacing w:after="0" w:line="300" w:lineRule="atLeast"/>
        <w:ind w:hanging="306"/>
        <w:jc w:val="both"/>
        <w:rPr>
          <w:rFonts w:ascii="Times New Roman" w:hAnsi="Times New Roman"/>
          <w:sz w:val="20"/>
          <w:szCs w:val="20"/>
        </w:rPr>
      </w:pPr>
      <w:r w:rsidRPr="001A52F3">
        <w:rPr>
          <w:rFonts w:ascii="Times New Roman" w:eastAsia="TimesNewRoman" w:hAnsi="Times New Roman"/>
          <w:sz w:val="20"/>
          <w:szCs w:val="20"/>
        </w:rPr>
        <w:t>ź</w:t>
      </w:r>
      <w:r w:rsidRPr="001A52F3">
        <w:rPr>
          <w:rFonts w:ascii="Times New Roman" w:hAnsi="Times New Roman"/>
          <w:sz w:val="20"/>
          <w:szCs w:val="20"/>
        </w:rPr>
        <w:t xml:space="preserve">ródła </w:t>
      </w:r>
      <w:proofErr w:type="spellStart"/>
      <w:r w:rsidRPr="001A52F3">
        <w:rPr>
          <w:rFonts w:ascii="Times New Roman" w:hAnsi="Times New Roman"/>
          <w:sz w:val="20"/>
          <w:szCs w:val="20"/>
        </w:rPr>
        <w:t>ppm</w:t>
      </w:r>
      <w:proofErr w:type="spellEnd"/>
      <w:r w:rsidRPr="001A52F3">
        <w:rPr>
          <w:rFonts w:ascii="Times New Roman" w:hAnsi="Times New Roman"/>
          <w:sz w:val="20"/>
          <w:szCs w:val="20"/>
        </w:rPr>
        <w:t>,</w:t>
      </w:r>
    </w:p>
    <w:p w14:paraId="20EF3847" w14:textId="77777777" w:rsidR="001B16E4" w:rsidRPr="001A52F3" w:rsidRDefault="001B16E4" w:rsidP="001A52F3">
      <w:pPr>
        <w:pStyle w:val="Akapitzlist"/>
        <w:numPr>
          <w:ilvl w:val="1"/>
          <w:numId w:val="14"/>
        </w:numPr>
        <w:autoSpaceDE w:val="0"/>
        <w:autoSpaceDN w:val="0"/>
        <w:adjustRightInd w:val="0"/>
        <w:spacing w:after="0" w:line="300" w:lineRule="atLeast"/>
        <w:ind w:hanging="306"/>
        <w:jc w:val="both"/>
        <w:rPr>
          <w:rFonts w:ascii="Times New Roman" w:hAnsi="Times New Roman"/>
          <w:sz w:val="20"/>
          <w:szCs w:val="20"/>
        </w:rPr>
      </w:pPr>
      <w:r w:rsidRPr="001A52F3">
        <w:rPr>
          <w:rFonts w:ascii="Times New Roman" w:hAnsi="Times New Roman"/>
          <w:sz w:val="20"/>
          <w:szCs w:val="20"/>
        </w:rPr>
        <w:lastRenderedPageBreak/>
        <w:t>kwalifikacja kwestii prawnej,</w:t>
      </w:r>
    </w:p>
    <w:p w14:paraId="144EC8F9" w14:textId="77777777" w:rsidR="001B16E4" w:rsidRPr="001A52F3" w:rsidRDefault="001B16E4" w:rsidP="001A52F3">
      <w:pPr>
        <w:pStyle w:val="Akapitzlist"/>
        <w:numPr>
          <w:ilvl w:val="1"/>
          <w:numId w:val="14"/>
        </w:numPr>
        <w:autoSpaceDE w:val="0"/>
        <w:autoSpaceDN w:val="0"/>
        <w:adjustRightInd w:val="0"/>
        <w:spacing w:after="0" w:line="300" w:lineRule="atLeast"/>
        <w:ind w:hanging="306"/>
        <w:jc w:val="both"/>
        <w:rPr>
          <w:rFonts w:ascii="Times New Roman" w:hAnsi="Times New Roman"/>
          <w:sz w:val="20"/>
          <w:szCs w:val="20"/>
        </w:rPr>
      </w:pPr>
      <w:r w:rsidRPr="001A52F3">
        <w:rPr>
          <w:rFonts w:ascii="Times New Roman" w:hAnsi="Times New Roman"/>
          <w:sz w:val="20"/>
          <w:szCs w:val="20"/>
        </w:rPr>
        <w:t>wskazanie prawa wła</w:t>
      </w:r>
      <w:r w:rsidRPr="001A52F3">
        <w:rPr>
          <w:rFonts w:ascii="Times New Roman" w:eastAsia="TimesNewRoman" w:hAnsi="Times New Roman"/>
          <w:sz w:val="20"/>
          <w:szCs w:val="20"/>
        </w:rPr>
        <w:t>ś</w:t>
      </w:r>
      <w:r w:rsidRPr="001A52F3">
        <w:rPr>
          <w:rFonts w:ascii="Times New Roman" w:hAnsi="Times New Roman"/>
          <w:sz w:val="20"/>
          <w:szCs w:val="20"/>
        </w:rPr>
        <w:t>ciwego – ł</w:t>
      </w:r>
      <w:r w:rsidRPr="001A52F3">
        <w:rPr>
          <w:rFonts w:ascii="Times New Roman" w:eastAsia="TimesNewRoman" w:hAnsi="Times New Roman"/>
          <w:sz w:val="20"/>
          <w:szCs w:val="20"/>
        </w:rPr>
        <w:t>ą</w:t>
      </w:r>
      <w:r w:rsidRPr="001A52F3">
        <w:rPr>
          <w:rFonts w:ascii="Times New Roman" w:hAnsi="Times New Roman"/>
          <w:sz w:val="20"/>
          <w:szCs w:val="20"/>
        </w:rPr>
        <w:t>czniki, odesłanie, klauzula porz</w:t>
      </w:r>
      <w:r w:rsidRPr="001A52F3">
        <w:rPr>
          <w:rFonts w:ascii="Times New Roman" w:eastAsia="TimesNewRoman" w:hAnsi="Times New Roman"/>
          <w:sz w:val="20"/>
          <w:szCs w:val="20"/>
        </w:rPr>
        <w:t>ą</w:t>
      </w:r>
      <w:r w:rsidRPr="001A52F3">
        <w:rPr>
          <w:rFonts w:ascii="Times New Roman" w:hAnsi="Times New Roman"/>
          <w:sz w:val="20"/>
          <w:szCs w:val="20"/>
        </w:rPr>
        <w:t>dku publicznego,</w:t>
      </w:r>
    </w:p>
    <w:p w14:paraId="2D80AF62" w14:textId="77777777" w:rsidR="001B16E4" w:rsidRPr="001A52F3" w:rsidRDefault="001B16E4" w:rsidP="001A52F3">
      <w:pPr>
        <w:pStyle w:val="Akapitzlist"/>
        <w:numPr>
          <w:ilvl w:val="1"/>
          <w:numId w:val="14"/>
        </w:numPr>
        <w:autoSpaceDE w:val="0"/>
        <w:autoSpaceDN w:val="0"/>
        <w:adjustRightInd w:val="0"/>
        <w:spacing w:after="0" w:line="300" w:lineRule="atLeast"/>
        <w:ind w:hanging="306"/>
        <w:jc w:val="both"/>
        <w:rPr>
          <w:rFonts w:ascii="Times New Roman" w:hAnsi="Times New Roman"/>
          <w:sz w:val="20"/>
          <w:szCs w:val="20"/>
        </w:rPr>
      </w:pPr>
      <w:r w:rsidRPr="001A52F3">
        <w:rPr>
          <w:rFonts w:ascii="Times New Roman" w:hAnsi="Times New Roman"/>
          <w:sz w:val="20"/>
          <w:szCs w:val="20"/>
        </w:rPr>
        <w:t>stosowanie prawa obcego – traktowanie prawa obcego, ustalenie tre</w:t>
      </w:r>
      <w:r w:rsidRPr="001A52F3">
        <w:rPr>
          <w:rFonts w:ascii="Times New Roman" w:eastAsia="TimesNewRoman" w:hAnsi="Times New Roman"/>
          <w:sz w:val="20"/>
          <w:szCs w:val="20"/>
        </w:rPr>
        <w:t>ś</w:t>
      </w:r>
      <w:r w:rsidRPr="001A52F3">
        <w:rPr>
          <w:rFonts w:ascii="Times New Roman" w:hAnsi="Times New Roman"/>
          <w:sz w:val="20"/>
          <w:szCs w:val="20"/>
        </w:rPr>
        <w:t>ci prawa obcego, zasady stosowania prawa obcego, przystosowanie, ekwiwalentno</w:t>
      </w:r>
      <w:r w:rsidRPr="001A52F3">
        <w:rPr>
          <w:rFonts w:ascii="Times New Roman" w:eastAsia="TimesNewRoman" w:hAnsi="Times New Roman"/>
          <w:sz w:val="20"/>
          <w:szCs w:val="20"/>
        </w:rPr>
        <w:t xml:space="preserve">ść </w:t>
      </w:r>
      <w:r w:rsidRPr="001A52F3">
        <w:rPr>
          <w:rFonts w:ascii="Times New Roman" w:hAnsi="Times New Roman"/>
          <w:sz w:val="20"/>
          <w:szCs w:val="20"/>
        </w:rPr>
        <w:t>poj</w:t>
      </w:r>
      <w:r w:rsidRPr="001A52F3">
        <w:rPr>
          <w:rFonts w:ascii="Times New Roman" w:eastAsia="TimesNewRoman" w:hAnsi="Times New Roman"/>
          <w:sz w:val="20"/>
          <w:szCs w:val="20"/>
        </w:rPr>
        <w:t xml:space="preserve">ęć </w:t>
      </w:r>
      <w:r w:rsidRPr="001A52F3">
        <w:rPr>
          <w:rFonts w:ascii="Times New Roman" w:hAnsi="Times New Roman"/>
          <w:sz w:val="20"/>
          <w:szCs w:val="20"/>
        </w:rPr>
        <w:t>i instytucji prawnych, normy koniecznego stosowania,</w:t>
      </w:r>
    </w:p>
    <w:p w14:paraId="3CD4FB8C" w14:textId="77777777" w:rsidR="001B16E4" w:rsidRPr="001A52F3" w:rsidRDefault="001B16E4" w:rsidP="001A52F3">
      <w:pPr>
        <w:pStyle w:val="Akapitzlist"/>
        <w:numPr>
          <w:ilvl w:val="1"/>
          <w:numId w:val="14"/>
        </w:numPr>
        <w:autoSpaceDE w:val="0"/>
        <w:autoSpaceDN w:val="0"/>
        <w:adjustRightInd w:val="0"/>
        <w:spacing w:after="0" w:line="300" w:lineRule="atLeast"/>
        <w:ind w:hanging="306"/>
        <w:jc w:val="both"/>
        <w:rPr>
          <w:rFonts w:ascii="Times New Roman" w:hAnsi="Times New Roman"/>
          <w:sz w:val="20"/>
          <w:szCs w:val="20"/>
        </w:rPr>
      </w:pPr>
      <w:r w:rsidRPr="001A52F3">
        <w:rPr>
          <w:rFonts w:ascii="Times New Roman" w:hAnsi="Times New Roman"/>
          <w:sz w:val="20"/>
          <w:szCs w:val="20"/>
        </w:rPr>
        <w:t>prawo osobowe – osoby fizyczne, osoby prawne, cudzoziemiec klientem polskiego notariusza, prawo wła</w:t>
      </w:r>
      <w:r w:rsidRPr="001A52F3">
        <w:rPr>
          <w:rFonts w:ascii="Times New Roman" w:eastAsia="TimesNewRoman" w:hAnsi="Times New Roman"/>
          <w:sz w:val="20"/>
          <w:szCs w:val="20"/>
        </w:rPr>
        <w:t>ś</w:t>
      </w:r>
      <w:r w:rsidRPr="001A52F3">
        <w:rPr>
          <w:rFonts w:ascii="Times New Roman" w:hAnsi="Times New Roman"/>
          <w:sz w:val="20"/>
          <w:szCs w:val="20"/>
        </w:rPr>
        <w:t>ciwe dla spółek handlowych (utworzenie i rozwi</w:t>
      </w:r>
      <w:r w:rsidRPr="001A52F3">
        <w:rPr>
          <w:rFonts w:ascii="Times New Roman" w:eastAsia="TimesNewRoman" w:hAnsi="Times New Roman"/>
          <w:sz w:val="20"/>
          <w:szCs w:val="20"/>
        </w:rPr>
        <w:t>ą</w:t>
      </w:r>
      <w:r w:rsidRPr="001A52F3">
        <w:rPr>
          <w:rFonts w:ascii="Times New Roman" w:hAnsi="Times New Roman"/>
          <w:sz w:val="20"/>
          <w:szCs w:val="20"/>
        </w:rPr>
        <w:t xml:space="preserve">zanie spółki, organizacja spółki, oddziały spółek zagranicznych, zbycie praw udziałowych, </w:t>
      </w:r>
      <w:proofErr w:type="spellStart"/>
      <w:r w:rsidRPr="001A52F3">
        <w:rPr>
          <w:rFonts w:ascii="Times New Roman" w:hAnsi="Times New Roman"/>
          <w:i/>
          <w:iCs/>
          <w:sz w:val="20"/>
          <w:szCs w:val="20"/>
        </w:rPr>
        <w:t>shareholders</w:t>
      </w:r>
      <w:proofErr w:type="spellEnd"/>
      <w:r w:rsidRPr="001A52F3">
        <w:rPr>
          <w:rFonts w:ascii="Times New Roman" w:hAnsi="Times New Roman"/>
          <w:i/>
          <w:iCs/>
          <w:sz w:val="20"/>
          <w:szCs w:val="20"/>
        </w:rPr>
        <w:t xml:space="preserve"> </w:t>
      </w:r>
      <w:proofErr w:type="spellStart"/>
      <w:r w:rsidRPr="001A52F3">
        <w:rPr>
          <w:rFonts w:ascii="Times New Roman" w:hAnsi="Times New Roman"/>
          <w:i/>
          <w:iCs/>
          <w:sz w:val="20"/>
          <w:szCs w:val="20"/>
        </w:rPr>
        <w:t>agreement</w:t>
      </w:r>
      <w:proofErr w:type="spellEnd"/>
      <w:r w:rsidRPr="001A52F3">
        <w:rPr>
          <w:rFonts w:ascii="Times New Roman" w:hAnsi="Times New Roman"/>
          <w:sz w:val="20"/>
          <w:szCs w:val="20"/>
        </w:rPr>
        <w:t>),</w:t>
      </w:r>
    </w:p>
    <w:p w14:paraId="51C3057F" w14:textId="77777777" w:rsidR="001B16E4" w:rsidRPr="001A52F3" w:rsidRDefault="001B16E4" w:rsidP="001A52F3">
      <w:pPr>
        <w:pStyle w:val="Akapitzlist"/>
        <w:numPr>
          <w:ilvl w:val="1"/>
          <w:numId w:val="14"/>
        </w:numPr>
        <w:autoSpaceDE w:val="0"/>
        <w:autoSpaceDN w:val="0"/>
        <w:adjustRightInd w:val="0"/>
        <w:spacing w:after="0" w:line="300" w:lineRule="atLeast"/>
        <w:ind w:hanging="306"/>
        <w:jc w:val="both"/>
        <w:rPr>
          <w:rFonts w:ascii="Times New Roman" w:hAnsi="Times New Roman"/>
          <w:sz w:val="20"/>
          <w:szCs w:val="20"/>
        </w:rPr>
      </w:pPr>
      <w:r w:rsidRPr="001A52F3">
        <w:rPr>
          <w:rFonts w:ascii="Times New Roman" w:hAnsi="Times New Roman"/>
          <w:sz w:val="20"/>
          <w:szCs w:val="20"/>
        </w:rPr>
        <w:t>prawo rzeczowe – w szczególno</w:t>
      </w:r>
      <w:r w:rsidRPr="001A52F3">
        <w:rPr>
          <w:rFonts w:ascii="Times New Roman" w:eastAsia="TimesNewRoman" w:hAnsi="Times New Roman"/>
          <w:sz w:val="20"/>
          <w:szCs w:val="20"/>
        </w:rPr>
        <w:t>ś</w:t>
      </w:r>
      <w:r w:rsidRPr="001A52F3">
        <w:rPr>
          <w:rFonts w:ascii="Times New Roman" w:hAnsi="Times New Roman"/>
          <w:sz w:val="20"/>
          <w:szCs w:val="20"/>
        </w:rPr>
        <w:t>ci obrót prawny dotycz</w:t>
      </w:r>
      <w:r w:rsidRPr="001A52F3">
        <w:rPr>
          <w:rFonts w:ascii="Times New Roman" w:eastAsia="TimesNewRoman" w:hAnsi="Times New Roman"/>
          <w:sz w:val="20"/>
          <w:szCs w:val="20"/>
        </w:rPr>
        <w:t>ą</w:t>
      </w:r>
      <w:r w:rsidRPr="001A52F3">
        <w:rPr>
          <w:rFonts w:ascii="Times New Roman" w:hAnsi="Times New Roman"/>
          <w:sz w:val="20"/>
          <w:szCs w:val="20"/>
        </w:rPr>
        <w:t>cy nieruchomo</w:t>
      </w:r>
      <w:r w:rsidRPr="001A52F3">
        <w:rPr>
          <w:rFonts w:ascii="Times New Roman" w:eastAsia="TimesNewRoman" w:hAnsi="Times New Roman"/>
          <w:sz w:val="20"/>
          <w:szCs w:val="20"/>
        </w:rPr>
        <w:t>ś</w:t>
      </w:r>
      <w:r w:rsidRPr="001A52F3">
        <w:rPr>
          <w:rFonts w:ascii="Times New Roman" w:hAnsi="Times New Roman"/>
          <w:sz w:val="20"/>
          <w:szCs w:val="20"/>
        </w:rPr>
        <w:t>ci,</w:t>
      </w:r>
    </w:p>
    <w:p w14:paraId="41B6B898" w14:textId="77777777" w:rsidR="001B16E4" w:rsidRPr="001A52F3" w:rsidRDefault="001B16E4" w:rsidP="001A52F3">
      <w:pPr>
        <w:pStyle w:val="Akapitzlist"/>
        <w:numPr>
          <w:ilvl w:val="1"/>
          <w:numId w:val="14"/>
        </w:numPr>
        <w:autoSpaceDE w:val="0"/>
        <w:autoSpaceDN w:val="0"/>
        <w:adjustRightInd w:val="0"/>
        <w:spacing w:after="0" w:line="300" w:lineRule="atLeast"/>
        <w:ind w:hanging="306"/>
        <w:jc w:val="both"/>
        <w:rPr>
          <w:rFonts w:ascii="Times New Roman" w:hAnsi="Times New Roman"/>
          <w:sz w:val="20"/>
          <w:szCs w:val="20"/>
        </w:rPr>
      </w:pPr>
      <w:r w:rsidRPr="001A52F3">
        <w:rPr>
          <w:rFonts w:ascii="Times New Roman" w:hAnsi="Times New Roman"/>
          <w:sz w:val="20"/>
          <w:szCs w:val="20"/>
        </w:rPr>
        <w:t>forma czynno</w:t>
      </w:r>
      <w:r w:rsidRPr="001A52F3">
        <w:rPr>
          <w:rFonts w:ascii="Times New Roman" w:eastAsia="TimesNewRoman" w:hAnsi="Times New Roman"/>
          <w:sz w:val="20"/>
          <w:szCs w:val="20"/>
        </w:rPr>
        <w:t>ś</w:t>
      </w:r>
      <w:r w:rsidRPr="001A52F3">
        <w:rPr>
          <w:rFonts w:ascii="Times New Roman" w:hAnsi="Times New Roman"/>
          <w:sz w:val="20"/>
          <w:szCs w:val="20"/>
        </w:rPr>
        <w:t>ci prawnych – dokumenty urz</w:t>
      </w:r>
      <w:r w:rsidRPr="001A52F3">
        <w:rPr>
          <w:rFonts w:ascii="Times New Roman" w:eastAsia="TimesNewRoman" w:hAnsi="Times New Roman"/>
          <w:sz w:val="20"/>
          <w:szCs w:val="20"/>
        </w:rPr>
        <w:t>ę</w:t>
      </w:r>
      <w:r w:rsidRPr="001A52F3">
        <w:rPr>
          <w:rFonts w:ascii="Times New Roman" w:hAnsi="Times New Roman"/>
          <w:sz w:val="20"/>
          <w:szCs w:val="20"/>
        </w:rPr>
        <w:t>dowe, legalizacja dokumentów zagranicznych, wykonalno</w:t>
      </w:r>
      <w:r w:rsidRPr="001A52F3">
        <w:rPr>
          <w:rFonts w:ascii="Times New Roman" w:eastAsia="TimesNewRoman" w:hAnsi="Times New Roman"/>
          <w:sz w:val="20"/>
          <w:szCs w:val="20"/>
        </w:rPr>
        <w:t xml:space="preserve">ść </w:t>
      </w:r>
      <w:r w:rsidRPr="001A52F3">
        <w:rPr>
          <w:rFonts w:ascii="Times New Roman" w:hAnsi="Times New Roman"/>
          <w:sz w:val="20"/>
          <w:szCs w:val="20"/>
        </w:rPr>
        <w:t>zagranicznych dokumentów urz</w:t>
      </w:r>
      <w:r w:rsidRPr="001A52F3">
        <w:rPr>
          <w:rFonts w:ascii="Times New Roman" w:eastAsia="TimesNewRoman" w:hAnsi="Times New Roman"/>
          <w:sz w:val="20"/>
          <w:szCs w:val="20"/>
        </w:rPr>
        <w:t>ę</w:t>
      </w:r>
      <w:r w:rsidRPr="001A52F3">
        <w:rPr>
          <w:rFonts w:ascii="Times New Roman" w:hAnsi="Times New Roman"/>
          <w:sz w:val="20"/>
          <w:szCs w:val="20"/>
        </w:rPr>
        <w:t>dowych,</w:t>
      </w:r>
    </w:p>
    <w:p w14:paraId="19D488CC" w14:textId="77777777" w:rsidR="001B16E4" w:rsidRPr="001A52F3" w:rsidRDefault="001B16E4" w:rsidP="001A52F3">
      <w:pPr>
        <w:pStyle w:val="Akapitzlist"/>
        <w:numPr>
          <w:ilvl w:val="1"/>
          <w:numId w:val="14"/>
        </w:numPr>
        <w:autoSpaceDE w:val="0"/>
        <w:autoSpaceDN w:val="0"/>
        <w:adjustRightInd w:val="0"/>
        <w:spacing w:after="0" w:line="300" w:lineRule="atLeast"/>
        <w:ind w:hanging="306"/>
        <w:jc w:val="both"/>
        <w:rPr>
          <w:rFonts w:ascii="Times New Roman" w:hAnsi="Times New Roman"/>
          <w:sz w:val="20"/>
          <w:szCs w:val="20"/>
        </w:rPr>
      </w:pPr>
      <w:r w:rsidRPr="001A52F3">
        <w:rPr>
          <w:rFonts w:ascii="Times New Roman" w:hAnsi="Times New Roman"/>
          <w:sz w:val="20"/>
          <w:szCs w:val="20"/>
        </w:rPr>
        <w:t>przedstawicielstwo i pełnomocnictwo,</w:t>
      </w:r>
    </w:p>
    <w:p w14:paraId="0990AAF7" w14:textId="77777777" w:rsidR="001B16E4" w:rsidRPr="001A52F3" w:rsidRDefault="001B16E4" w:rsidP="001A52F3">
      <w:pPr>
        <w:pStyle w:val="Akapitzlist"/>
        <w:numPr>
          <w:ilvl w:val="1"/>
          <w:numId w:val="14"/>
        </w:numPr>
        <w:autoSpaceDE w:val="0"/>
        <w:autoSpaceDN w:val="0"/>
        <w:adjustRightInd w:val="0"/>
        <w:spacing w:after="0" w:line="300" w:lineRule="atLeast"/>
        <w:ind w:hanging="306"/>
        <w:jc w:val="both"/>
        <w:rPr>
          <w:rFonts w:ascii="Times New Roman" w:hAnsi="Times New Roman"/>
          <w:sz w:val="20"/>
          <w:szCs w:val="20"/>
        </w:rPr>
      </w:pPr>
      <w:r w:rsidRPr="001A52F3">
        <w:rPr>
          <w:rFonts w:ascii="Times New Roman" w:hAnsi="Times New Roman"/>
          <w:sz w:val="20"/>
          <w:szCs w:val="20"/>
        </w:rPr>
        <w:t>zobowi</w:t>
      </w:r>
      <w:r w:rsidRPr="001A52F3">
        <w:rPr>
          <w:rFonts w:ascii="Times New Roman" w:eastAsia="TimesNewRoman" w:hAnsi="Times New Roman"/>
          <w:sz w:val="20"/>
          <w:szCs w:val="20"/>
        </w:rPr>
        <w:t>ą</w:t>
      </w:r>
      <w:r w:rsidRPr="001A52F3">
        <w:rPr>
          <w:rFonts w:ascii="Times New Roman" w:hAnsi="Times New Roman"/>
          <w:sz w:val="20"/>
          <w:szCs w:val="20"/>
        </w:rPr>
        <w:t>zania umowne,</w:t>
      </w:r>
    </w:p>
    <w:p w14:paraId="0DFB89B2" w14:textId="77777777" w:rsidR="001B16E4" w:rsidRPr="001A52F3" w:rsidRDefault="001B16E4" w:rsidP="001A52F3">
      <w:pPr>
        <w:pStyle w:val="Akapitzlist"/>
        <w:numPr>
          <w:ilvl w:val="1"/>
          <w:numId w:val="14"/>
        </w:numPr>
        <w:autoSpaceDE w:val="0"/>
        <w:autoSpaceDN w:val="0"/>
        <w:adjustRightInd w:val="0"/>
        <w:spacing w:after="0" w:line="300" w:lineRule="atLeast"/>
        <w:ind w:hanging="306"/>
        <w:jc w:val="both"/>
        <w:rPr>
          <w:rFonts w:ascii="Times New Roman" w:hAnsi="Times New Roman"/>
          <w:sz w:val="20"/>
          <w:szCs w:val="20"/>
        </w:rPr>
      </w:pPr>
      <w:r w:rsidRPr="001A52F3">
        <w:rPr>
          <w:rFonts w:ascii="Times New Roman" w:hAnsi="Times New Roman"/>
          <w:sz w:val="20"/>
          <w:szCs w:val="20"/>
        </w:rPr>
        <w:t>prawo spadkowe- testamenty i inne czynno</w:t>
      </w:r>
      <w:r w:rsidRPr="001A52F3">
        <w:rPr>
          <w:rFonts w:ascii="Times New Roman" w:eastAsia="TimesNewRoman" w:hAnsi="Times New Roman"/>
          <w:sz w:val="20"/>
          <w:szCs w:val="20"/>
        </w:rPr>
        <w:t>ś</w:t>
      </w:r>
      <w:r w:rsidRPr="001A52F3">
        <w:rPr>
          <w:rFonts w:ascii="Times New Roman" w:hAnsi="Times New Roman"/>
          <w:sz w:val="20"/>
          <w:szCs w:val="20"/>
        </w:rPr>
        <w:t xml:space="preserve">ci na wypadek </w:t>
      </w:r>
      <w:r w:rsidRPr="001A52F3">
        <w:rPr>
          <w:rFonts w:ascii="Times New Roman" w:eastAsia="TimesNewRoman" w:hAnsi="Times New Roman"/>
          <w:sz w:val="20"/>
          <w:szCs w:val="20"/>
        </w:rPr>
        <w:t>ś</w:t>
      </w:r>
      <w:r w:rsidRPr="001A52F3">
        <w:rPr>
          <w:rFonts w:ascii="Times New Roman" w:hAnsi="Times New Roman"/>
          <w:sz w:val="20"/>
          <w:szCs w:val="20"/>
        </w:rPr>
        <w:t>mierci, dziedziczenie gospodarstwa rolnego poło</w:t>
      </w:r>
      <w:r w:rsidRPr="001A52F3">
        <w:rPr>
          <w:rFonts w:ascii="Times New Roman" w:eastAsia="TimesNewRoman" w:hAnsi="Times New Roman"/>
          <w:sz w:val="20"/>
          <w:szCs w:val="20"/>
        </w:rPr>
        <w:t>ż</w:t>
      </w:r>
      <w:r w:rsidRPr="001A52F3">
        <w:rPr>
          <w:rFonts w:ascii="Times New Roman" w:hAnsi="Times New Roman"/>
          <w:sz w:val="20"/>
          <w:szCs w:val="20"/>
        </w:rPr>
        <w:t>onego w Polsce,</w:t>
      </w:r>
    </w:p>
    <w:p w14:paraId="05DE1B7A" w14:textId="77777777" w:rsidR="001B16E4" w:rsidRPr="001A52F3" w:rsidRDefault="001B16E4" w:rsidP="001A52F3">
      <w:pPr>
        <w:pStyle w:val="Akapitzlist"/>
        <w:numPr>
          <w:ilvl w:val="1"/>
          <w:numId w:val="14"/>
        </w:numPr>
        <w:autoSpaceDE w:val="0"/>
        <w:autoSpaceDN w:val="0"/>
        <w:adjustRightInd w:val="0"/>
        <w:spacing w:after="0" w:line="300" w:lineRule="atLeast"/>
        <w:ind w:hanging="306"/>
        <w:jc w:val="both"/>
        <w:rPr>
          <w:rFonts w:ascii="Times New Roman" w:hAnsi="Times New Roman"/>
          <w:sz w:val="20"/>
          <w:szCs w:val="20"/>
        </w:rPr>
      </w:pPr>
      <w:r w:rsidRPr="001A52F3">
        <w:rPr>
          <w:rFonts w:ascii="Times New Roman" w:hAnsi="Times New Roman"/>
          <w:sz w:val="20"/>
          <w:szCs w:val="20"/>
        </w:rPr>
        <w:t>prawo rodzinne – w szczególno</w:t>
      </w:r>
      <w:r w:rsidRPr="001A52F3">
        <w:rPr>
          <w:rFonts w:ascii="Times New Roman" w:eastAsia="TimesNewRoman" w:hAnsi="Times New Roman"/>
          <w:sz w:val="20"/>
          <w:szCs w:val="20"/>
        </w:rPr>
        <w:t>ś</w:t>
      </w:r>
      <w:r w:rsidRPr="001A52F3">
        <w:rPr>
          <w:rFonts w:ascii="Times New Roman" w:hAnsi="Times New Roman"/>
          <w:sz w:val="20"/>
          <w:szCs w:val="20"/>
        </w:rPr>
        <w:t>ci mał</w:t>
      </w:r>
      <w:r w:rsidRPr="001A52F3">
        <w:rPr>
          <w:rFonts w:ascii="Times New Roman" w:eastAsia="TimesNewRoman" w:hAnsi="Times New Roman"/>
          <w:sz w:val="20"/>
          <w:szCs w:val="20"/>
        </w:rPr>
        <w:t>ż</w:t>
      </w:r>
      <w:r w:rsidRPr="001A52F3">
        <w:rPr>
          <w:rFonts w:ascii="Times New Roman" w:hAnsi="Times New Roman"/>
          <w:sz w:val="20"/>
          <w:szCs w:val="20"/>
        </w:rPr>
        <w:t>e</w:t>
      </w:r>
      <w:r w:rsidRPr="001A52F3">
        <w:rPr>
          <w:rFonts w:ascii="Times New Roman" w:eastAsia="TimesNewRoman" w:hAnsi="Times New Roman"/>
          <w:sz w:val="20"/>
          <w:szCs w:val="20"/>
        </w:rPr>
        <w:t>ń</w:t>
      </w:r>
      <w:r w:rsidRPr="001A52F3">
        <w:rPr>
          <w:rFonts w:ascii="Times New Roman" w:hAnsi="Times New Roman"/>
          <w:sz w:val="20"/>
          <w:szCs w:val="20"/>
        </w:rPr>
        <w:t>skie umowy maj</w:t>
      </w:r>
      <w:r w:rsidRPr="001A52F3">
        <w:rPr>
          <w:rFonts w:ascii="Times New Roman" w:eastAsia="TimesNewRoman" w:hAnsi="Times New Roman"/>
          <w:sz w:val="20"/>
          <w:szCs w:val="20"/>
        </w:rPr>
        <w:t>ą</w:t>
      </w:r>
      <w:r w:rsidRPr="001A52F3">
        <w:rPr>
          <w:rFonts w:ascii="Times New Roman" w:hAnsi="Times New Roman"/>
          <w:sz w:val="20"/>
          <w:szCs w:val="20"/>
        </w:rPr>
        <w:t>tkowe,</w:t>
      </w:r>
    </w:p>
    <w:p w14:paraId="34D0D86F" w14:textId="77777777" w:rsidR="001B16E4" w:rsidRPr="001A52F3" w:rsidRDefault="001B16E4" w:rsidP="001A52F3">
      <w:pPr>
        <w:autoSpaceDE w:val="0"/>
        <w:autoSpaceDN w:val="0"/>
        <w:adjustRightInd w:val="0"/>
        <w:spacing w:after="0" w:line="300" w:lineRule="atLeast"/>
        <w:jc w:val="both"/>
        <w:rPr>
          <w:rFonts w:ascii="Times New Roman" w:hAnsi="Times New Roman"/>
          <w:color w:val="000000"/>
          <w:sz w:val="20"/>
          <w:szCs w:val="20"/>
        </w:rPr>
      </w:pPr>
    </w:p>
    <w:p w14:paraId="4B0BEE3E" w14:textId="77777777" w:rsidR="001B16E4" w:rsidRPr="001A52F3" w:rsidRDefault="001B16E4" w:rsidP="001A52F3">
      <w:pPr>
        <w:pStyle w:val="Akapitzlist"/>
        <w:numPr>
          <w:ilvl w:val="0"/>
          <w:numId w:val="14"/>
        </w:numPr>
        <w:autoSpaceDE w:val="0"/>
        <w:autoSpaceDN w:val="0"/>
        <w:adjustRightInd w:val="0"/>
        <w:spacing w:after="0" w:line="300" w:lineRule="atLeast"/>
        <w:ind w:left="1134" w:hanging="567"/>
        <w:jc w:val="both"/>
        <w:rPr>
          <w:rFonts w:ascii="Times New Roman" w:hAnsi="Times New Roman"/>
          <w:b/>
          <w:bCs/>
          <w:sz w:val="20"/>
          <w:szCs w:val="20"/>
        </w:rPr>
      </w:pPr>
      <w:r w:rsidRPr="001A52F3">
        <w:rPr>
          <w:rFonts w:ascii="Times New Roman" w:hAnsi="Times New Roman"/>
          <w:b/>
          <w:bCs/>
          <w:sz w:val="20"/>
          <w:szCs w:val="20"/>
        </w:rPr>
        <w:t>prawo ustroju s</w:t>
      </w:r>
      <w:r w:rsidRPr="001A52F3">
        <w:rPr>
          <w:rFonts w:ascii="Times New Roman" w:eastAsia="TimesNewRoman,Bold" w:hAnsi="Times New Roman"/>
          <w:b/>
          <w:bCs/>
          <w:sz w:val="20"/>
          <w:szCs w:val="20"/>
        </w:rPr>
        <w:t>ą</w:t>
      </w:r>
      <w:r w:rsidRPr="001A52F3">
        <w:rPr>
          <w:rFonts w:ascii="Times New Roman" w:hAnsi="Times New Roman"/>
          <w:b/>
          <w:bCs/>
          <w:sz w:val="20"/>
          <w:szCs w:val="20"/>
        </w:rPr>
        <w:t>dów, samorz</w:t>
      </w:r>
      <w:r w:rsidRPr="001A52F3">
        <w:rPr>
          <w:rFonts w:ascii="Times New Roman" w:eastAsia="TimesNewRoman,Bold" w:hAnsi="Times New Roman"/>
          <w:b/>
          <w:bCs/>
          <w:sz w:val="20"/>
          <w:szCs w:val="20"/>
        </w:rPr>
        <w:t>ą</w:t>
      </w:r>
      <w:r w:rsidRPr="001A52F3">
        <w:rPr>
          <w:rFonts w:ascii="Times New Roman" w:hAnsi="Times New Roman"/>
          <w:b/>
          <w:bCs/>
          <w:sz w:val="20"/>
          <w:szCs w:val="20"/>
        </w:rPr>
        <w:t>du notarialnego i innych organów ochrony prawnej:</w:t>
      </w:r>
    </w:p>
    <w:p w14:paraId="23BFAB26" w14:textId="77777777" w:rsidR="001B16E4" w:rsidRPr="001A52F3" w:rsidRDefault="001B16E4" w:rsidP="001A52F3">
      <w:pPr>
        <w:pStyle w:val="Akapitzlist"/>
        <w:numPr>
          <w:ilvl w:val="1"/>
          <w:numId w:val="14"/>
        </w:numPr>
        <w:autoSpaceDE w:val="0"/>
        <w:autoSpaceDN w:val="0"/>
        <w:adjustRightInd w:val="0"/>
        <w:spacing w:after="0" w:line="300" w:lineRule="atLeast"/>
        <w:ind w:hanging="306"/>
        <w:jc w:val="both"/>
        <w:rPr>
          <w:rFonts w:ascii="Times New Roman" w:hAnsi="Times New Roman"/>
          <w:sz w:val="20"/>
          <w:szCs w:val="20"/>
        </w:rPr>
      </w:pPr>
      <w:r w:rsidRPr="001A52F3">
        <w:rPr>
          <w:rFonts w:ascii="Times New Roman" w:hAnsi="Times New Roman"/>
          <w:sz w:val="20"/>
          <w:szCs w:val="20"/>
        </w:rPr>
        <w:t>organizacja i organy s</w:t>
      </w:r>
      <w:r w:rsidRPr="001A52F3">
        <w:rPr>
          <w:rFonts w:ascii="Times New Roman" w:eastAsia="TimesNewRoman" w:hAnsi="Times New Roman"/>
          <w:sz w:val="20"/>
          <w:szCs w:val="20"/>
        </w:rPr>
        <w:t>ą</w:t>
      </w:r>
      <w:r w:rsidRPr="001A52F3">
        <w:rPr>
          <w:rFonts w:ascii="Times New Roman" w:hAnsi="Times New Roman"/>
          <w:sz w:val="20"/>
          <w:szCs w:val="20"/>
        </w:rPr>
        <w:t>dów powszechnych, czynno</w:t>
      </w:r>
      <w:r w:rsidRPr="001A52F3">
        <w:rPr>
          <w:rFonts w:ascii="Times New Roman" w:eastAsia="TimesNewRoman" w:hAnsi="Times New Roman"/>
          <w:sz w:val="20"/>
          <w:szCs w:val="20"/>
        </w:rPr>
        <w:t>ś</w:t>
      </w:r>
      <w:r w:rsidRPr="001A52F3">
        <w:rPr>
          <w:rFonts w:ascii="Times New Roman" w:hAnsi="Times New Roman"/>
          <w:sz w:val="20"/>
          <w:szCs w:val="20"/>
        </w:rPr>
        <w:t>ci s</w:t>
      </w:r>
      <w:r w:rsidRPr="001A52F3">
        <w:rPr>
          <w:rFonts w:ascii="Times New Roman" w:eastAsia="TimesNewRoman" w:hAnsi="Times New Roman"/>
          <w:sz w:val="20"/>
          <w:szCs w:val="20"/>
        </w:rPr>
        <w:t>ą</w:t>
      </w:r>
      <w:r w:rsidRPr="001A52F3">
        <w:rPr>
          <w:rFonts w:ascii="Times New Roman" w:hAnsi="Times New Roman"/>
          <w:sz w:val="20"/>
          <w:szCs w:val="20"/>
        </w:rPr>
        <w:t>dów,</w:t>
      </w:r>
    </w:p>
    <w:p w14:paraId="0B15967E" w14:textId="77777777" w:rsidR="001B16E4" w:rsidRPr="001A52F3" w:rsidRDefault="001B16E4" w:rsidP="001A52F3">
      <w:pPr>
        <w:pStyle w:val="Akapitzlist"/>
        <w:numPr>
          <w:ilvl w:val="1"/>
          <w:numId w:val="14"/>
        </w:numPr>
        <w:autoSpaceDE w:val="0"/>
        <w:autoSpaceDN w:val="0"/>
        <w:adjustRightInd w:val="0"/>
        <w:spacing w:after="0" w:line="300" w:lineRule="atLeast"/>
        <w:ind w:hanging="306"/>
        <w:jc w:val="both"/>
        <w:rPr>
          <w:rFonts w:ascii="Times New Roman" w:hAnsi="Times New Roman"/>
          <w:sz w:val="20"/>
          <w:szCs w:val="20"/>
        </w:rPr>
      </w:pPr>
      <w:r w:rsidRPr="001A52F3">
        <w:rPr>
          <w:rFonts w:ascii="Times New Roman" w:hAnsi="Times New Roman"/>
          <w:sz w:val="20"/>
          <w:szCs w:val="20"/>
        </w:rPr>
        <w:t>krajowa rada s</w:t>
      </w:r>
      <w:r w:rsidRPr="001A52F3">
        <w:rPr>
          <w:rFonts w:ascii="Times New Roman" w:eastAsia="TimesNewRoman" w:hAnsi="Times New Roman"/>
          <w:sz w:val="20"/>
          <w:szCs w:val="20"/>
        </w:rPr>
        <w:t>ą</w:t>
      </w:r>
      <w:r w:rsidRPr="001A52F3">
        <w:rPr>
          <w:rFonts w:ascii="Times New Roman" w:hAnsi="Times New Roman"/>
          <w:sz w:val="20"/>
          <w:szCs w:val="20"/>
        </w:rPr>
        <w:t>downictwa - organizacja i zakres czynno</w:t>
      </w:r>
      <w:r w:rsidRPr="001A52F3">
        <w:rPr>
          <w:rFonts w:ascii="Times New Roman" w:eastAsia="TimesNewRoman" w:hAnsi="Times New Roman"/>
          <w:sz w:val="20"/>
          <w:szCs w:val="20"/>
        </w:rPr>
        <w:t>ś</w:t>
      </w:r>
      <w:r w:rsidRPr="001A52F3">
        <w:rPr>
          <w:rFonts w:ascii="Times New Roman" w:hAnsi="Times New Roman"/>
          <w:sz w:val="20"/>
          <w:szCs w:val="20"/>
        </w:rPr>
        <w:t>ci,</w:t>
      </w:r>
    </w:p>
    <w:p w14:paraId="563B1067" w14:textId="77777777" w:rsidR="001B16E4" w:rsidRPr="001A52F3" w:rsidRDefault="001B16E4" w:rsidP="001A52F3">
      <w:pPr>
        <w:pStyle w:val="Akapitzlist"/>
        <w:numPr>
          <w:ilvl w:val="1"/>
          <w:numId w:val="14"/>
        </w:numPr>
        <w:autoSpaceDE w:val="0"/>
        <w:autoSpaceDN w:val="0"/>
        <w:adjustRightInd w:val="0"/>
        <w:spacing w:after="0" w:line="300" w:lineRule="atLeast"/>
        <w:ind w:hanging="306"/>
        <w:jc w:val="both"/>
        <w:rPr>
          <w:rFonts w:ascii="Times New Roman" w:hAnsi="Times New Roman"/>
          <w:sz w:val="20"/>
          <w:szCs w:val="20"/>
        </w:rPr>
      </w:pPr>
      <w:r w:rsidRPr="001A52F3">
        <w:rPr>
          <w:rFonts w:ascii="Times New Roman" w:hAnsi="Times New Roman"/>
          <w:sz w:val="20"/>
          <w:szCs w:val="20"/>
        </w:rPr>
        <w:t>s</w:t>
      </w:r>
      <w:r w:rsidRPr="001A52F3">
        <w:rPr>
          <w:rFonts w:ascii="Times New Roman" w:eastAsia="TimesNewRoman" w:hAnsi="Times New Roman"/>
          <w:sz w:val="20"/>
          <w:szCs w:val="20"/>
        </w:rPr>
        <w:t>ą</w:t>
      </w:r>
      <w:r w:rsidRPr="001A52F3">
        <w:rPr>
          <w:rFonts w:ascii="Times New Roman" w:hAnsi="Times New Roman"/>
          <w:sz w:val="20"/>
          <w:szCs w:val="20"/>
        </w:rPr>
        <w:t>d najwy</w:t>
      </w:r>
      <w:r w:rsidRPr="001A52F3">
        <w:rPr>
          <w:rFonts w:ascii="Times New Roman" w:eastAsia="TimesNewRoman" w:hAnsi="Times New Roman"/>
          <w:sz w:val="20"/>
          <w:szCs w:val="20"/>
        </w:rPr>
        <w:t>ż</w:t>
      </w:r>
      <w:r w:rsidRPr="001A52F3">
        <w:rPr>
          <w:rFonts w:ascii="Times New Roman" w:hAnsi="Times New Roman"/>
          <w:sz w:val="20"/>
          <w:szCs w:val="20"/>
        </w:rPr>
        <w:t>szy – organy i post</w:t>
      </w:r>
      <w:r w:rsidRPr="001A52F3">
        <w:rPr>
          <w:rFonts w:ascii="Times New Roman" w:eastAsia="TimesNewRoman" w:hAnsi="Times New Roman"/>
          <w:sz w:val="20"/>
          <w:szCs w:val="20"/>
        </w:rPr>
        <w:t>ę</w:t>
      </w:r>
      <w:r w:rsidRPr="001A52F3">
        <w:rPr>
          <w:rFonts w:ascii="Times New Roman" w:hAnsi="Times New Roman"/>
          <w:sz w:val="20"/>
          <w:szCs w:val="20"/>
        </w:rPr>
        <w:t>powanie przed s</w:t>
      </w:r>
      <w:r w:rsidRPr="001A52F3">
        <w:rPr>
          <w:rFonts w:ascii="Times New Roman" w:eastAsia="TimesNewRoman" w:hAnsi="Times New Roman"/>
          <w:sz w:val="20"/>
          <w:szCs w:val="20"/>
        </w:rPr>
        <w:t>ą</w:t>
      </w:r>
      <w:r w:rsidRPr="001A52F3">
        <w:rPr>
          <w:rFonts w:ascii="Times New Roman" w:hAnsi="Times New Roman"/>
          <w:sz w:val="20"/>
          <w:szCs w:val="20"/>
        </w:rPr>
        <w:t>dem najwy</w:t>
      </w:r>
      <w:r w:rsidRPr="001A52F3">
        <w:rPr>
          <w:rFonts w:ascii="Times New Roman" w:eastAsia="TimesNewRoman" w:hAnsi="Times New Roman"/>
          <w:sz w:val="20"/>
          <w:szCs w:val="20"/>
        </w:rPr>
        <w:t>ż</w:t>
      </w:r>
      <w:r w:rsidRPr="001A52F3">
        <w:rPr>
          <w:rFonts w:ascii="Times New Roman" w:hAnsi="Times New Roman"/>
          <w:sz w:val="20"/>
          <w:szCs w:val="20"/>
        </w:rPr>
        <w:t>szym,</w:t>
      </w:r>
    </w:p>
    <w:p w14:paraId="32F114D6" w14:textId="77777777" w:rsidR="001B16E4" w:rsidRPr="001A52F3" w:rsidRDefault="001B16E4" w:rsidP="001A52F3">
      <w:pPr>
        <w:pStyle w:val="Akapitzlist"/>
        <w:numPr>
          <w:ilvl w:val="1"/>
          <w:numId w:val="14"/>
        </w:numPr>
        <w:autoSpaceDE w:val="0"/>
        <w:autoSpaceDN w:val="0"/>
        <w:adjustRightInd w:val="0"/>
        <w:spacing w:after="0" w:line="300" w:lineRule="atLeast"/>
        <w:ind w:hanging="306"/>
        <w:jc w:val="both"/>
        <w:rPr>
          <w:rFonts w:ascii="Times New Roman" w:hAnsi="Times New Roman"/>
          <w:sz w:val="20"/>
          <w:szCs w:val="20"/>
        </w:rPr>
      </w:pPr>
      <w:r w:rsidRPr="001A52F3">
        <w:rPr>
          <w:rFonts w:ascii="Times New Roman" w:hAnsi="Times New Roman"/>
          <w:sz w:val="20"/>
          <w:szCs w:val="20"/>
        </w:rPr>
        <w:t>trybunał konstytucyjny – wła</w:t>
      </w:r>
      <w:r w:rsidRPr="001A52F3">
        <w:rPr>
          <w:rFonts w:ascii="Times New Roman" w:eastAsia="TimesNewRoman" w:hAnsi="Times New Roman"/>
          <w:sz w:val="20"/>
          <w:szCs w:val="20"/>
        </w:rPr>
        <w:t>ś</w:t>
      </w:r>
      <w:r w:rsidRPr="001A52F3">
        <w:rPr>
          <w:rFonts w:ascii="Times New Roman" w:hAnsi="Times New Roman"/>
          <w:sz w:val="20"/>
          <w:szCs w:val="20"/>
        </w:rPr>
        <w:t>ciwo</w:t>
      </w:r>
      <w:r w:rsidRPr="001A52F3">
        <w:rPr>
          <w:rFonts w:ascii="Times New Roman" w:eastAsia="TimesNewRoman" w:hAnsi="Times New Roman"/>
          <w:sz w:val="20"/>
          <w:szCs w:val="20"/>
        </w:rPr>
        <w:t xml:space="preserve">ść </w:t>
      </w:r>
      <w:r w:rsidRPr="001A52F3">
        <w:rPr>
          <w:rFonts w:ascii="Times New Roman" w:hAnsi="Times New Roman"/>
          <w:sz w:val="20"/>
          <w:szCs w:val="20"/>
        </w:rPr>
        <w:t>i ustrój, post</w:t>
      </w:r>
      <w:r w:rsidRPr="001A52F3">
        <w:rPr>
          <w:rFonts w:ascii="Times New Roman" w:eastAsia="TimesNewRoman" w:hAnsi="Times New Roman"/>
          <w:sz w:val="20"/>
          <w:szCs w:val="20"/>
        </w:rPr>
        <w:t>ę</w:t>
      </w:r>
      <w:r w:rsidRPr="001A52F3">
        <w:rPr>
          <w:rFonts w:ascii="Times New Roman" w:hAnsi="Times New Roman"/>
          <w:sz w:val="20"/>
          <w:szCs w:val="20"/>
        </w:rPr>
        <w:t>powanie przed trybunałem,</w:t>
      </w:r>
    </w:p>
    <w:p w14:paraId="65B93247" w14:textId="77777777" w:rsidR="001B16E4" w:rsidRPr="001A52F3" w:rsidRDefault="001B16E4" w:rsidP="001A52F3">
      <w:pPr>
        <w:pStyle w:val="Akapitzlist"/>
        <w:numPr>
          <w:ilvl w:val="1"/>
          <w:numId w:val="14"/>
        </w:numPr>
        <w:autoSpaceDE w:val="0"/>
        <w:autoSpaceDN w:val="0"/>
        <w:adjustRightInd w:val="0"/>
        <w:spacing w:after="0" w:line="300" w:lineRule="atLeast"/>
        <w:ind w:hanging="306"/>
        <w:jc w:val="both"/>
        <w:rPr>
          <w:rFonts w:ascii="Times New Roman" w:hAnsi="Times New Roman"/>
          <w:sz w:val="20"/>
          <w:szCs w:val="20"/>
        </w:rPr>
      </w:pPr>
      <w:r w:rsidRPr="001A52F3">
        <w:rPr>
          <w:rFonts w:ascii="Times New Roman" w:hAnsi="Times New Roman"/>
          <w:sz w:val="20"/>
          <w:szCs w:val="20"/>
        </w:rPr>
        <w:t>samorz</w:t>
      </w:r>
      <w:r w:rsidRPr="001A52F3">
        <w:rPr>
          <w:rFonts w:ascii="Times New Roman" w:eastAsia="TimesNewRoman" w:hAnsi="Times New Roman"/>
          <w:sz w:val="20"/>
          <w:szCs w:val="20"/>
        </w:rPr>
        <w:t>ą</w:t>
      </w:r>
      <w:r w:rsidRPr="001A52F3">
        <w:rPr>
          <w:rFonts w:ascii="Times New Roman" w:hAnsi="Times New Roman"/>
          <w:sz w:val="20"/>
          <w:szCs w:val="20"/>
        </w:rPr>
        <w:t>d notarialny – organy, zakres działania i nadzór na notariuszami,</w:t>
      </w:r>
    </w:p>
    <w:p w14:paraId="0CCAB426" w14:textId="77777777" w:rsidR="001B16E4" w:rsidRPr="001A52F3" w:rsidRDefault="001B16E4" w:rsidP="001A52F3">
      <w:pPr>
        <w:autoSpaceDE w:val="0"/>
        <w:autoSpaceDN w:val="0"/>
        <w:adjustRightInd w:val="0"/>
        <w:spacing w:after="0" w:line="300" w:lineRule="atLeast"/>
        <w:jc w:val="both"/>
        <w:rPr>
          <w:rFonts w:ascii="Times New Roman" w:hAnsi="Times New Roman"/>
          <w:b/>
          <w:bCs/>
          <w:sz w:val="20"/>
          <w:szCs w:val="20"/>
        </w:rPr>
      </w:pPr>
    </w:p>
    <w:p w14:paraId="576DCDED" w14:textId="77777777" w:rsidR="001B16E4" w:rsidRPr="001A52F3" w:rsidRDefault="001B16E4" w:rsidP="001A52F3">
      <w:pPr>
        <w:pStyle w:val="Akapitzlist"/>
        <w:numPr>
          <w:ilvl w:val="0"/>
          <w:numId w:val="14"/>
        </w:numPr>
        <w:autoSpaceDE w:val="0"/>
        <w:autoSpaceDN w:val="0"/>
        <w:adjustRightInd w:val="0"/>
        <w:spacing w:after="0" w:line="300" w:lineRule="atLeast"/>
        <w:ind w:left="1134" w:hanging="567"/>
        <w:jc w:val="both"/>
        <w:rPr>
          <w:rFonts w:ascii="Times New Roman" w:hAnsi="Times New Roman"/>
          <w:b/>
          <w:bCs/>
          <w:sz w:val="20"/>
          <w:szCs w:val="20"/>
        </w:rPr>
      </w:pPr>
      <w:r w:rsidRPr="001A52F3">
        <w:rPr>
          <w:rFonts w:ascii="Times New Roman" w:hAnsi="Times New Roman"/>
          <w:b/>
          <w:bCs/>
          <w:sz w:val="20"/>
          <w:szCs w:val="20"/>
        </w:rPr>
        <w:t>prawo o notariacie i etyka zawodowa:</w:t>
      </w:r>
    </w:p>
    <w:p w14:paraId="2A81D8D0" w14:textId="77777777" w:rsidR="001B16E4" w:rsidRPr="001A52F3" w:rsidRDefault="001B16E4" w:rsidP="001A52F3">
      <w:pPr>
        <w:pStyle w:val="Akapitzlist"/>
        <w:numPr>
          <w:ilvl w:val="1"/>
          <w:numId w:val="14"/>
        </w:numPr>
        <w:autoSpaceDE w:val="0"/>
        <w:autoSpaceDN w:val="0"/>
        <w:adjustRightInd w:val="0"/>
        <w:spacing w:after="0" w:line="300" w:lineRule="atLeast"/>
        <w:ind w:hanging="306"/>
        <w:jc w:val="both"/>
        <w:rPr>
          <w:rFonts w:ascii="Times New Roman" w:hAnsi="Times New Roman"/>
          <w:b/>
          <w:bCs/>
          <w:sz w:val="20"/>
          <w:szCs w:val="20"/>
        </w:rPr>
      </w:pPr>
      <w:r w:rsidRPr="001A52F3">
        <w:rPr>
          <w:rFonts w:ascii="Times New Roman" w:hAnsi="Times New Roman"/>
          <w:sz w:val="20"/>
          <w:szCs w:val="20"/>
        </w:rPr>
        <w:t xml:space="preserve">historia notariatu, ustrój notariatu, </w:t>
      </w:r>
    </w:p>
    <w:p w14:paraId="526763A0" w14:textId="77777777" w:rsidR="001B16E4" w:rsidRPr="001A52F3" w:rsidRDefault="001B16E4" w:rsidP="001A52F3">
      <w:pPr>
        <w:pStyle w:val="Akapitzlist"/>
        <w:numPr>
          <w:ilvl w:val="1"/>
          <w:numId w:val="14"/>
        </w:numPr>
        <w:autoSpaceDE w:val="0"/>
        <w:autoSpaceDN w:val="0"/>
        <w:adjustRightInd w:val="0"/>
        <w:spacing w:after="0" w:line="300" w:lineRule="atLeast"/>
        <w:ind w:hanging="306"/>
        <w:jc w:val="both"/>
        <w:rPr>
          <w:rFonts w:ascii="Times New Roman" w:hAnsi="Times New Roman"/>
          <w:sz w:val="20"/>
          <w:szCs w:val="20"/>
        </w:rPr>
      </w:pPr>
      <w:r w:rsidRPr="001A52F3">
        <w:rPr>
          <w:rFonts w:ascii="Times New Roman" w:hAnsi="Times New Roman"/>
          <w:sz w:val="20"/>
          <w:szCs w:val="20"/>
        </w:rPr>
        <w:t>powoływanie i odwoływanie notariuszy, obowi</w:t>
      </w:r>
      <w:r w:rsidRPr="001A52F3">
        <w:rPr>
          <w:rFonts w:ascii="Times New Roman" w:eastAsia="TimesNewRoman" w:hAnsi="Times New Roman"/>
          <w:sz w:val="20"/>
          <w:szCs w:val="20"/>
        </w:rPr>
        <w:t>ą</w:t>
      </w:r>
      <w:r w:rsidRPr="001A52F3">
        <w:rPr>
          <w:rFonts w:ascii="Times New Roman" w:hAnsi="Times New Roman"/>
          <w:sz w:val="20"/>
          <w:szCs w:val="20"/>
        </w:rPr>
        <w:t>zki i prawa notariuszy, odpowiedzialno</w:t>
      </w:r>
      <w:r w:rsidRPr="001A52F3">
        <w:rPr>
          <w:rFonts w:ascii="Times New Roman" w:eastAsia="TimesNewRoman" w:hAnsi="Times New Roman"/>
          <w:sz w:val="20"/>
          <w:szCs w:val="20"/>
        </w:rPr>
        <w:t xml:space="preserve">ść </w:t>
      </w:r>
      <w:r w:rsidRPr="001A52F3">
        <w:rPr>
          <w:rFonts w:ascii="Times New Roman" w:hAnsi="Times New Roman"/>
          <w:sz w:val="20"/>
          <w:szCs w:val="20"/>
        </w:rPr>
        <w:t>dyscyplinarna, aplikanci i zastępcy notarialni, ich status,</w:t>
      </w:r>
    </w:p>
    <w:p w14:paraId="6365D693" w14:textId="77777777" w:rsidR="001B16E4" w:rsidRPr="001A52F3" w:rsidRDefault="001B16E4" w:rsidP="001A52F3">
      <w:pPr>
        <w:pStyle w:val="Akapitzlist"/>
        <w:numPr>
          <w:ilvl w:val="1"/>
          <w:numId w:val="14"/>
        </w:numPr>
        <w:autoSpaceDE w:val="0"/>
        <w:autoSpaceDN w:val="0"/>
        <w:adjustRightInd w:val="0"/>
        <w:spacing w:after="0" w:line="300" w:lineRule="atLeast"/>
        <w:ind w:hanging="306"/>
        <w:jc w:val="both"/>
        <w:rPr>
          <w:rFonts w:ascii="Times New Roman" w:hAnsi="Times New Roman"/>
          <w:sz w:val="20"/>
          <w:szCs w:val="20"/>
        </w:rPr>
      </w:pPr>
      <w:r w:rsidRPr="001A52F3">
        <w:rPr>
          <w:rFonts w:ascii="Times New Roman" w:hAnsi="Times New Roman"/>
          <w:sz w:val="20"/>
          <w:szCs w:val="20"/>
        </w:rPr>
        <w:t>czynno</w:t>
      </w:r>
      <w:r w:rsidRPr="001A52F3">
        <w:rPr>
          <w:rFonts w:ascii="Times New Roman" w:eastAsia="TimesNewRoman" w:hAnsi="Times New Roman"/>
          <w:sz w:val="20"/>
          <w:szCs w:val="20"/>
        </w:rPr>
        <w:t>ś</w:t>
      </w:r>
      <w:r w:rsidRPr="001A52F3">
        <w:rPr>
          <w:rFonts w:ascii="Times New Roman" w:hAnsi="Times New Roman"/>
          <w:sz w:val="20"/>
          <w:szCs w:val="20"/>
        </w:rPr>
        <w:t>ci notarialne, konstrukcja aktu notarialnego</w:t>
      </w:r>
    </w:p>
    <w:p w14:paraId="54E5C35B" w14:textId="77777777" w:rsidR="001B16E4" w:rsidRPr="001A52F3" w:rsidRDefault="001B16E4" w:rsidP="001A52F3">
      <w:pPr>
        <w:pStyle w:val="Akapitzlist"/>
        <w:numPr>
          <w:ilvl w:val="1"/>
          <w:numId w:val="14"/>
        </w:numPr>
        <w:autoSpaceDE w:val="0"/>
        <w:autoSpaceDN w:val="0"/>
        <w:adjustRightInd w:val="0"/>
        <w:spacing w:after="0" w:line="300" w:lineRule="atLeast"/>
        <w:ind w:hanging="306"/>
        <w:jc w:val="both"/>
        <w:rPr>
          <w:rFonts w:ascii="Times New Roman" w:hAnsi="Times New Roman"/>
          <w:sz w:val="20"/>
          <w:szCs w:val="20"/>
        </w:rPr>
      </w:pPr>
      <w:r w:rsidRPr="001A52F3">
        <w:rPr>
          <w:rFonts w:ascii="Times New Roman" w:hAnsi="Times New Roman"/>
          <w:sz w:val="20"/>
          <w:szCs w:val="20"/>
        </w:rPr>
        <w:t>prowadzenie ksi</w:t>
      </w:r>
      <w:r w:rsidRPr="001A52F3">
        <w:rPr>
          <w:rFonts w:ascii="Times New Roman" w:eastAsia="TimesNewRoman" w:hAnsi="Times New Roman"/>
          <w:sz w:val="20"/>
          <w:szCs w:val="20"/>
        </w:rPr>
        <w:t>ą</w:t>
      </w:r>
      <w:r w:rsidRPr="001A52F3">
        <w:rPr>
          <w:rFonts w:ascii="Times New Roman" w:hAnsi="Times New Roman"/>
          <w:sz w:val="20"/>
          <w:szCs w:val="20"/>
        </w:rPr>
        <w:t>g notarialnych (biurowo</w:t>
      </w:r>
      <w:r w:rsidRPr="001A52F3">
        <w:rPr>
          <w:rFonts w:ascii="Times New Roman" w:eastAsia="TimesNewRoman" w:hAnsi="Times New Roman"/>
          <w:sz w:val="20"/>
          <w:szCs w:val="20"/>
        </w:rPr>
        <w:t>ść</w:t>
      </w:r>
      <w:r w:rsidRPr="001A52F3">
        <w:rPr>
          <w:rFonts w:ascii="Times New Roman" w:hAnsi="Times New Roman"/>
          <w:sz w:val="20"/>
          <w:szCs w:val="20"/>
        </w:rPr>
        <w:t>),</w:t>
      </w:r>
    </w:p>
    <w:p w14:paraId="0D8460DD" w14:textId="77777777" w:rsidR="001B16E4" w:rsidRPr="001A52F3" w:rsidRDefault="001B16E4" w:rsidP="001A52F3">
      <w:pPr>
        <w:pStyle w:val="Akapitzlist"/>
        <w:numPr>
          <w:ilvl w:val="1"/>
          <w:numId w:val="14"/>
        </w:numPr>
        <w:autoSpaceDE w:val="0"/>
        <w:autoSpaceDN w:val="0"/>
        <w:adjustRightInd w:val="0"/>
        <w:spacing w:after="0" w:line="300" w:lineRule="atLeast"/>
        <w:ind w:hanging="306"/>
        <w:jc w:val="both"/>
        <w:rPr>
          <w:rFonts w:ascii="Times New Roman" w:hAnsi="Times New Roman"/>
          <w:sz w:val="20"/>
          <w:szCs w:val="20"/>
        </w:rPr>
      </w:pPr>
      <w:r w:rsidRPr="001A52F3">
        <w:rPr>
          <w:rFonts w:ascii="Times New Roman" w:hAnsi="Times New Roman"/>
          <w:sz w:val="20"/>
          <w:szCs w:val="20"/>
        </w:rPr>
        <w:t>odpowiedzialno</w:t>
      </w:r>
      <w:r w:rsidRPr="001A52F3">
        <w:rPr>
          <w:rFonts w:ascii="Times New Roman" w:eastAsia="TimesNewRoman" w:hAnsi="Times New Roman"/>
          <w:sz w:val="20"/>
          <w:szCs w:val="20"/>
        </w:rPr>
        <w:t xml:space="preserve">ść </w:t>
      </w:r>
      <w:r w:rsidRPr="001A52F3">
        <w:rPr>
          <w:rFonts w:ascii="Times New Roman" w:hAnsi="Times New Roman"/>
          <w:sz w:val="20"/>
          <w:szCs w:val="20"/>
        </w:rPr>
        <w:t>notariusza jako płatnika i podatnika, odpowiedzialność odszkodowawcza notariuszy, odpowiedzialność dyscyplinarna</w:t>
      </w:r>
    </w:p>
    <w:p w14:paraId="2A84B9DB" w14:textId="77777777" w:rsidR="001B16E4" w:rsidRPr="001A52F3" w:rsidRDefault="001B16E4" w:rsidP="001A52F3">
      <w:pPr>
        <w:pStyle w:val="Akapitzlist"/>
        <w:numPr>
          <w:ilvl w:val="1"/>
          <w:numId w:val="14"/>
        </w:numPr>
        <w:spacing w:after="0" w:line="300" w:lineRule="atLeast"/>
        <w:ind w:hanging="306"/>
        <w:jc w:val="both"/>
        <w:rPr>
          <w:rFonts w:ascii="Times New Roman" w:hAnsi="Times New Roman"/>
          <w:sz w:val="20"/>
          <w:szCs w:val="20"/>
        </w:rPr>
      </w:pPr>
      <w:r w:rsidRPr="001A52F3">
        <w:rPr>
          <w:rFonts w:ascii="Times New Roman" w:hAnsi="Times New Roman"/>
          <w:sz w:val="20"/>
          <w:szCs w:val="20"/>
        </w:rPr>
        <w:t>kodeks etyki zawodu notariusza,</w:t>
      </w:r>
    </w:p>
    <w:p w14:paraId="40DAC98B" w14:textId="77777777" w:rsidR="001B16E4" w:rsidRPr="001A52F3" w:rsidRDefault="001B16E4" w:rsidP="001A52F3">
      <w:pPr>
        <w:autoSpaceDE w:val="0"/>
        <w:autoSpaceDN w:val="0"/>
        <w:adjustRightInd w:val="0"/>
        <w:spacing w:after="0" w:line="300" w:lineRule="atLeast"/>
        <w:jc w:val="both"/>
        <w:rPr>
          <w:rFonts w:ascii="Times New Roman" w:hAnsi="Times New Roman"/>
          <w:b/>
          <w:bCs/>
          <w:sz w:val="20"/>
          <w:szCs w:val="20"/>
        </w:rPr>
      </w:pPr>
    </w:p>
    <w:p w14:paraId="2472C22C" w14:textId="77777777" w:rsidR="001B16E4" w:rsidRPr="001A52F3" w:rsidRDefault="001B16E4" w:rsidP="001A52F3">
      <w:pPr>
        <w:pStyle w:val="Akapitzlist"/>
        <w:numPr>
          <w:ilvl w:val="0"/>
          <w:numId w:val="14"/>
        </w:numPr>
        <w:autoSpaceDE w:val="0"/>
        <w:autoSpaceDN w:val="0"/>
        <w:adjustRightInd w:val="0"/>
        <w:spacing w:after="0" w:line="300" w:lineRule="atLeast"/>
        <w:ind w:left="1134" w:hanging="567"/>
        <w:jc w:val="both"/>
        <w:rPr>
          <w:rFonts w:ascii="Times New Roman" w:hAnsi="Times New Roman"/>
          <w:b/>
          <w:bCs/>
          <w:sz w:val="20"/>
          <w:szCs w:val="20"/>
        </w:rPr>
      </w:pPr>
      <w:r w:rsidRPr="001A52F3">
        <w:rPr>
          <w:rFonts w:ascii="Times New Roman" w:hAnsi="Times New Roman"/>
          <w:b/>
          <w:color w:val="000000"/>
          <w:sz w:val="20"/>
          <w:szCs w:val="20"/>
        </w:rPr>
        <w:t xml:space="preserve">sztuka komunikowania się (erystyka): </w:t>
      </w:r>
    </w:p>
    <w:p w14:paraId="618FE24E" w14:textId="77777777" w:rsidR="001B16E4" w:rsidRPr="001A52F3" w:rsidRDefault="001B16E4" w:rsidP="001A52F3">
      <w:pPr>
        <w:tabs>
          <w:tab w:val="left" w:pos="8177"/>
        </w:tabs>
        <w:spacing w:after="0" w:line="300" w:lineRule="atLeast"/>
        <w:ind w:left="1134"/>
        <w:jc w:val="both"/>
        <w:rPr>
          <w:rFonts w:ascii="Times New Roman" w:hAnsi="Times New Roman"/>
          <w:b/>
          <w:color w:val="000000"/>
          <w:sz w:val="20"/>
          <w:szCs w:val="20"/>
        </w:rPr>
      </w:pPr>
      <w:r w:rsidRPr="001A52F3">
        <w:rPr>
          <w:rFonts w:ascii="Times New Roman" w:hAnsi="Times New Roman"/>
          <w:color w:val="000000"/>
          <w:sz w:val="20"/>
          <w:szCs w:val="20"/>
        </w:rPr>
        <w:t>Zasady komunikowania się, zasady prowadzenia sporów.</w:t>
      </w:r>
    </w:p>
    <w:p w14:paraId="67E9BFBF" w14:textId="77777777" w:rsidR="001B16E4" w:rsidRPr="001A52F3" w:rsidRDefault="001B16E4" w:rsidP="001A52F3">
      <w:pPr>
        <w:pStyle w:val="Akapitzlist"/>
        <w:numPr>
          <w:ilvl w:val="1"/>
          <w:numId w:val="14"/>
        </w:numPr>
        <w:spacing w:after="0" w:line="300" w:lineRule="atLeast"/>
        <w:ind w:hanging="306"/>
        <w:jc w:val="both"/>
        <w:rPr>
          <w:rFonts w:ascii="Times New Roman" w:hAnsi="Times New Roman"/>
          <w:sz w:val="20"/>
          <w:szCs w:val="20"/>
        </w:rPr>
      </w:pPr>
      <w:r w:rsidRPr="001A52F3">
        <w:rPr>
          <w:rFonts w:ascii="Times New Roman" w:hAnsi="Times New Roman"/>
          <w:sz w:val="20"/>
          <w:szCs w:val="20"/>
        </w:rPr>
        <w:t>komunikacja interpersonalna: definicje, cechy, zakresy,</w:t>
      </w:r>
    </w:p>
    <w:p w14:paraId="0D6DF46E" w14:textId="77777777" w:rsidR="001B16E4" w:rsidRPr="001A52F3" w:rsidRDefault="001B16E4" w:rsidP="001A52F3">
      <w:pPr>
        <w:pStyle w:val="NormalnyWeb"/>
        <w:numPr>
          <w:ilvl w:val="1"/>
          <w:numId w:val="14"/>
        </w:numPr>
        <w:spacing w:before="0" w:beforeAutospacing="0" w:after="0" w:afterAutospacing="0" w:line="300" w:lineRule="atLeast"/>
        <w:ind w:hanging="306"/>
        <w:jc w:val="both"/>
        <w:rPr>
          <w:sz w:val="20"/>
          <w:szCs w:val="20"/>
        </w:rPr>
      </w:pPr>
      <w:r w:rsidRPr="001A52F3">
        <w:rPr>
          <w:bCs/>
          <w:sz w:val="20"/>
          <w:szCs w:val="20"/>
        </w:rPr>
        <w:t xml:space="preserve">Kody komunikacyjne i zależności pomiędzy nimi: </w:t>
      </w:r>
      <w:r w:rsidRPr="001A52F3">
        <w:rPr>
          <w:sz w:val="20"/>
          <w:szCs w:val="20"/>
        </w:rPr>
        <w:t xml:space="preserve">werbalny, niewerbalny, </w:t>
      </w:r>
      <w:proofErr w:type="spellStart"/>
      <w:r w:rsidRPr="001A52F3">
        <w:rPr>
          <w:sz w:val="20"/>
          <w:szCs w:val="20"/>
        </w:rPr>
        <w:t>parawerbalny</w:t>
      </w:r>
      <w:proofErr w:type="spellEnd"/>
      <w:r w:rsidRPr="001A52F3">
        <w:rPr>
          <w:sz w:val="20"/>
          <w:szCs w:val="20"/>
        </w:rPr>
        <w:t>.</w:t>
      </w:r>
    </w:p>
    <w:p w14:paraId="4E46E4F8" w14:textId="77777777" w:rsidR="001B16E4" w:rsidRPr="001A52F3" w:rsidRDefault="001B16E4" w:rsidP="001A52F3">
      <w:pPr>
        <w:pStyle w:val="NormalnyWeb"/>
        <w:numPr>
          <w:ilvl w:val="1"/>
          <w:numId w:val="14"/>
        </w:numPr>
        <w:spacing w:before="0" w:beforeAutospacing="0" w:after="0" w:afterAutospacing="0" w:line="300" w:lineRule="atLeast"/>
        <w:ind w:hanging="306"/>
        <w:jc w:val="both"/>
        <w:rPr>
          <w:sz w:val="20"/>
          <w:szCs w:val="20"/>
        </w:rPr>
      </w:pPr>
      <w:r w:rsidRPr="001A52F3">
        <w:rPr>
          <w:bCs/>
          <w:sz w:val="20"/>
          <w:szCs w:val="20"/>
        </w:rPr>
        <w:t>Umiejętności trzonowe komunikacji interpersonalnej w komunikacji  medialnej i publicznej: p</w:t>
      </w:r>
      <w:r w:rsidRPr="001A52F3">
        <w:rPr>
          <w:sz w:val="20"/>
          <w:szCs w:val="20"/>
        </w:rPr>
        <w:t>anowanie nad sobą, koordynacja, uważność, ekspresyjność.</w:t>
      </w:r>
    </w:p>
    <w:p w14:paraId="10CAE31A" w14:textId="77777777" w:rsidR="001B16E4" w:rsidRPr="001A52F3" w:rsidRDefault="001B16E4" w:rsidP="001A52F3">
      <w:pPr>
        <w:pStyle w:val="NormalnyWeb"/>
        <w:numPr>
          <w:ilvl w:val="1"/>
          <w:numId w:val="14"/>
        </w:numPr>
        <w:spacing w:before="0" w:beforeAutospacing="0" w:after="0" w:afterAutospacing="0" w:line="300" w:lineRule="atLeast"/>
        <w:ind w:hanging="306"/>
        <w:jc w:val="both"/>
        <w:rPr>
          <w:sz w:val="20"/>
          <w:szCs w:val="20"/>
        </w:rPr>
      </w:pPr>
      <w:r w:rsidRPr="001A52F3">
        <w:rPr>
          <w:sz w:val="20"/>
          <w:szCs w:val="20"/>
        </w:rPr>
        <w:t>A</w:t>
      </w:r>
      <w:r w:rsidRPr="001A52F3">
        <w:rPr>
          <w:bCs/>
          <w:sz w:val="20"/>
          <w:szCs w:val="20"/>
        </w:rPr>
        <w:t>sertywność w komunikacji: p</w:t>
      </w:r>
      <w:r w:rsidRPr="001A52F3">
        <w:rPr>
          <w:sz w:val="20"/>
          <w:szCs w:val="20"/>
        </w:rPr>
        <w:t>roblemy z asertywnością (definicje, odbiór społeczny), style komunikacji (pasywny, agresywny, asertywny).</w:t>
      </w:r>
    </w:p>
    <w:p w14:paraId="52770A3A" w14:textId="77777777" w:rsidR="001B16E4" w:rsidRPr="001A52F3" w:rsidRDefault="001B16E4" w:rsidP="001A52F3">
      <w:pPr>
        <w:pStyle w:val="NormalnyWeb"/>
        <w:numPr>
          <w:ilvl w:val="1"/>
          <w:numId w:val="14"/>
        </w:numPr>
        <w:spacing w:before="0" w:beforeAutospacing="0" w:after="0" w:afterAutospacing="0" w:line="300" w:lineRule="atLeast"/>
        <w:ind w:hanging="306"/>
        <w:jc w:val="both"/>
        <w:rPr>
          <w:sz w:val="20"/>
          <w:szCs w:val="20"/>
        </w:rPr>
      </w:pPr>
      <w:r w:rsidRPr="001A52F3">
        <w:rPr>
          <w:sz w:val="20"/>
          <w:szCs w:val="20"/>
        </w:rPr>
        <w:t xml:space="preserve">Kreowanie wizerunku. </w:t>
      </w:r>
    </w:p>
    <w:p w14:paraId="3BD02C3C" w14:textId="77777777" w:rsidR="001B16E4" w:rsidRPr="001A52F3" w:rsidRDefault="001B16E4" w:rsidP="001A52F3">
      <w:pPr>
        <w:pStyle w:val="NormalnyWeb"/>
        <w:numPr>
          <w:ilvl w:val="1"/>
          <w:numId w:val="14"/>
        </w:numPr>
        <w:spacing w:before="0" w:beforeAutospacing="0" w:after="0" w:afterAutospacing="0" w:line="300" w:lineRule="atLeast"/>
        <w:ind w:hanging="306"/>
        <w:jc w:val="both"/>
        <w:rPr>
          <w:sz w:val="20"/>
          <w:szCs w:val="20"/>
        </w:rPr>
      </w:pPr>
      <w:r w:rsidRPr="001A52F3">
        <w:rPr>
          <w:sz w:val="20"/>
          <w:szCs w:val="20"/>
        </w:rPr>
        <w:t>Opiniotwórcza istota mediów.</w:t>
      </w:r>
    </w:p>
    <w:p w14:paraId="76B05253" w14:textId="7C9151A8" w:rsidR="00F463EF" w:rsidRPr="001A52F3" w:rsidRDefault="001B16E4" w:rsidP="001A52F3">
      <w:pPr>
        <w:spacing w:after="0" w:line="300" w:lineRule="atLeast"/>
        <w:jc w:val="both"/>
        <w:rPr>
          <w:rFonts w:ascii="Times New Roman" w:hAnsi="Times New Roman"/>
          <w:b/>
          <w:sz w:val="20"/>
          <w:szCs w:val="20"/>
        </w:rPr>
      </w:pPr>
      <w:r w:rsidRPr="001A52F3">
        <w:rPr>
          <w:rFonts w:ascii="Times New Roman" w:hAnsi="Times New Roman"/>
          <w:sz w:val="20"/>
          <w:szCs w:val="20"/>
        </w:rPr>
        <w:t xml:space="preserve"> </w:t>
      </w:r>
    </w:p>
    <w:p w14:paraId="65532599" w14:textId="77777777" w:rsidR="00F463EF" w:rsidRPr="001A52F3" w:rsidRDefault="00F463EF" w:rsidP="001A52F3">
      <w:pPr>
        <w:spacing w:after="0" w:line="300" w:lineRule="atLeast"/>
        <w:jc w:val="both"/>
        <w:rPr>
          <w:rFonts w:ascii="Times New Roman" w:hAnsi="Times New Roman"/>
          <w:b/>
          <w:sz w:val="20"/>
          <w:szCs w:val="20"/>
        </w:rPr>
      </w:pPr>
    </w:p>
    <w:p w14:paraId="41D64AB4" w14:textId="514444B2" w:rsidR="001B16E4" w:rsidRPr="001A52F3" w:rsidRDefault="002E37F1" w:rsidP="001A52F3">
      <w:pPr>
        <w:pStyle w:val="Akapitzlist"/>
        <w:numPr>
          <w:ilvl w:val="1"/>
          <w:numId w:val="12"/>
        </w:numPr>
        <w:spacing w:after="0" w:line="300" w:lineRule="atLeast"/>
        <w:ind w:left="567" w:hanging="567"/>
        <w:jc w:val="both"/>
        <w:rPr>
          <w:rFonts w:ascii="Times New Roman" w:hAnsi="Times New Roman"/>
          <w:b/>
          <w:sz w:val="20"/>
          <w:szCs w:val="20"/>
        </w:rPr>
      </w:pPr>
      <w:r w:rsidRPr="001A52F3">
        <w:rPr>
          <w:rFonts w:ascii="Times New Roman" w:hAnsi="Times New Roman"/>
          <w:b/>
          <w:color w:val="000000"/>
          <w:sz w:val="20"/>
          <w:szCs w:val="20"/>
        </w:rPr>
        <w:lastRenderedPageBreak/>
        <w:t>TYTUŁY AKTÓW PRAWNYCH DO ZAGADNIEŃ WSKAZANYCH W PROGRAMIE APLIKACJI</w:t>
      </w:r>
      <w:r w:rsidR="008E1B84" w:rsidRPr="001A52F3">
        <w:rPr>
          <w:rFonts w:ascii="Times New Roman" w:hAnsi="Times New Roman"/>
          <w:b/>
          <w:color w:val="000000"/>
          <w:sz w:val="20"/>
          <w:szCs w:val="20"/>
        </w:rPr>
        <w:t xml:space="preserve">, </w:t>
      </w:r>
      <w:r w:rsidR="00615C22" w:rsidRPr="001A52F3">
        <w:rPr>
          <w:rFonts w:ascii="Times New Roman" w:eastAsia="Times New Roman" w:hAnsi="Times New Roman"/>
          <w:b/>
          <w:bCs/>
          <w:sz w:val="20"/>
          <w:szCs w:val="20"/>
          <w:lang w:eastAsia="pl-PL"/>
        </w:rPr>
        <w:t>dla aplikantów notarialnych rozpoczynających szkolenie przed dniem  31 grudnia 2017r</w:t>
      </w:r>
      <w:r w:rsidRPr="001A52F3">
        <w:rPr>
          <w:rFonts w:ascii="Times New Roman" w:hAnsi="Times New Roman"/>
          <w:b/>
          <w:color w:val="000000"/>
          <w:sz w:val="20"/>
          <w:szCs w:val="20"/>
        </w:rPr>
        <w:t>:</w:t>
      </w:r>
    </w:p>
    <w:p w14:paraId="54FCB95A" w14:textId="77777777" w:rsidR="001B16E4" w:rsidRPr="001A52F3" w:rsidRDefault="001B16E4" w:rsidP="001A52F3">
      <w:pPr>
        <w:spacing w:after="0" w:line="300" w:lineRule="atLeast"/>
        <w:jc w:val="both"/>
        <w:rPr>
          <w:rFonts w:ascii="Times New Roman" w:hAnsi="Times New Roman"/>
          <w:b/>
          <w:sz w:val="20"/>
          <w:szCs w:val="20"/>
        </w:rPr>
      </w:pPr>
    </w:p>
    <w:p w14:paraId="7E5F82FD" w14:textId="77777777" w:rsidR="001B16E4" w:rsidRPr="001A52F3" w:rsidRDefault="001B16E4" w:rsidP="001A52F3">
      <w:pPr>
        <w:pStyle w:val="Akapitzlist"/>
        <w:numPr>
          <w:ilvl w:val="1"/>
          <w:numId w:val="7"/>
        </w:numPr>
        <w:spacing w:after="0" w:line="300" w:lineRule="atLeast"/>
        <w:ind w:left="1134" w:hanging="56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 xml:space="preserve">ustawa z </w:t>
      </w:r>
      <w:smartTag w:uri="pwplexatsmarttags/smarttagmodule" w:element="Number2Word">
        <w:r w:rsidRPr="001A52F3">
          <w:rPr>
            <w:rFonts w:ascii="Times New Roman" w:eastAsia="Times New Roman" w:hAnsi="Times New Roman"/>
            <w:sz w:val="20"/>
            <w:szCs w:val="20"/>
            <w:lang w:eastAsia="pl-PL"/>
          </w:rPr>
          <w:t>dnia 24 m</w:t>
        </w:r>
      </w:smartTag>
      <w:r w:rsidRPr="001A52F3">
        <w:rPr>
          <w:rFonts w:ascii="Times New Roman" w:eastAsia="Times New Roman" w:hAnsi="Times New Roman"/>
          <w:sz w:val="20"/>
          <w:szCs w:val="20"/>
          <w:lang w:eastAsia="pl-PL"/>
        </w:rPr>
        <w:t xml:space="preserve">arca </w:t>
      </w:r>
      <w:smartTag w:uri="pwplexatsmarttags/smarttagmodule" w:element="Number2Word">
        <w:r w:rsidRPr="001A52F3">
          <w:rPr>
            <w:rFonts w:ascii="Times New Roman" w:eastAsia="Times New Roman" w:hAnsi="Times New Roman"/>
            <w:sz w:val="20"/>
            <w:szCs w:val="20"/>
            <w:lang w:eastAsia="pl-PL"/>
          </w:rPr>
          <w:t>1920</w:t>
        </w:r>
      </w:smartTag>
      <w:r w:rsidRPr="001A52F3">
        <w:rPr>
          <w:rFonts w:ascii="Times New Roman" w:eastAsia="Times New Roman" w:hAnsi="Times New Roman"/>
          <w:sz w:val="20"/>
          <w:szCs w:val="20"/>
          <w:lang w:eastAsia="pl-PL"/>
        </w:rPr>
        <w:t xml:space="preserve"> r. o nabywaniu nieruchomości przez cudzoziemców,</w:t>
      </w:r>
    </w:p>
    <w:p w14:paraId="31312730" w14:textId="77777777" w:rsidR="001B16E4" w:rsidRPr="001A52F3" w:rsidRDefault="001B16E4" w:rsidP="001A52F3">
      <w:pPr>
        <w:pStyle w:val="Akapitzlist"/>
        <w:numPr>
          <w:ilvl w:val="1"/>
          <w:numId w:val="7"/>
        </w:numPr>
        <w:spacing w:after="0" w:line="300" w:lineRule="atLeast"/>
        <w:ind w:left="1134" w:hanging="56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 xml:space="preserve">ustawa z </w:t>
      </w:r>
      <w:smartTag w:uri="pwplexatsmarttags/smarttagmodule" w:element="Number2Word">
        <w:r w:rsidRPr="001A52F3">
          <w:rPr>
            <w:rFonts w:ascii="Times New Roman" w:eastAsia="Times New Roman" w:hAnsi="Times New Roman"/>
            <w:sz w:val="20"/>
            <w:szCs w:val="20"/>
            <w:lang w:eastAsia="pl-PL"/>
          </w:rPr>
          <w:t>dnia 28</w:t>
        </w:r>
      </w:smartTag>
      <w:r w:rsidRPr="001A52F3">
        <w:rPr>
          <w:rFonts w:ascii="Times New Roman" w:eastAsia="Times New Roman" w:hAnsi="Times New Roman"/>
          <w:sz w:val="20"/>
          <w:szCs w:val="20"/>
          <w:lang w:eastAsia="pl-PL"/>
        </w:rPr>
        <w:t xml:space="preserve"> kwietnia </w:t>
      </w:r>
      <w:smartTag w:uri="pwplexatsmarttags/smarttagmodule" w:element="Number2Word">
        <w:r w:rsidRPr="001A52F3">
          <w:rPr>
            <w:rFonts w:ascii="Times New Roman" w:eastAsia="Times New Roman" w:hAnsi="Times New Roman"/>
            <w:sz w:val="20"/>
            <w:szCs w:val="20"/>
            <w:lang w:eastAsia="pl-PL"/>
          </w:rPr>
          <w:t>1936</w:t>
        </w:r>
      </w:smartTag>
      <w:r w:rsidRPr="001A52F3">
        <w:rPr>
          <w:rFonts w:ascii="Times New Roman" w:eastAsia="Times New Roman" w:hAnsi="Times New Roman"/>
          <w:sz w:val="20"/>
          <w:szCs w:val="20"/>
          <w:lang w:eastAsia="pl-PL"/>
        </w:rPr>
        <w:t xml:space="preserve"> r. - Prawo wekslowe,</w:t>
      </w:r>
    </w:p>
    <w:p w14:paraId="45B918E8" w14:textId="77777777" w:rsidR="001B16E4" w:rsidRPr="001A52F3" w:rsidRDefault="001B16E4" w:rsidP="001A52F3">
      <w:pPr>
        <w:pStyle w:val="Akapitzlist"/>
        <w:numPr>
          <w:ilvl w:val="1"/>
          <w:numId w:val="7"/>
        </w:numPr>
        <w:spacing w:after="0" w:line="300" w:lineRule="atLeast"/>
        <w:ind w:left="1134" w:hanging="56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 xml:space="preserve">Traktat z </w:t>
      </w:r>
      <w:smartTag w:uri="pwplexatsmarttags/smarttagmodule" w:element="Number2Word">
        <w:r w:rsidRPr="001A52F3">
          <w:rPr>
            <w:rFonts w:ascii="Times New Roman" w:eastAsia="Times New Roman" w:hAnsi="Times New Roman"/>
            <w:sz w:val="20"/>
            <w:szCs w:val="20"/>
            <w:lang w:eastAsia="pl-PL"/>
          </w:rPr>
          <w:t>dnia 25 m</w:t>
        </w:r>
      </w:smartTag>
      <w:r w:rsidRPr="001A52F3">
        <w:rPr>
          <w:rFonts w:ascii="Times New Roman" w:eastAsia="Times New Roman" w:hAnsi="Times New Roman"/>
          <w:sz w:val="20"/>
          <w:szCs w:val="20"/>
          <w:lang w:eastAsia="pl-PL"/>
        </w:rPr>
        <w:t xml:space="preserve">arca </w:t>
      </w:r>
      <w:smartTag w:uri="pwplexatsmarttags/smarttagmodule" w:element="Number2Word">
        <w:r w:rsidRPr="001A52F3">
          <w:rPr>
            <w:rFonts w:ascii="Times New Roman" w:eastAsia="Times New Roman" w:hAnsi="Times New Roman"/>
            <w:sz w:val="20"/>
            <w:szCs w:val="20"/>
            <w:lang w:eastAsia="pl-PL"/>
          </w:rPr>
          <w:t>1957</w:t>
        </w:r>
      </w:smartTag>
      <w:r w:rsidRPr="001A52F3">
        <w:rPr>
          <w:rFonts w:ascii="Times New Roman" w:eastAsia="Times New Roman" w:hAnsi="Times New Roman"/>
          <w:sz w:val="20"/>
          <w:szCs w:val="20"/>
          <w:lang w:eastAsia="pl-PL"/>
        </w:rPr>
        <w:t xml:space="preserve"> r. o funkcjonowaniu Unii Europejskiej - tekst uwzględniający zmiany wprowadzone Traktatem z Lizbony,</w:t>
      </w:r>
    </w:p>
    <w:p w14:paraId="68FD4629" w14:textId="77777777" w:rsidR="001B16E4" w:rsidRPr="001A52F3" w:rsidRDefault="001B16E4" w:rsidP="001A52F3">
      <w:pPr>
        <w:pStyle w:val="Akapitzlist"/>
        <w:numPr>
          <w:ilvl w:val="1"/>
          <w:numId w:val="7"/>
        </w:numPr>
        <w:spacing w:after="0" w:line="300" w:lineRule="atLeast"/>
        <w:ind w:left="1134" w:hanging="56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 xml:space="preserve">ustawa z </w:t>
      </w:r>
      <w:smartTag w:uri="pwplexatsmarttags/smarttagmodule" w:element="Number2Word">
        <w:r w:rsidRPr="001A52F3">
          <w:rPr>
            <w:rFonts w:ascii="Times New Roman" w:eastAsia="Times New Roman" w:hAnsi="Times New Roman"/>
            <w:sz w:val="20"/>
            <w:szCs w:val="20"/>
            <w:lang w:eastAsia="pl-PL"/>
          </w:rPr>
          <w:t>dnia 14</w:t>
        </w:r>
      </w:smartTag>
      <w:r w:rsidRPr="001A52F3">
        <w:rPr>
          <w:rFonts w:ascii="Times New Roman" w:eastAsia="Times New Roman" w:hAnsi="Times New Roman"/>
          <w:sz w:val="20"/>
          <w:szCs w:val="20"/>
          <w:lang w:eastAsia="pl-PL"/>
        </w:rPr>
        <w:t xml:space="preserve"> czerwca </w:t>
      </w:r>
      <w:smartTag w:uri="pwplexatsmarttags/smarttagmodule" w:element="Number2Word">
        <w:r w:rsidRPr="001A52F3">
          <w:rPr>
            <w:rFonts w:ascii="Times New Roman" w:eastAsia="Times New Roman" w:hAnsi="Times New Roman"/>
            <w:sz w:val="20"/>
            <w:szCs w:val="20"/>
            <w:lang w:eastAsia="pl-PL"/>
          </w:rPr>
          <w:t>1960</w:t>
        </w:r>
      </w:smartTag>
      <w:r w:rsidRPr="001A52F3">
        <w:rPr>
          <w:rFonts w:ascii="Times New Roman" w:eastAsia="Times New Roman" w:hAnsi="Times New Roman"/>
          <w:sz w:val="20"/>
          <w:szCs w:val="20"/>
          <w:lang w:eastAsia="pl-PL"/>
        </w:rPr>
        <w:t xml:space="preserve"> r. Kodeks postępowania administracyjnego,</w:t>
      </w:r>
    </w:p>
    <w:p w14:paraId="5779707B" w14:textId="77777777" w:rsidR="001B16E4" w:rsidRPr="001A52F3" w:rsidRDefault="001B16E4" w:rsidP="001A52F3">
      <w:pPr>
        <w:pStyle w:val="Akapitzlist"/>
        <w:numPr>
          <w:ilvl w:val="1"/>
          <w:numId w:val="7"/>
        </w:numPr>
        <w:spacing w:after="0" w:line="300" w:lineRule="atLeast"/>
        <w:ind w:left="1134" w:hanging="56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 xml:space="preserve">Konwencja znosząca wymóg legalizacji zagranicznych dokumentów urzędowych sporządzona w Hadze </w:t>
      </w:r>
      <w:smartTag w:uri="pwplexatsmarttags/smarttagmodule" w:element="Number2Word">
        <w:r w:rsidRPr="001A52F3">
          <w:rPr>
            <w:rFonts w:ascii="Times New Roman" w:eastAsia="Times New Roman" w:hAnsi="Times New Roman"/>
            <w:sz w:val="20"/>
            <w:szCs w:val="20"/>
            <w:lang w:eastAsia="pl-PL"/>
          </w:rPr>
          <w:t>dnia 5</w:t>
        </w:r>
      </w:smartTag>
      <w:r w:rsidRPr="001A52F3">
        <w:rPr>
          <w:rFonts w:ascii="Times New Roman" w:eastAsia="Times New Roman" w:hAnsi="Times New Roman"/>
          <w:sz w:val="20"/>
          <w:szCs w:val="20"/>
          <w:lang w:eastAsia="pl-PL"/>
        </w:rPr>
        <w:t xml:space="preserve"> października </w:t>
      </w:r>
      <w:smartTag w:uri="pwplexatsmarttags/smarttagmodule" w:element="Number2Word">
        <w:r w:rsidRPr="001A52F3">
          <w:rPr>
            <w:rFonts w:ascii="Times New Roman" w:eastAsia="Times New Roman" w:hAnsi="Times New Roman"/>
            <w:sz w:val="20"/>
            <w:szCs w:val="20"/>
            <w:lang w:eastAsia="pl-PL"/>
          </w:rPr>
          <w:t>1961</w:t>
        </w:r>
      </w:smartTag>
      <w:r w:rsidRPr="001A52F3">
        <w:rPr>
          <w:rFonts w:ascii="Times New Roman" w:eastAsia="Times New Roman" w:hAnsi="Times New Roman"/>
          <w:sz w:val="20"/>
          <w:szCs w:val="20"/>
          <w:lang w:eastAsia="pl-PL"/>
        </w:rPr>
        <w:t xml:space="preserve"> r.,</w:t>
      </w:r>
    </w:p>
    <w:p w14:paraId="68DCF380" w14:textId="77777777" w:rsidR="001B16E4" w:rsidRPr="001A52F3" w:rsidRDefault="001B16E4" w:rsidP="001A52F3">
      <w:pPr>
        <w:pStyle w:val="Akapitzlist"/>
        <w:numPr>
          <w:ilvl w:val="1"/>
          <w:numId w:val="7"/>
        </w:numPr>
        <w:spacing w:after="0" w:line="300" w:lineRule="atLeast"/>
        <w:ind w:left="1134" w:hanging="56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 xml:space="preserve">ustawa z dnia </w:t>
      </w:r>
      <w:smartTag w:uri="pwplexatsmarttags/smarttagmodule" w:element="Number2Word">
        <w:r w:rsidRPr="001A52F3">
          <w:rPr>
            <w:rFonts w:ascii="Times New Roman" w:eastAsia="Times New Roman" w:hAnsi="Times New Roman"/>
            <w:sz w:val="20"/>
            <w:szCs w:val="20"/>
            <w:lang w:eastAsia="pl-PL"/>
          </w:rPr>
          <w:t>29</w:t>
        </w:r>
      </w:smartTag>
      <w:r w:rsidRPr="001A52F3">
        <w:rPr>
          <w:rFonts w:ascii="Times New Roman" w:eastAsia="Times New Roman" w:hAnsi="Times New Roman"/>
          <w:sz w:val="20"/>
          <w:szCs w:val="20"/>
          <w:lang w:eastAsia="pl-PL"/>
        </w:rPr>
        <w:t xml:space="preserve"> czerwca </w:t>
      </w:r>
      <w:smartTag w:uri="pwplexatsmarttags/smarttagmodule" w:element="Number2Word">
        <w:r w:rsidRPr="001A52F3">
          <w:rPr>
            <w:rFonts w:ascii="Times New Roman" w:eastAsia="Times New Roman" w:hAnsi="Times New Roman"/>
            <w:sz w:val="20"/>
            <w:szCs w:val="20"/>
            <w:lang w:eastAsia="pl-PL"/>
          </w:rPr>
          <w:t>1963</w:t>
        </w:r>
      </w:smartTag>
      <w:r w:rsidRPr="001A52F3">
        <w:rPr>
          <w:rFonts w:ascii="Times New Roman" w:eastAsia="Times New Roman" w:hAnsi="Times New Roman"/>
          <w:sz w:val="20"/>
          <w:szCs w:val="20"/>
          <w:lang w:eastAsia="pl-PL"/>
        </w:rPr>
        <w:t xml:space="preserve"> r. o zagospodarowaniu wspólnot gruntowych,</w:t>
      </w:r>
    </w:p>
    <w:p w14:paraId="7F766703" w14:textId="77777777" w:rsidR="001B16E4" w:rsidRPr="001A52F3" w:rsidRDefault="001B16E4" w:rsidP="001A52F3">
      <w:pPr>
        <w:pStyle w:val="Akapitzlist"/>
        <w:numPr>
          <w:ilvl w:val="1"/>
          <w:numId w:val="7"/>
        </w:numPr>
        <w:spacing w:after="0" w:line="300" w:lineRule="atLeast"/>
        <w:ind w:left="1134" w:hanging="56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 xml:space="preserve">ustawa z dnia </w:t>
      </w:r>
      <w:smartTag w:uri="pwplexatsmarttags/smarttagmodule" w:element="Number2Word">
        <w:r w:rsidRPr="001A52F3">
          <w:rPr>
            <w:rFonts w:ascii="Times New Roman" w:eastAsia="Times New Roman" w:hAnsi="Times New Roman"/>
            <w:sz w:val="20"/>
            <w:szCs w:val="20"/>
            <w:lang w:eastAsia="pl-PL"/>
          </w:rPr>
          <w:t>25</w:t>
        </w:r>
      </w:smartTag>
      <w:r w:rsidRPr="001A52F3">
        <w:rPr>
          <w:rFonts w:ascii="Times New Roman" w:eastAsia="Times New Roman" w:hAnsi="Times New Roman"/>
          <w:sz w:val="20"/>
          <w:szCs w:val="20"/>
          <w:lang w:eastAsia="pl-PL"/>
        </w:rPr>
        <w:t xml:space="preserve"> lutego </w:t>
      </w:r>
      <w:smartTag w:uri="pwplexatsmarttags/smarttagmodule" w:element="Number2Word">
        <w:r w:rsidRPr="001A52F3">
          <w:rPr>
            <w:rFonts w:ascii="Times New Roman" w:eastAsia="Times New Roman" w:hAnsi="Times New Roman"/>
            <w:sz w:val="20"/>
            <w:szCs w:val="20"/>
            <w:lang w:eastAsia="pl-PL"/>
          </w:rPr>
          <w:t>1964</w:t>
        </w:r>
      </w:smartTag>
      <w:r w:rsidRPr="001A52F3">
        <w:rPr>
          <w:rFonts w:ascii="Times New Roman" w:eastAsia="Times New Roman" w:hAnsi="Times New Roman"/>
          <w:sz w:val="20"/>
          <w:szCs w:val="20"/>
          <w:lang w:eastAsia="pl-PL"/>
        </w:rPr>
        <w:t xml:space="preserve"> r. Kodeks rodzinny i opiekuńczy,</w:t>
      </w:r>
    </w:p>
    <w:p w14:paraId="7C5AE568" w14:textId="77777777" w:rsidR="001B16E4" w:rsidRPr="001A52F3" w:rsidRDefault="001B16E4" w:rsidP="001A52F3">
      <w:pPr>
        <w:pStyle w:val="Akapitzlist"/>
        <w:numPr>
          <w:ilvl w:val="1"/>
          <w:numId w:val="7"/>
        </w:numPr>
        <w:spacing w:after="0" w:line="300" w:lineRule="atLeast"/>
        <w:ind w:left="1134" w:hanging="56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 xml:space="preserve">ustawa z dnia </w:t>
      </w:r>
      <w:smartTag w:uri="pwplexatsmarttags/smarttagmodule" w:element="Number2Word">
        <w:r w:rsidRPr="001A52F3">
          <w:rPr>
            <w:rFonts w:ascii="Times New Roman" w:eastAsia="Times New Roman" w:hAnsi="Times New Roman"/>
            <w:sz w:val="20"/>
            <w:szCs w:val="20"/>
            <w:lang w:eastAsia="pl-PL"/>
          </w:rPr>
          <w:t>23</w:t>
        </w:r>
      </w:smartTag>
      <w:r w:rsidRPr="001A52F3">
        <w:rPr>
          <w:rFonts w:ascii="Times New Roman" w:eastAsia="Times New Roman" w:hAnsi="Times New Roman"/>
          <w:sz w:val="20"/>
          <w:szCs w:val="20"/>
          <w:lang w:eastAsia="pl-PL"/>
        </w:rPr>
        <w:t xml:space="preserve"> kwietnia </w:t>
      </w:r>
      <w:smartTag w:uri="pwplexatsmarttags/smarttagmodule" w:element="Number2Word">
        <w:r w:rsidRPr="001A52F3">
          <w:rPr>
            <w:rFonts w:ascii="Times New Roman" w:eastAsia="Times New Roman" w:hAnsi="Times New Roman"/>
            <w:sz w:val="20"/>
            <w:szCs w:val="20"/>
            <w:lang w:eastAsia="pl-PL"/>
          </w:rPr>
          <w:t>1964</w:t>
        </w:r>
      </w:smartTag>
      <w:r w:rsidRPr="001A52F3">
        <w:rPr>
          <w:rFonts w:ascii="Times New Roman" w:eastAsia="Times New Roman" w:hAnsi="Times New Roman"/>
          <w:sz w:val="20"/>
          <w:szCs w:val="20"/>
          <w:lang w:eastAsia="pl-PL"/>
        </w:rPr>
        <w:t xml:space="preserve"> r. Kodeks cywilny,</w:t>
      </w:r>
    </w:p>
    <w:p w14:paraId="461FC8C8" w14:textId="77777777" w:rsidR="001B16E4" w:rsidRPr="001A52F3" w:rsidRDefault="001B16E4" w:rsidP="001A52F3">
      <w:pPr>
        <w:pStyle w:val="Akapitzlist"/>
        <w:numPr>
          <w:ilvl w:val="1"/>
          <w:numId w:val="7"/>
        </w:numPr>
        <w:spacing w:after="0" w:line="300" w:lineRule="atLeast"/>
        <w:ind w:left="1134" w:hanging="56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 xml:space="preserve">ustawa z dnia </w:t>
      </w:r>
      <w:smartTag w:uri="pwplexatsmarttags/smarttagmodule" w:element="Number2Word">
        <w:r w:rsidRPr="001A52F3">
          <w:rPr>
            <w:rFonts w:ascii="Times New Roman" w:eastAsia="Times New Roman" w:hAnsi="Times New Roman"/>
            <w:sz w:val="20"/>
            <w:szCs w:val="20"/>
            <w:lang w:eastAsia="pl-PL"/>
          </w:rPr>
          <w:t>17</w:t>
        </w:r>
      </w:smartTag>
      <w:r w:rsidRPr="001A52F3">
        <w:rPr>
          <w:rFonts w:ascii="Times New Roman" w:eastAsia="Times New Roman" w:hAnsi="Times New Roman"/>
          <w:sz w:val="20"/>
          <w:szCs w:val="20"/>
          <w:lang w:eastAsia="pl-PL"/>
        </w:rPr>
        <w:t xml:space="preserve"> listopada </w:t>
      </w:r>
      <w:smartTag w:uri="pwplexatsmarttags/smarttagmodule" w:element="Number2Word">
        <w:r w:rsidRPr="001A52F3">
          <w:rPr>
            <w:rFonts w:ascii="Times New Roman" w:eastAsia="Times New Roman" w:hAnsi="Times New Roman"/>
            <w:sz w:val="20"/>
            <w:szCs w:val="20"/>
            <w:lang w:eastAsia="pl-PL"/>
          </w:rPr>
          <w:t>1964</w:t>
        </w:r>
      </w:smartTag>
      <w:r w:rsidRPr="001A52F3">
        <w:rPr>
          <w:rFonts w:ascii="Times New Roman" w:eastAsia="Times New Roman" w:hAnsi="Times New Roman"/>
          <w:sz w:val="20"/>
          <w:szCs w:val="20"/>
          <w:lang w:eastAsia="pl-PL"/>
        </w:rPr>
        <w:t xml:space="preserve"> r. Kodeks postępowania cywilnego,</w:t>
      </w:r>
    </w:p>
    <w:p w14:paraId="4C668030" w14:textId="77777777" w:rsidR="001B16E4" w:rsidRPr="001A52F3" w:rsidRDefault="001B16E4" w:rsidP="001A52F3">
      <w:pPr>
        <w:pStyle w:val="Akapitzlist"/>
        <w:numPr>
          <w:ilvl w:val="1"/>
          <w:numId w:val="7"/>
        </w:numPr>
        <w:spacing w:after="0" w:line="300" w:lineRule="atLeast"/>
        <w:ind w:left="1134" w:hanging="56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 xml:space="preserve">ustawa z dnia </w:t>
      </w:r>
      <w:smartTag w:uri="pwplexatsmarttags/smarttagmodule" w:element="Number2Word">
        <w:r w:rsidRPr="001A52F3">
          <w:rPr>
            <w:rFonts w:ascii="Times New Roman" w:eastAsia="Times New Roman" w:hAnsi="Times New Roman"/>
            <w:sz w:val="20"/>
            <w:szCs w:val="20"/>
            <w:lang w:eastAsia="pl-PL"/>
          </w:rPr>
          <w:t>26</w:t>
        </w:r>
      </w:smartTag>
      <w:r w:rsidRPr="001A52F3">
        <w:rPr>
          <w:rFonts w:ascii="Times New Roman" w:eastAsia="Times New Roman" w:hAnsi="Times New Roman"/>
          <w:sz w:val="20"/>
          <w:szCs w:val="20"/>
          <w:lang w:eastAsia="pl-PL"/>
        </w:rPr>
        <w:t xml:space="preserve"> czerwca </w:t>
      </w:r>
      <w:smartTag w:uri="pwplexatsmarttags/smarttagmodule" w:element="Number2Word">
        <w:r w:rsidRPr="001A52F3">
          <w:rPr>
            <w:rFonts w:ascii="Times New Roman" w:eastAsia="Times New Roman" w:hAnsi="Times New Roman"/>
            <w:sz w:val="20"/>
            <w:szCs w:val="20"/>
            <w:lang w:eastAsia="pl-PL"/>
          </w:rPr>
          <w:t>1974</w:t>
        </w:r>
      </w:smartTag>
      <w:r w:rsidRPr="001A52F3">
        <w:rPr>
          <w:rFonts w:ascii="Times New Roman" w:eastAsia="Times New Roman" w:hAnsi="Times New Roman"/>
          <w:sz w:val="20"/>
          <w:szCs w:val="20"/>
          <w:lang w:eastAsia="pl-PL"/>
        </w:rPr>
        <w:t xml:space="preserve"> r. Kodeks pracy,</w:t>
      </w:r>
    </w:p>
    <w:p w14:paraId="1350A1FC" w14:textId="77777777" w:rsidR="001B16E4" w:rsidRPr="001A52F3" w:rsidRDefault="001B16E4" w:rsidP="001A52F3">
      <w:pPr>
        <w:pStyle w:val="Akapitzlist"/>
        <w:numPr>
          <w:ilvl w:val="1"/>
          <w:numId w:val="7"/>
        </w:numPr>
        <w:spacing w:after="0" w:line="300" w:lineRule="atLeast"/>
        <w:ind w:left="1134" w:hanging="56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 xml:space="preserve">ustawa z dnia </w:t>
      </w:r>
      <w:smartTag w:uri="pwplexatsmarttags/smarttagmodule" w:element="Number2Word">
        <w:r w:rsidRPr="001A52F3">
          <w:rPr>
            <w:rFonts w:ascii="Times New Roman" w:eastAsia="Times New Roman" w:hAnsi="Times New Roman"/>
            <w:sz w:val="20"/>
            <w:szCs w:val="20"/>
            <w:lang w:eastAsia="pl-PL"/>
          </w:rPr>
          <w:t>6</w:t>
        </w:r>
      </w:smartTag>
      <w:r w:rsidRPr="001A52F3">
        <w:rPr>
          <w:rFonts w:ascii="Times New Roman" w:eastAsia="Times New Roman" w:hAnsi="Times New Roman"/>
          <w:sz w:val="20"/>
          <w:szCs w:val="20"/>
          <w:lang w:eastAsia="pl-PL"/>
        </w:rPr>
        <w:t xml:space="preserve"> lipca </w:t>
      </w:r>
      <w:smartTag w:uri="pwplexatsmarttags/smarttagmodule" w:element="Number2Word">
        <w:r w:rsidRPr="001A52F3">
          <w:rPr>
            <w:rFonts w:ascii="Times New Roman" w:eastAsia="Times New Roman" w:hAnsi="Times New Roman"/>
            <w:sz w:val="20"/>
            <w:szCs w:val="20"/>
            <w:lang w:eastAsia="pl-PL"/>
          </w:rPr>
          <w:t>1982</w:t>
        </w:r>
      </w:smartTag>
      <w:r w:rsidRPr="001A52F3">
        <w:rPr>
          <w:rFonts w:ascii="Times New Roman" w:eastAsia="Times New Roman" w:hAnsi="Times New Roman"/>
          <w:sz w:val="20"/>
          <w:szCs w:val="20"/>
          <w:lang w:eastAsia="pl-PL"/>
        </w:rPr>
        <w:t xml:space="preserve"> r. o księgach wieczystych i hipotece,</w:t>
      </w:r>
    </w:p>
    <w:p w14:paraId="1762ED48" w14:textId="77777777" w:rsidR="001B16E4" w:rsidRPr="001A52F3" w:rsidRDefault="001B16E4" w:rsidP="001A52F3">
      <w:pPr>
        <w:pStyle w:val="Akapitzlist"/>
        <w:numPr>
          <w:ilvl w:val="1"/>
          <w:numId w:val="7"/>
        </w:numPr>
        <w:spacing w:after="0" w:line="300" w:lineRule="atLeast"/>
        <w:ind w:left="1134" w:hanging="56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 xml:space="preserve">ustawa z dnia </w:t>
      </w:r>
      <w:smartTag w:uri="pwplexatsmarttags/smarttagmodule" w:element="Number2Word">
        <w:r w:rsidRPr="001A52F3">
          <w:rPr>
            <w:rFonts w:ascii="Times New Roman" w:eastAsia="Times New Roman" w:hAnsi="Times New Roman"/>
            <w:sz w:val="20"/>
            <w:szCs w:val="20"/>
            <w:lang w:eastAsia="pl-PL"/>
          </w:rPr>
          <w:t>15</w:t>
        </w:r>
      </w:smartTag>
      <w:r w:rsidRPr="001A52F3">
        <w:rPr>
          <w:rFonts w:ascii="Times New Roman" w:eastAsia="Times New Roman" w:hAnsi="Times New Roman"/>
          <w:sz w:val="20"/>
          <w:szCs w:val="20"/>
          <w:lang w:eastAsia="pl-PL"/>
        </w:rPr>
        <w:t xml:space="preserve"> lipca </w:t>
      </w:r>
      <w:smartTag w:uri="pwplexatsmarttags/smarttagmodule" w:element="Number2Word">
        <w:r w:rsidRPr="001A52F3">
          <w:rPr>
            <w:rFonts w:ascii="Times New Roman" w:eastAsia="Times New Roman" w:hAnsi="Times New Roman"/>
            <w:sz w:val="20"/>
            <w:szCs w:val="20"/>
            <w:lang w:eastAsia="pl-PL"/>
          </w:rPr>
          <w:t>1987</w:t>
        </w:r>
      </w:smartTag>
      <w:r w:rsidRPr="001A52F3">
        <w:rPr>
          <w:rFonts w:ascii="Times New Roman" w:eastAsia="Times New Roman" w:hAnsi="Times New Roman"/>
          <w:sz w:val="20"/>
          <w:szCs w:val="20"/>
          <w:lang w:eastAsia="pl-PL"/>
        </w:rPr>
        <w:t xml:space="preserve"> r. o Rzeczniku Praw Obywatelskich</w:t>
      </w:r>
    </w:p>
    <w:p w14:paraId="4935A77E" w14:textId="77777777" w:rsidR="001B16E4" w:rsidRPr="001A52F3" w:rsidRDefault="001B16E4" w:rsidP="001A52F3">
      <w:pPr>
        <w:pStyle w:val="Akapitzlist"/>
        <w:numPr>
          <w:ilvl w:val="1"/>
          <w:numId w:val="7"/>
        </w:numPr>
        <w:spacing w:after="0" w:line="300" w:lineRule="atLeast"/>
        <w:ind w:left="1134" w:hanging="56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 xml:space="preserve">ustawa z dnia </w:t>
      </w:r>
      <w:smartTag w:uri="pwplexatsmarttags/smarttagmodule" w:element="Number2Word">
        <w:r w:rsidRPr="001A52F3">
          <w:rPr>
            <w:rFonts w:ascii="Times New Roman" w:eastAsia="Times New Roman" w:hAnsi="Times New Roman"/>
            <w:sz w:val="20"/>
            <w:szCs w:val="20"/>
            <w:lang w:eastAsia="pl-PL"/>
          </w:rPr>
          <w:t>16</w:t>
        </w:r>
      </w:smartTag>
      <w:r w:rsidRPr="001A52F3">
        <w:rPr>
          <w:rFonts w:ascii="Times New Roman" w:eastAsia="Times New Roman" w:hAnsi="Times New Roman"/>
          <w:sz w:val="20"/>
          <w:szCs w:val="20"/>
          <w:lang w:eastAsia="pl-PL"/>
        </w:rPr>
        <w:t xml:space="preserve"> września </w:t>
      </w:r>
      <w:smartTag w:uri="pwplexatsmarttags/smarttagmodule" w:element="Number2Word">
        <w:r w:rsidRPr="001A52F3">
          <w:rPr>
            <w:rFonts w:ascii="Times New Roman" w:eastAsia="Times New Roman" w:hAnsi="Times New Roman"/>
            <w:sz w:val="20"/>
            <w:szCs w:val="20"/>
            <w:lang w:eastAsia="pl-PL"/>
          </w:rPr>
          <w:t>1982</w:t>
        </w:r>
      </w:smartTag>
      <w:r w:rsidRPr="001A52F3">
        <w:rPr>
          <w:rFonts w:ascii="Times New Roman" w:eastAsia="Times New Roman" w:hAnsi="Times New Roman"/>
          <w:sz w:val="20"/>
          <w:szCs w:val="20"/>
          <w:lang w:eastAsia="pl-PL"/>
        </w:rPr>
        <w:t xml:space="preserve"> r. - Prawo spółdzielcze,</w:t>
      </w:r>
    </w:p>
    <w:p w14:paraId="2A67596D" w14:textId="77777777" w:rsidR="001B16E4" w:rsidRPr="001A52F3" w:rsidRDefault="001B16E4" w:rsidP="001A52F3">
      <w:pPr>
        <w:pStyle w:val="Akapitzlist"/>
        <w:numPr>
          <w:ilvl w:val="1"/>
          <w:numId w:val="7"/>
        </w:numPr>
        <w:spacing w:after="0" w:line="300" w:lineRule="atLeast"/>
        <w:ind w:left="1134" w:hanging="56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 xml:space="preserve">ustawa z dnia </w:t>
      </w:r>
      <w:smartTag w:uri="pwplexatsmarttags/smarttagmodule" w:element="Number2Word">
        <w:r w:rsidRPr="001A52F3">
          <w:rPr>
            <w:rFonts w:ascii="Times New Roman" w:eastAsia="Times New Roman" w:hAnsi="Times New Roman"/>
            <w:sz w:val="20"/>
            <w:szCs w:val="20"/>
            <w:lang w:eastAsia="pl-PL"/>
          </w:rPr>
          <w:t>28</w:t>
        </w:r>
      </w:smartTag>
      <w:r w:rsidRPr="001A52F3">
        <w:rPr>
          <w:rFonts w:ascii="Times New Roman" w:eastAsia="Times New Roman" w:hAnsi="Times New Roman"/>
          <w:sz w:val="20"/>
          <w:szCs w:val="20"/>
          <w:lang w:eastAsia="pl-PL"/>
        </w:rPr>
        <w:t xml:space="preserve"> lipca </w:t>
      </w:r>
      <w:smartTag w:uri="pwplexatsmarttags/smarttagmodule" w:element="Number2Word">
        <w:r w:rsidRPr="001A52F3">
          <w:rPr>
            <w:rFonts w:ascii="Times New Roman" w:eastAsia="Times New Roman" w:hAnsi="Times New Roman"/>
            <w:sz w:val="20"/>
            <w:szCs w:val="20"/>
            <w:lang w:eastAsia="pl-PL"/>
          </w:rPr>
          <w:t>1983</w:t>
        </w:r>
      </w:smartTag>
      <w:r w:rsidRPr="001A52F3">
        <w:rPr>
          <w:rFonts w:ascii="Times New Roman" w:eastAsia="Times New Roman" w:hAnsi="Times New Roman"/>
          <w:sz w:val="20"/>
          <w:szCs w:val="20"/>
          <w:lang w:eastAsia="pl-PL"/>
        </w:rPr>
        <w:t xml:space="preserve"> r. o podatku od spadków i darowizn,</w:t>
      </w:r>
    </w:p>
    <w:p w14:paraId="59DE7D78" w14:textId="77777777" w:rsidR="001B16E4" w:rsidRPr="001A52F3" w:rsidRDefault="001B16E4" w:rsidP="001A52F3">
      <w:pPr>
        <w:pStyle w:val="Akapitzlist"/>
        <w:numPr>
          <w:ilvl w:val="1"/>
          <w:numId w:val="7"/>
        </w:numPr>
        <w:spacing w:after="0" w:line="300" w:lineRule="atLeast"/>
        <w:ind w:left="1134" w:hanging="56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 xml:space="preserve">ustawa z dnia </w:t>
      </w:r>
      <w:smartTag w:uri="pwplexatsmarttags/smarttagmodule" w:element="Number2Word">
        <w:r w:rsidRPr="001A52F3">
          <w:rPr>
            <w:rFonts w:ascii="Times New Roman" w:eastAsia="Times New Roman" w:hAnsi="Times New Roman"/>
            <w:sz w:val="20"/>
            <w:szCs w:val="20"/>
            <w:lang w:eastAsia="pl-PL"/>
          </w:rPr>
          <w:t>14</w:t>
        </w:r>
      </w:smartTag>
      <w:r w:rsidRPr="001A52F3">
        <w:rPr>
          <w:rFonts w:ascii="Times New Roman" w:eastAsia="Times New Roman" w:hAnsi="Times New Roman"/>
          <w:sz w:val="20"/>
          <w:szCs w:val="20"/>
          <w:lang w:eastAsia="pl-PL"/>
        </w:rPr>
        <w:t xml:space="preserve"> lipca </w:t>
      </w:r>
      <w:smartTag w:uri="pwplexatsmarttags/smarttagmodule" w:element="Number2Word">
        <w:r w:rsidRPr="001A52F3">
          <w:rPr>
            <w:rFonts w:ascii="Times New Roman" w:eastAsia="Times New Roman" w:hAnsi="Times New Roman"/>
            <w:sz w:val="20"/>
            <w:szCs w:val="20"/>
            <w:lang w:eastAsia="pl-PL"/>
          </w:rPr>
          <w:t>1983</w:t>
        </w:r>
      </w:smartTag>
      <w:r w:rsidRPr="001A52F3">
        <w:rPr>
          <w:rFonts w:ascii="Times New Roman" w:eastAsia="Times New Roman" w:hAnsi="Times New Roman"/>
          <w:sz w:val="20"/>
          <w:szCs w:val="20"/>
          <w:lang w:eastAsia="pl-PL"/>
        </w:rPr>
        <w:t xml:space="preserve"> r. o narodowym zasobie archiwalnym i archiwach,</w:t>
      </w:r>
    </w:p>
    <w:p w14:paraId="47803A63" w14:textId="77777777" w:rsidR="001B16E4" w:rsidRPr="001A52F3" w:rsidRDefault="001B16E4" w:rsidP="001A52F3">
      <w:pPr>
        <w:pStyle w:val="Akapitzlist"/>
        <w:numPr>
          <w:ilvl w:val="1"/>
          <w:numId w:val="7"/>
        </w:numPr>
        <w:spacing w:after="0" w:line="300" w:lineRule="atLeast"/>
        <w:ind w:left="1134" w:hanging="56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 xml:space="preserve">ustawa z dnia </w:t>
      </w:r>
      <w:smartTag w:uri="pwplexatsmarttags/smarttagmodule" w:element="Number2Word">
        <w:r w:rsidRPr="001A52F3">
          <w:rPr>
            <w:rFonts w:ascii="Times New Roman" w:eastAsia="Times New Roman" w:hAnsi="Times New Roman"/>
            <w:sz w:val="20"/>
            <w:szCs w:val="20"/>
            <w:lang w:eastAsia="pl-PL"/>
          </w:rPr>
          <w:t>6</w:t>
        </w:r>
      </w:smartTag>
      <w:r w:rsidRPr="001A52F3">
        <w:rPr>
          <w:rFonts w:ascii="Times New Roman" w:eastAsia="Times New Roman" w:hAnsi="Times New Roman"/>
          <w:sz w:val="20"/>
          <w:szCs w:val="20"/>
          <w:lang w:eastAsia="pl-PL"/>
        </w:rPr>
        <w:t xml:space="preserve"> kwietnia 1984 r. o fundacjach,</w:t>
      </w:r>
    </w:p>
    <w:p w14:paraId="1D4CC0FB" w14:textId="77777777" w:rsidR="001B16E4" w:rsidRPr="001A52F3" w:rsidRDefault="001B16E4" w:rsidP="001A52F3">
      <w:pPr>
        <w:pStyle w:val="Akapitzlist"/>
        <w:numPr>
          <w:ilvl w:val="1"/>
          <w:numId w:val="7"/>
        </w:numPr>
        <w:spacing w:after="0" w:line="300" w:lineRule="atLeast"/>
        <w:ind w:left="1134" w:hanging="56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 xml:space="preserve">ustawa z dnia </w:t>
      </w:r>
      <w:smartTag w:uri="pwplexatsmarttags/smarttagmodule" w:element="Number2Word">
        <w:r w:rsidRPr="001A52F3">
          <w:rPr>
            <w:rFonts w:ascii="Times New Roman" w:eastAsia="Times New Roman" w:hAnsi="Times New Roman"/>
            <w:sz w:val="20"/>
            <w:szCs w:val="20"/>
            <w:lang w:eastAsia="pl-PL"/>
          </w:rPr>
          <w:t>29</w:t>
        </w:r>
      </w:smartTag>
      <w:r w:rsidRPr="001A52F3">
        <w:rPr>
          <w:rFonts w:ascii="Times New Roman" w:eastAsia="Times New Roman" w:hAnsi="Times New Roman"/>
          <w:sz w:val="20"/>
          <w:szCs w:val="20"/>
          <w:lang w:eastAsia="pl-PL"/>
        </w:rPr>
        <w:t xml:space="preserve"> września </w:t>
      </w:r>
      <w:smartTag w:uri="pwplexatsmarttags/smarttagmodule" w:element="Number2Word">
        <w:r w:rsidRPr="001A52F3">
          <w:rPr>
            <w:rFonts w:ascii="Times New Roman" w:eastAsia="Times New Roman" w:hAnsi="Times New Roman"/>
            <w:sz w:val="20"/>
            <w:szCs w:val="20"/>
            <w:lang w:eastAsia="pl-PL"/>
          </w:rPr>
          <w:t>1986</w:t>
        </w:r>
      </w:smartTag>
      <w:r w:rsidRPr="001A52F3">
        <w:rPr>
          <w:rFonts w:ascii="Times New Roman" w:eastAsia="Times New Roman" w:hAnsi="Times New Roman"/>
          <w:sz w:val="20"/>
          <w:szCs w:val="20"/>
          <w:lang w:eastAsia="pl-PL"/>
        </w:rPr>
        <w:t xml:space="preserve"> r. - Prawo o aktach stanu cywilnego,</w:t>
      </w:r>
    </w:p>
    <w:p w14:paraId="24942EEF" w14:textId="77777777" w:rsidR="001B16E4" w:rsidRPr="001A52F3" w:rsidRDefault="001B16E4" w:rsidP="001A52F3">
      <w:pPr>
        <w:pStyle w:val="Akapitzlist"/>
        <w:numPr>
          <w:ilvl w:val="1"/>
          <w:numId w:val="7"/>
        </w:numPr>
        <w:spacing w:after="0" w:line="300" w:lineRule="atLeast"/>
        <w:ind w:left="1134" w:hanging="56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 xml:space="preserve">ustawa z dnia </w:t>
      </w:r>
      <w:smartTag w:uri="pwplexatsmarttags/smarttagmodule" w:element="Number2Word">
        <w:r w:rsidRPr="001A52F3">
          <w:rPr>
            <w:rFonts w:ascii="Times New Roman" w:eastAsia="Times New Roman" w:hAnsi="Times New Roman"/>
            <w:sz w:val="20"/>
            <w:szCs w:val="20"/>
            <w:lang w:eastAsia="pl-PL"/>
          </w:rPr>
          <w:t>7</w:t>
        </w:r>
      </w:smartTag>
      <w:r w:rsidRPr="001A52F3">
        <w:rPr>
          <w:rFonts w:ascii="Times New Roman" w:eastAsia="Times New Roman" w:hAnsi="Times New Roman"/>
          <w:sz w:val="20"/>
          <w:szCs w:val="20"/>
          <w:lang w:eastAsia="pl-PL"/>
        </w:rPr>
        <w:t xml:space="preserve"> kwietnia </w:t>
      </w:r>
      <w:smartTag w:uri="pwplexatsmarttags/smarttagmodule" w:element="Number2Word">
        <w:r w:rsidRPr="001A52F3">
          <w:rPr>
            <w:rFonts w:ascii="Times New Roman" w:eastAsia="Times New Roman" w:hAnsi="Times New Roman"/>
            <w:sz w:val="20"/>
            <w:szCs w:val="20"/>
            <w:lang w:eastAsia="pl-PL"/>
          </w:rPr>
          <w:t>1989</w:t>
        </w:r>
      </w:smartTag>
      <w:r w:rsidRPr="001A52F3">
        <w:rPr>
          <w:rFonts w:ascii="Times New Roman" w:eastAsia="Times New Roman" w:hAnsi="Times New Roman"/>
          <w:sz w:val="20"/>
          <w:szCs w:val="20"/>
          <w:lang w:eastAsia="pl-PL"/>
        </w:rPr>
        <w:t xml:space="preserve"> r. – Prawo o stowarzyszeniach</w:t>
      </w:r>
    </w:p>
    <w:p w14:paraId="63D940D1" w14:textId="77777777" w:rsidR="001B16E4" w:rsidRPr="001A52F3" w:rsidRDefault="001B16E4" w:rsidP="001A52F3">
      <w:pPr>
        <w:pStyle w:val="Akapitzlist"/>
        <w:numPr>
          <w:ilvl w:val="1"/>
          <w:numId w:val="7"/>
        </w:numPr>
        <w:spacing w:after="0" w:line="300" w:lineRule="atLeast"/>
        <w:ind w:left="1134" w:hanging="56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 xml:space="preserve">ustawa z dnia </w:t>
      </w:r>
      <w:smartTag w:uri="pwplexatsmarttags/smarttagmodule" w:element="Number2Word">
        <w:r w:rsidRPr="001A52F3">
          <w:rPr>
            <w:rFonts w:ascii="Times New Roman" w:eastAsia="Times New Roman" w:hAnsi="Times New Roman"/>
            <w:sz w:val="20"/>
            <w:szCs w:val="20"/>
            <w:lang w:eastAsia="pl-PL"/>
          </w:rPr>
          <w:t>17 m</w:t>
        </w:r>
      </w:smartTag>
      <w:r w:rsidRPr="001A52F3">
        <w:rPr>
          <w:rFonts w:ascii="Times New Roman" w:eastAsia="Times New Roman" w:hAnsi="Times New Roman"/>
          <w:sz w:val="20"/>
          <w:szCs w:val="20"/>
          <w:lang w:eastAsia="pl-PL"/>
        </w:rPr>
        <w:t xml:space="preserve">aja </w:t>
      </w:r>
      <w:smartTag w:uri="pwplexatsmarttags/smarttagmodule" w:element="Number2Word">
        <w:r w:rsidRPr="001A52F3">
          <w:rPr>
            <w:rFonts w:ascii="Times New Roman" w:eastAsia="Times New Roman" w:hAnsi="Times New Roman"/>
            <w:sz w:val="20"/>
            <w:szCs w:val="20"/>
            <w:lang w:eastAsia="pl-PL"/>
          </w:rPr>
          <w:t>1989</w:t>
        </w:r>
      </w:smartTag>
      <w:r w:rsidRPr="001A52F3">
        <w:rPr>
          <w:rFonts w:ascii="Times New Roman" w:eastAsia="Times New Roman" w:hAnsi="Times New Roman"/>
          <w:sz w:val="20"/>
          <w:szCs w:val="20"/>
          <w:lang w:eastAsia="pl-PL"/>
        </w:rPr>
        <w:t xml:space="preserve"> r. - Prawo geodezyjne i kartograficzne,</w:t>
      </w:r>
    </w:p>
    <w:p w14:paraId="20988265" w14:textId="77777777" w:rsidR="001B16E4" w:rsidRPr="001A52F3" w:rsidRDefault="001B16E4" w:rsidP="001A52F3">
      <w:pPr>
        <w:pStyle w:val="Akapitzlist"/>
        <w:numPr>
          <w:ilvl w:val="1"/>
          <w:numId w:val="7"/>
        </w:numPr>
        <w:spacing w:after="0" w:line="300" w:lineRule="atLeast"/>
        <w:ind w:left="1134" w:hanging="56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 xml:space="preserve">ustawa z dnia </w:t>
      </w:r>
      <w:smartTag w:uri="pwplexatsmarttags/smarttagmodule" w:element="Number2Word">
        <w:r w:rsidRPr="001A52F3">
          <w:rPr>
            <w:rFonts w:ascii="Times New Roman" w:eastAsia="Times New Roman" w:hAnsi="Times New Roman"/>
            <w:sz w:val="20"/>
            <w:szCs w:val="20"/>
            <w:lang w:eastAsia="pl-PL"/>
          </w:rPr>
          <w:t>17 m</w:t>
        </w:r>
      </w:smartTag>
      <w:r w:rsidRPr="001A52F3">
        <w:rPr>
          <w:rFonts w:ascii="Times New Roman" w:eastAsia="Times New Roman" w:hAnsi="Times New Roman"/>
          <w:sz w:val="20"/>
          <w:szCs w:val="20"/>
          <w:lang w:eastAsia="pl-PL"/>
        </w:rPr>
        <w:t xml:space="preserve">aja </w:t>
      </w:r>
      <w:smartTag w:uri="pwplexatsmarttags/smarttagmodule" w:element="Number2Word">
        <w:r w:rsidRPr="001A52F3">
          <w:rPr>
            <w:rFonts w:ascii="Times New Roman" w:eastAsia="Times New Roman" w:hAnsi="Times New Roman"/>
            <w:sz w:val="20"/>
            <w:szCs w:val="20"/>
            <w:lang w:eastAsia="pl-PL"/>
          </w:rPr>
          <w:t>1989</w:t>
        </w:r>
      </w:smartTag>
      <w:r w:rsidRPr="001A52F3">
        <w:rPr>
          <w:rFonts w:ascii="Times New Roman" w:eastAsia="Times New Roman" w:hAnsi="Times New Roman"/>
          <w:sz w:val="20"/>
          <w:szCs w:val="20"/>
          <w:lang w:eastAsia="pl-PL"/>
        </w:rPr>
        <w:t xml:space="preserve"> r. o stosunku Państwa do Kościoła Katolickiego w Rzeczypospolitej Polskiej,</w:t>
      </w:r>
    </w:p>
    <w:p w14:paraId="15CF28D2" w14:textId="77777777" w:rsidR="001B16E4" w:rsidRPr="001A52F3" w:rsidRDefault="001B16E4" w:rsidP="001A52F3">
      <w:pPr>
        <w:pStyle w:val="Akapitzlist"/>
        <w:numPr>
          <w:ilvl w:val="1"/>
          <w:numId w:val="7"/>
        </w:numPr>
        <w:spacing w:after="0" w:line="300" w:lineRule="atLeast"/>
        <w:ind w:left="1134" w:hanging="56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 xml:space="preserve">ustawa z dnia </w:t>
      </w:r>
      <w:smartTag w:uri="pwplexatsmarttags/smarttagmodule" w:element="Number2Word">
        <w:r w:rsidRPr="001A52F3">
          <w:rPr>
            <w:rFonts w:ascii="Times New Roman" w:eastAsia="Times New Roman" w:hAnsi="Times New Roman"/>
            <w:sz w:val="20"/>
            <w:szCs w:val="20"/>
            <w:lang w:eastAsia="pl-PL"/>
          </w:rPr>
          <w:t>8 m</w:t>
        </w:r>
      </w:smartTag>
      <w:r w:rsidRPr="001A52F3">
        <w:rPr>
          <w:rFonts w:ascii="Times New Roman" w:eastAsia="Times New Roman" w:hAnsi="Times New Roman"/>
          <w:sz w:val="20"/>
          <w:szCs w:val="20"/>
          <w:lang w:eastAsia="pl-PL"/>
        </w:rPr>
        <w:t xml:space="preserve">arca </w:t>
      </w:r>
      <w:smartTag w:uri="pwplexatsmarttags/smarttagmodule" w:element="Number2Word">
        <w:r w:rsidRPr="001A52F3">
          <w:rPr>
            <w:rFonts w:ascii="Times New Roman" w:eastAsia="Times New Roman" w:hAnsi="Times New Roman"/>
            <w:sz w:val="20"/>
            <w:szCs w:val="20"/>
            <w:lang w:eastAsia="pl-PL"/>
          </w:rPr>
          <w:t>1990</w:t>
        </w:r>
      </w:smartTag>
      <w:r w:rsidRPr="001A52F3">
        <w:rPr>
          <w:rFonts w:ascii="Times New Roman" w:eastAsia="Times New Roman" w:hAnsi="Times New Roman"/>
          <w:sz w:val="20"/>
          <w:szCs w:val="20"/>
          <w:lang w:eastAsia="pl-PL"/>
        </w:rPr>
        <w:t xml:space="preserve"> r. o samorządzie gminnym,</w:t>
      </w:r>
    </w:p>
    <w:p w14:paraId="475DC8BF" w14:textId="77777777" w:rsidR="001B16E4" w:rsidRPr="001A52F3" w:rsidRDefault="001B16E4" w:rsidP="001A52F3">
      <w:pPr>
        <w:pStyle w:val="Akapitzlist"/>
        <w:numPr>
          <w:ilvl w:val="1"/>
          <w:numId w:val="7"/>
        </w:numPr>
        <w:spacing w:after="0" w:line="300" w:lineRule="atLeast"/>
        <w:ind w:left="1134" w:hanging="56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 xml:space="preserve">ustawa z dnia </w:t>
      </w:r>
      <w:smartTag w:uri="pwplexatsmarttags/smarttagmodule" w:element="Number2Word">
        <w:r w:rsidRPr="001A52F3">
          <w:rPr>
            <w:rFonts w:ascii="Times New Roman" w:eastAsia="Times New Roman" w:hAnsi="Times New Roman"/>
            <w:sz w:val="20"/>
            <w:szCs w:val="20"/>
            <w:lang w:eastAsia="pl-PL"/>
          </w:rPr>
          <w:t>12</w:t>
        </w:r>
      </w:smartTag>
      <w:r w:rsidRPr="001A52F3">
        <w:rPr>
          <w:rFonts w:ascii="Times New Roman" w:eastAsia="Times New Roman" w:hAnsi="Times New Roman"/>
          <w:sz w:val="20"/>
          <w:szCs w:val="20"/>
          <w:lang w:eastAsia="pl-PL"/>
        </w:rPr>
        <w:t xml:space="preserve"> stycznia </w:t>
      </w:r>
      <w:smartTag w:uri="pwplexatsmarttags/smarttagmodule" w:element="Number2Word">
        <w:r w:rsidRPr="001A52F3">
          <w:rPr>
            <w:rFonts w:ascii="Times New Roman" w:eastAsia="Times New Roman" w:hAnsi="Times New Roman"/>
            <w:sz w:val="20"/>
            <w:szCs w:val="20"/>
            <w:lang w:eastAsia="pl-PL"/>
          </w:rPr>
          <w:t>1991</w:t>
        </w:r>
      </w:smartTag>
      <w:r w:rsidRPr="001A52F3">
        <w:rPr>
          <w:rFonts w:ascii="Times New Roman" w:eastAsia="Times New Roman" w:hAnsi="Times New Roman"/>
          <w:sz w:val="20"/>
          <w:szCs w:val="20"/>
          <w:lang w:eastAsia="pl-PL"/>
        </w:rPr>
        <w:t xml:space="preserve"> r. o podatkach i opłatach lokalnych,</w:t>
      </w:r>
    </w:p>
    <w:p w14:paraId="73EB13A9" w14:textId="77777777" w:rsidR="001B16E4" w:rsidRPr="001A52F3" w:rsidRDefault="001B16E4" w:rsidP="001A52F3">
      <w:pPr>
        <w:pStyle w:val="Akapitzlist"/>
        <w:numPr>
          <w:ilvl w:val="1"/>
          <w:numId w:val="7"/>
        </w:numPr>
        <w:spacing w:after="0" w:line="300" w:lineRule="atLeast"/>
        <w:ind w:left="1134" w:hanging="56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 xml:space="preserve">ustawa z dnia </w:t>
      </w:r>
      <w:smartTag w:uri="pwplexatsmarttags/smarttagmodule" w:element="Number2Word">
        <w:r w:rsidRPr="001A52F3">
          <w:rPr>
            <w:rFonts w:ascii="Times New Roman" w:eastAsia="Times New Roman" w:hAnsi="Times New Roman"/>
            <w:sz w:val="20"/>
            <w:szCs w:val="20"/>
            <w:lang w:eastAsia="pl-PL"/>
          </w:rPr>
          <w:t>14</w:t>
        </w:r>
      </w:smartTag>
      <w:r w:rsidRPr="001A52F3">
        <w:rPr>
          <w:rFonts w:ascii="Times New Roman" w:eastAsia="Times New Roman" w:hAnsi="Times New Roman"/>
          <w:sz w:val="20"/>
          <w:szCs w:val="20"/>
          <w:lang w:eastAsia="pl-PL"/>
        </w:rPr>
        <w:t xml:space="preserve"> lutego </w:t>
      </w:r>
      <w:smartTag w:uri="pwplexatsmarttags/smarttagmodule" w:element="Number2Word">
        <w:r w:rsidRPr="001A52F3">
          <w:rPr>
            <w:rFonts w:ascii="Times New Roman" w:eastAsia="Times New Roman" w:hAnsi="Times New Roman"/>
            <w:sz w:val="20"/>
            <w:szCs w:val="20"/>
            <w:lang w:eastAsia="pl-PL"/>
          </w:rPr>
          <w:t>1991</w:t>
        </w:r>
      </w:smartTag>
      <w:r w:rsidRPr="001A52F3">
        <w:rPr>
          <w:rFonts w:ascii="Times New Roman" w:eastAsia="Times New Roman" w:hAnsi="Times New Roman"/>
          <w:sz w:val="20"/>
          <w:szCs w:val="20"/>
          <w:lang w:eastAsia="pl-PL"/>
        </w:rPr>
        <w:t xml:space="preserve"> r. - Prawo o notariacie,</w:t>
      </w:r>
    </w:p>
    <w:p w14:paraId="1C5E3727" w14:textId="77777777" w:rsidR="001B16E4" w:rsidRPr="001A52F3" w:rsidRDefault="003F76E1" w:rsidP="001A52F3">
      <w:pPr>
        <w:pStyle w:val="Akapitzlist"/>
        <w:numPr>
          <w:ilvl w:val="1"/>
          <w:numId w:val="7"/>
        </w:numPr>
        <w:spacing w:after="0" w:line="300" w:lineRule="atLeast"/>
        <w:ind w:left="1134" w:hanging="56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r</w:t>
      </w:r>
      <w:r w:rsidR="001B16E4" w:rsidRPr="001A52F3">
        <w:rPr>
          <w:rFonts w:ascii="Times New Roman" w:eastAsia="Times New Roman" w:hAnsi="Times New Roman"/>
          <w:sz w:val="20"/>
          <w:szCs w:val="20"/>
          <w:lang w:eastAsia="pl-PL"/>
        </w:rPr>
        <w:t xml:space="preserve">ozporządzenia Ministra Sprawiedliwości z dnia </w:t>
      </w:r>
      <w:r w:rsidRPr="001A52F3">
        <w:rPr>
          <w:rFonts w:ascii="Times New Roman" w:eastAsia="Times New Roman" w:hAnsi="Times New Roman"/>
          <w:sz w:val="20"/>
          <w:szCs w:val="20"/>
          <w:lang w:eastAsia="pl-PL"/>
        </w:rPr>
        <w:t xml:space="preserve">15 lutego 2016 </w:t>
      </w:r>
      <w:r w:rsidR="001B16E4" w:rsidRPr="001A52F3">
        <w:rPr>
          <w:rFonts w:ascii="Times New Roman" w:eastAsia="Times New Roman" w:hAnsi="Times New Roman"/>
          <w:sz w:val="20"/>
          <w:szCs w:val="20"/>
          <w:lang w:eastAsia="pl-PL"/>
        </w:rPr>
        <w:t>r</w:t>
      </w:r>
      <w:r w:rsidRPr="001A52F3">
        <w:rPr>
          <w:rFonts w:ascii="Times New Roman" w:eastAsia="Times New Roman" w:hAnsi="Times New Roman"/>
          <w:sz w:val="20"/>
          <w:szCs w:val="20"/>
          <w:lang w:eastAsia="pl-PL"/>
        </w:rPr>
        <w:t>oku</w:t>
      </w:r>
      <w:r w:rsidR="001B16E4" w:rsidRPr="001A52F3">
        <w:rPr>
          <w:rFonts w:ascii="Times New Roman" w:eastAsia="Times New Roman" w:hAnsi="Times New Roman"/>
          <w:sz w:val="20"/>
          <w:szCs w:val="20"/>
          <w:lang w:eastAsia="pl-PL"/>
        </w:rPr>
        <w:t xml:space="preserve"> w sprawie </w:t>
      </w:r>
      <w:r w:rsidR="00F60B74" w:rsidRPr="001A52F3">
        <w:rPr>
          <w:rFonts w:ascii="Times New Roman" w:eastAsia="Times New Roman" w:hAnsi="Times New Roman"/>
          <w:sz w:val="20"/>
          <w:szCs w:val="20"/>
          <w:lang w:eastAsia="pl-PL"/>
        </w:rPr>
        <w:t xml:space="preserve">zakładania i </w:t>
      </w:r>
      <w:r w:rsidR="001B16E4" w:rsidRPr="001A52F3">
        <w:rPr>
          <w:rFonts w:ascii="Times New Roman" w:eastAsia="Times New Roman" w:hAnsi="Times New Roman"/>
          <w:sz w:val="20"/>
          <w:szCs w:val="20"/>
          <w:lang w:eastAsia="pl-PL"/>
        </w:rPr>
        <w:t>prowadzeni</w:t>
      </w:r>
      <w:r w:rsidR="00F60B74" w:rsidRPr="001A52F3">
        <w:rPr>
          <w:rFonts w:ascii="Times New Roman" w:eastAsia="Times New Roman" w:hAnsi="Times New Roman"/>
          <w:sz w:val="20"/>
          <w:szCs w:val="20"/>
          <w:lang w:eastAsia="pl-PL"/>
        </w:rPr>
        <w:t>a</w:t>
      </w:r>
      <w:r w:rsidR="001B16E4" w:rsidRPr="001A52F3">
        <w:rPr>
          <w:rFonts w:ascii="Times New Roman" w:eastAsia="Times New Roman" w:hAnsi="Times New Roman"/>
          <w:sz w:val="20"/>
          <w:szCs w:val="20"/>
          <w:lang w:eastAsia="pl-PL"/>
        </w:rPr>
        <w:t xml:space="preserve"> ksiąg </w:t>
      </w:r>
      <w:r w:rsidR="00F60B74" w:rsidRPr="001A52F3">
        <w:rPr>
          <w:rFonts w:ascii="Times New Roman" w:eastAsia="Times New Roman" w:hAnsi="Times New Roman"/>
          <w:sz w:val="20"/>
          <w:szCs w:val="20"/>
          <w:lang w:eastAsia="pl-PL"/>
        </w:rPr>
        <w:t>wieczystych w systemie teleinformatycznym</w:t>
      </w:r>
      <w:r w:rsidR="001B16E4" w:rsidRPr="001A52F3">
        <w:rPr>
          <w:rFonts w:ascii="Times New Roman" w:eastAsia="Times New Roman" w:hAnsi="Times New Roman"/>
          <w:sz w:val="20"/>
          <w:szCs w:val="20"/>
          <w:lang w:eastAsia="pl-PL"/>
        </w:rPr>
        <w:t>,</w:t>
      </w:r>
    </w:p>
    <w:p w14:paraId="65769747" w14:textId="77777777" w:rsidR="001B16E4" w:rsidRPr="001A52F3" w:rsidRDefault="001B16E4" w:rsidP="001A52F3">
      <w:pPr>
        <w:pStyle w:val="Akapitzlist"/>
        <w:numPr>
          <w:ilvl w:val="1"/>
          <w:numId w:val="7"/>
        </w:numPr>
        <w:spacing w:after="0" w:line="300" w:lineRule="atLeast"/>
        <w:ind w:left="1134" w:hanging="56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 xml:space="preserve">ustawa z dnia </w:t>
      </w:r>
      <w:smartTag w:uri="pwplexatsmarttags/smarttagmodule" w:element="Number2Word">
        <w:r w:rsidRPr="001A52F3">
          <w:rPr>
            <w:rFonts w:ascii="Times New Roman" w:eastAsia="Times New Roman" w:hAnsi="Times New Roman"/>
            <w:sz w:val="20"/>
            <w:szCs w:val="20"/>
            <w:lang w:eastAsia="pl-PL"/>
          </w:rPr>
          <w:t>26</w:t>
        </w:r>
      </w:smartTag>
      <w:r w:rsidRPr="001A52F3">
        <w:rPr>
          <w:rFonts w:ascii="Times New Roman" w:eastAsia="Times New Roman" w:hAnsi="Times New Roman"/>
          <w:sz w:val="20"/>
          <w:szCs w:val="20"/>
          <w:lang w:eastAsia="pl-PL"/>
        </w:rPr>
        <w:t xml:space="preserve"> lipca </w:t>
      </w:r>
      <w:smartTag w:uri="pwplexatsmarttags/smarttagmodule" w:element="Number2Word">
        <w:r w:rsidRPr="001A52F3">
          <w:rPr>
            <w:rFonts w:ascii="Times New Roman" w:eastAsia="Times New Roman" w:hAnsi="Times New Roman"/>
            <w:sz w:val="20"/>
            <w:szCs w:val="20"/>
            <w:lang w:eastAsia="pl-PL"/>
          </w:rPr>
          <w:t>1991</w:t>
        </w:r>
      </w:smartTag>
      <w:r w:rsidRPr="001A52F3">
        <w:rPr>
          <w:rFonts w:ascii="Times New Roman" w:eastAsia="Times New Roman" w:hAnsi="Times New Roman"/>
          <w:sz w:val="20"/>
          <w:szCs w:val="20"/>
          <w:lang w:eastAsia="pl-PL"/>
        </w:rPr>
        <w:t xml:space="preserve"> r. o podatku dochodowym od osób fizycznych,</w:t>
      </w:r>
    </w:p>
    <w:p w14:paraId="11965CE8" w14:textId="77777777" w:rsidR="001B16E4" w:rsidRPr="001A52F3" w:rsidRDefault="001B16E4" w:rsidP="001A52F3">
      <w:pPr>
        <w:pStyle w:val="Akapitzlist"/>
        <w:numPr>
          <w:ilvl w:val="1"/>
          <w:numId w:val="7"/>
        </w:numPr>
        <w:spacing w:after="0" w:line="300" w:lineRule="atLeast"/>
        <w:ind w:left="1134" w:hanging="56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 xml:space="preserve">ustawa z dnia </w:t>
      </w:r>
      <w:smartTag w:uri="pwplexatsmarttags/smarttagmodule" w:element="Number2Word">
        <w:r w:rsidRPr="001A52F3">
          <w:rPr>
            <w:rFonts w:ascii="Times New Roman" w:eastAsia="Times New Roman" w:hAnsi="Times New Roman"/>
            <w:sz w:val="20"/>
            <w:szCs w:val="20"/>
            <w:lang w:eastAsia="pl-PL"/>
          </w:rPr>
          <w:t>19</w:t>
        </w:r>
      </w:smartTag>
      <w:r w:rsidRPr="001A52F3">
        <w:rPr>
          <w:rFonts w:ascii="Times New Roman" w:eastAsia="Times New Roman" w:hAnsi="Times New Roman"/>
          <w:sz w:val="20"/>
          <w:szCs w:val="20"/>
          <w:lang w:eastAsia="pl-PL"/>
        </w:rPr>
        <w:t xml:space="preserve"> października </w:t>
      </w:r>
      <w:smartTag w:uri="pwplexatsmarttags/smarttagmodule" w:element="Number2Word">
        <w:r w:rsidRPr="001A52F3">
          <w:rPr>
            <w:rFonts w:ascii="Times New Roman" w:eastAsia="Times New Roman" w:hAnsi="Times New Roman"/>
            <w:sz w:val="20"/>
            <w:szCs w:val="20"/>
            <w:lang w:eastAsia="pl-PL"/>
          </w:rPr>
          <w:t>1991</w:t>
        </w:r>
      </w:smartTag>
      <w:r w:rsidRPr="001A52F3">
        <w:rPr>
          <w:rFonts w:ascii="Times New Roman" w:eastAsia="Times New Roman" w:hAnsi="Times New Roman"/>
          <w:sz w:val="20"/>
          <w:szCs w:val="20"/>
          <w:lang w:eastAsia="pl-PL"/>
        </w:rPr>
        <w:t xml:space="preserve"> r. o gospodarowaniu nieruchomościami rolnymi Skarbu Państwa,</w:t>
      </w:r>
    </w:p>
    <w:p w14:paraId="5076E927" w14:textId="77777777" w:rsidR="001B16E4" w:rsidRPr="001A52F3" w:rsidRDefault="001B16E4" w:rsidP="001A52F3">
      <w:pPr>
        <w:pStyle w:val="Akapitzlist"/>
        <w:numPr>
          <w:ilvl w:val="1"/>
          <w:numId w:val="7"/>
        </w:numPr>
        <w:spacing w:after="0" w:line="300" w:lineRule="atLeast"/>
        <w:ind w:left="1134" w:hanging="56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 xml:space="preserve">Traktat z dnia </w:t>
      </w:r>
      <w:smartTag w:uri="pwplexatsmarttags/smarttagmodule" w:element="Number2Word">
        <w:r w:rsidRPr="001A52F3">
          <w:rPr>
            <w:rFonts w:ascii="Times New Roman" w:eastAsia="Times New Roman" w:hAnsi="Times New Roman"/>
            <w:sz w:val="20"/>
            <w:szCs w:val="20"/>
            <w:lang w:eastAsia="pl-PL"/>
          </w:rPr>
          <w:t>7</w:t>
        </w:r>
      </w:smartTag>
      <w:r w:rsidRPr="001A52F3">
        <w:rPr>
          <w:rFonts w:ascii="Times New Roman" w:eastAsia="Times New Roman" w:hAnsi="Times New Roman"/>
          <w:sz w:val="20"/>
          <w:szCs w:val="20"/>
          <w:lang w:eastAsia="pl-PL"/>
        </w:rPr>
        <w:t xml:space="preserve"> lutego </w:t>
      </w:r>
      <w:smartTag w:uri="pwplexatsmarttags/smarttagmodule" w:element="Number2Word">
        <w:r w:rsidRPr="001A52F3">
          <w:rPr>
            <w:rFonts w:ascii="Times New Roman" w:eastAsia="Times New Roman" w:hAnsi="Times New Roman"/>
            <w:sz w:val="20"/>
            <w:szCs w:val="20"/>
            <w:lang w:eastAsia="pl-PL"/>
          </w:rPr>
          <w:t>1992</w:t>
        </w:r>
      </w:smartTag>
      <w:r w:rsidRPr="001A52F3">
        <w:rPr>
          <w:rFonts w:ascii="Times New Roman" w:eastAsia="Times New Roman" w:hAnsi="Times New Roman"/>
          <w:sz w:val="20"/>
          <w:szCs w:val="20"/>
          <w:lang w:eastAsia="pl-PL"/>
        </w:rPr>
        <w:t xml:space="preserve"> r. o Unii Europejskiej - tekst uwzględniający zmiany wprowadzone Traktatem z Lizbony,</w:t>
      </w:r>
    </w:p>
    <w:p w14:paraId="7CDB51D5" w14:textId="77777777" w:rsidR="001B16E4" w:rsidRPr="001A52F3" w:rsidRDefault="001B16E4" w:rsidP="001A52F3">
      <w:pPr>
        <w:pStyle w:val="Akapitzlist"/>
        <w:numPr>
          <w:ilvl w:val="1"/>
          <w:numId w:val="7"/>
        </w:numPr>
        <w:spacing w:after="0" w:line="300" w:lineRule="atLeast"/>
        <w:ind w:left="1134" w:hanging="56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 xml:space="preserve">ustawa z dnia </w:t>
      </w:r>
      <w:smartTag w:uri="pwplexatsmarttags/smarttagmodule" w:element="Number2Word">
        <w:r w:rsidRPr="001A52F3">
          <w:rPr>
            <w:rFonts w:ascii="Times New Roman" w:eastAsia="Times New Roman" w:hAnsi="Times New Roman"/>
            <w:sz w:val="20"/>
            <w:szCs w:val="20"/>
            <w:lang w:eastAsia="pl-PL"/>
          </w:rPr>
          <w:t>15</w:t>
        </w:r>
      </w:smartTag>
      <w:r w:rsidRPr="001A52F3">
        <w:rPr>
          <w:rFonts w:ascii="Times New Roman" w:eastAsia="Times New Roman" w:hAnsi="Times New Roman"/>
          <w:sz w:val="20"/>
          <w:szCs w:val="20"/>
          <w:lang w:eastAsia="pl-PL"/>
        </w:rPr>
        <w:t xml:space="preserve"> lutego </w:t>
      </w:r>
      <w:smartTag w:uri="pwplexatsmarttags/smarttagmodule" w:element="Number2Word">
        <w:r w:rsidRPr="001A52F3">
          <w:rPr>
            <w:rFonts w:ascii="Times New Roman" w:eastAsia="Times New Roman" w:hAnsi="Times New Roman"/>
            <w:sz w:val="20"/>
            <w:szCs w:val="20"/>
            <w:lang w:eastAsia="pl-PL"/>
          </w:rPr>
          <w:t>1992</w:t>
        </w:r>
      </w:smartTag>
      <w:r w:rsidRPr="001A52F3">
        <w:rPr>
          <w:rFonts w:ascii="Times New Roman" w:eastAsia="Times New Roman" w:hAnsi="Times New Roman"/>
          <w:sz w:val="20"/>
          <w:szCs w:val="20"/>
          <w:lang w:eastAsia="pl-PL"/>
        </w:rPr>
        <w:t xml:space="preserve"> r. o podatku dochodowym od osób prawnych,</w:t>
      </w:r>
    </w:p>
    <w:p w14:paraId="04DF6253" w14:textId="77777777" w:rsidR="001B16E4" w:rsidRPr="001A52F3" w:rsidRDefault="001B16E4" w:rsidP="001A52F3">
      <w:pPr>
        <w:pStyle w:val="Akapitzlist"/>
        <w:numPr>
          <w:ilvl w:val="1"/>
          <w:numId w:val="7"/>
        </w:numPr>
        <w:spacing w:after="0" w:line="300" w:lineRule="atLeast"/>
        <w:ind w:left="1134" w:hanging="56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 xml:space="preserve">ustawa z dnia </w:t>
      </w:r>
      <w:smartTag w:uri="pwplexatsmarttags/smarttagmodule" w:element="Number2Word">
        <w:r w:rsidRPr="001A52F3">
          <w:rPr>
            <w:rFonts w:ascii="Times New Roman" w:eastAsia="Times New Roman" w:hAnsi="Times New Roman"/>
            <w:sz w:val="20"/>
            <w:szCs w:val="20"/>
            <w:lang w:eastAsia="pl-PL"/>
          </w:rPr>
          <w:t>24</w:t>
        </w:r>
      </w:smartTag>
      <w:r w:rsidRPr="001A52F3">
        <w:rPr>
          <w:rFonts w:ascii="Times New Roman" w:eastAsia="Times New Roman" w:hAnsi="Times New Roman"/>
          <w:sz w:val="20"/>
          <w:szCs w:val="20"/>
          <w:lang w:eastAsia="pl-PL"/>
        </w:rPr>
        <w:t xml:space="preserve"> czerwca </w:t>
      </w:r>
      <w:smartTag w:uri="pwplexatsmarttags/smarttagmodule" w:element="Number2Word">
        <w:r w:rsidRPr="001A52F3">
          <w:rPr>
            <w:rFonts w:ascii="Times New Roman" w:eastAsia="Times New Roman" w:hAnsi="Times New Roman"/>
            <w:sz w:val="20"/>
            <w:szCs w:val="20"/>
            <w:lang w:eastAsia="pl-PL"/>
          </w:rPr>
          <w:t>1994</w:t>
        </w:r>
      </w:smartTag>
      <w:r w:rsidRPr="001A52F3">
        <w:rPr>
          <w:rFonts w:ascii="Times New Roman" w:eastAsia="Times New Roman" w:hAnsi="Times New Roman"/>
          <w:sz w:val="20"/>
          <w:szCs w:val="20"/>
          <w:lang w:eastAsia="pl-PL"/>
        </w:rPr>
        <w:t xml:space="preserve"> r. o własności lokali,</w:t>
      </w:r>
    </w:p>
    <w:p w14:paraId="08CBCD11" w14:textId="77777777" w:rsidR="001B16E4" w:rsidRPr="001A52F3" w:rsidRDefault="001B16E4" w:rsidP="001A52F3">
      <w:pPr>
        <w:pStyle w:val="Akapitzlist"/>
        <w:numPr>
          <w:ilvl w:val="1"/>
          <w:numId w:val="7"/>
        </w:numPr>
        <w:spacing w:after="0" w:line="300" w:lineRule="atLeast"/>
        <w:ind w:left="1134" w:hanging="56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 xml:space="preserve">ustawa z dnia </w:t>
      </w:r>
      <w:smartTag w:uri="pwplexatsmarttags/smarttagmodule" w:element="Number2Word">
        <w:r w:rsidRPr="001A52F3">
          <w:rPr>
            <w:rFonts w:ascii="Times New Roman" w:eastAsia="Times New Roman" w:hAnsi="Times New Roman"/>
            <w:sz w:val="20"/>
            <w:szCs w:val="20"/>
            <w:lang w:eastAsia="pl-PL"/>
          </w:rPr>
          <w:t>7</w:t>
        </w:r>
      </w:smartTag>
      <w:r w:rsidRPr="001A52F3">
        <w:rPr>
          <w:rFonts w:ascii="Times New Roman" w:eastAsia="Times New Roman" w:hAnsi="Times New Roman"/>
          <w:sz w:val="20"/>
          <w:szCs w:val="20"/>
          <w:lang w:eastAsia="pl-PL"/>
        </w:rPr>
        <w:t xml:space="preserve"> lipca </w:t>
      </w:r>
      <w:smartTag w:uri="pwplexatsmarttags/smarttagmodule" w:element="Number2Word">
        <w:r w:rsidRPr="001A52F3">
          <w:rPr>
            <w:rFonts w:ascii="Times New Roman" w:eastAsia="Times New Roman" w:hAnsi="Times New Roman"/>
            <w:sz w:val="20"/>
            <w:szCs w:val="20"/>
            <w:lang w:eastAsia="pl-PL"/>
          </w:rPr>
          <w:t>1994</w:t>
        </w:r>
      </w:smartTag>
      <w:r w:rsidRPr="001A52F3">
        <w:rPr>
          <w:rFonts w:ascii="Times New Roman" w:eastAsia="Times New Roman" w:hAnsi="Times New Roman"/>
          <w:sz w:val="20"/>
          <w:szCs w:val="20"/>
          <w:lang w:eastAsia="pl-PL"/>
        </w:rPr>
        <w:t xml:space="preserve"> r. - Prawo budowlane,</w:t>
      </w:r>
    </w:p>
    <w:p w14:paraId="0D86C086" w14:textId="77777777" w:rsidR="001B16E4" w:rsidRPr="001A52F3" w:rsidRDefault="001B16E4" w:rsidP="001A52F3">
      <w:pPr>
        <w:pStyle w:val="Akapitzlist"/>
        <w:numPr>
          <w:ilvl w:val="1"/>
          <w:numId w:val="7"/>
        </w:numPr>
        <w:spacing w:after="0" w:line="300" w:lineRule="atLeast"/>
        <w:ind w:left="1134" w:hanging="567"/>
        <w:jc w:val="both"/>
        <w:rPr>
          <w:rFonts w:ascii="Times New Roman" w:eastAsia="Times New Roman" w:hAnsi="Times New Roman"/>
          <w:sz w:val="20"/>
          <w:szCs w:val="20"/>
          <w:lang w:eastAsia="pl-PL"/>
        </w:rPr>
      </w:pPr>
      <w:r w:rsidRPr="001A52F3">
        <w:rPr>
          <w:rFonts w:ascii="Times New Roman" w:eastAsia="Times New Roman" w:hAnsi="Times New Roman"/>
          <w:bCs/>
          <w:sz w:val="20"/>
          <w:szCs w:val="20"/>
          <w:lang w:eastAsia="pl-PL"/>
        </w:rPr>
        <w:t>ustawa</w:t>
      </w:r>
      <w:r w:rsidRPr="001A52F3">
        <w:rPr>
          <w:rFonts w:ascii="Times New Roman" w:eastAsia="Times New Roman" w:hAnsi="Times New Roman"/>
          <w:sz w:val="20"/>
          <w:szCs w:val="20"/>
          <w:lang w:eastAsia="pl-PL"/>
        </w:rPr>
        <w:t xml:space="preserve"> z dnia </w:t>
      </w:r>
      <w:smartTag w:uri="pwplexatsmarttags/smarttagmodule" w:element="Number2Word">
        <w:r w:rsidRPr="001A52F3">
          <w:rPr>
            <w:rFonts w:ascii="Times New Roman" w:eastAsia="Times New Roman" w:hAnsi="Times New Roman"/>
            <w:sz w:val="20"/>
            <w:szCs w:val="20"/>
            <w:lang w:eastAsia="pl-PL"/>
          </w:rPr>
          <w:t>30</w:t>
        </w:r>
      </w:smartTag>
      <w:r w:rsidRPr="001A52F3">
        <w:rPr>
          <w:rFonts w:ascii="Times New Roman" w:eastAsia="Times New Roman" w:hAnsi="Times New Roman"/>
          <w:sz w:val="20"/>
          <w:szCs w:val="20"/>
          <w:lang w:eastAsia="pl-PL"/>
        </w:rPr>
        <w:t xml:space="preserve"> sierpnia </w:t>
      </w:r>
      <w:smartTag w:uri="pwplexatsmarttags/smarttagmodule" w:element="Number2Word">
        <w:r w:rsidRPr="001A52F3">
          <w:rPr>
            <w:rFonts w:ascii="Times New Roman" w:eastAsia="Times New Roman" w:hAnsi="Times New Roman"/>
            <w:sz w:val="20"/>
            <w:szCs w:val="20"/>
            <w:lang w:eastAsia="pl-PL"/>
          </w:rPr>
          <w:t>1996</w:t>
        </w:r>
      </w:smartTag>
      <w:r w:rsidRPr="001A52F3">
        <w:rPr>
          <w:rFonts w:ascii="Times New Roman" w:eastAsia="Times New Roman" w:hAnsi="Times New Roman"/>
          <w:sz w:val="20"/>
          <w:szCs w:val="20"/>
          <w:lang w:eastAsia="pl-PL"/>
        </w:rPr>
        <w:t xml:space="preserve"> r. </w:t>
      </w:r>
      <w:r w:rsidRPr="001A52F3">
        <w:rPr>
          <w:rFonts w:ascii="Times New Roman" w:eastAsia="Times New Roman" w:hAnsi="Times New Roman"/>
          <w:bCs/>
          <w:sz w:val="20"/>
          <w:szCs w:val="20"/>
          <w:lang w:eastAsia="pl-PL"/>
        </w:rPr>
        <w:t>o komercjalizacji i prywatyzacji,</w:t>
      </w:r>
    </w:p>
    <w:p w14:paraId="059482C4" w14:textId="77777777" w:rsidR="001B16E4" w:rsidRPr="001A52F3" w:rsidRDefault="001B16E4" w:rsidP="001A52F3">
      <w:pPr>
        <w:pStyle w:val="Akapitzlist"/>
        <w:numPr>
          <w:ilvl w:val="1"/>
          <w:numId w:val="7"/>
        </w:numPr>
        <w:spacing w:after="0" w:line="300" w:lineRule="atLeast"/>
        <w:ind w:left="1134" w:hanging="56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 xml:space="preserve">ustawa z dnia </w:t>
      </w:r>
      <w:smartTag w:uri="pwplexatsmarttags/smarttagmodule" w:element="Number2Word">
        <w:r w:rsidRPr="001A52F3">
          <w:rPr>
            <w:rFonts w:ascii="Times New Roman" w:eastAsia="Times New Roman" w:hAnsi="Times New Roman"/>
            <w:sz w:val="20"/>
            <w:szCs w:val="20"/>
            <w:lang w:eastAsia="pl-PL"/>
          </w:rPr>
          <w:t>6</w:t>
        </w:r>
      </w:smartTag>
      <w:r w:rsidRPr="001A52F3">
        <w:rPr>
          <w:rFonts w:ascii="Times New Roman" w:eastAsia="Times New Roman" w:hAnsi="Times New Roman"/>
          <w:sz w:val="20"/>
          <w:szCs w:val="20"/>
          <w:lang w:eastAsia="pl-PL"/>
        </w:rPr>
        <w:t xml:space="preserve"> grudnia </w:t>
      </w:r>
      <w:smartTag w:uri="pwplexatsmarttags/smarttagmodule" w:element="Number2Word">
        <w:r w:rsidRPr="001A52F3">
          <w:rPr>
            <w:rFonts w:ascii="Times New Roman" w:eastAsia="Times New Roman" w:hAnsi="Times New Roman"/>
            <w:sz w:val="20"/>
            <w:szCs w:val="20"/>
            <w:lang w:eastAsia="pl-PL"/>
          </w:rPr>
          <w:t>1996</w:t>
        </w:r>
      </w:smartTag>
      <w:r w:rsidRPr="001A52F3">
        <w:rPr>
          <w:rFonts w:ascii="Times New Roman" w:eastAsia="Times New Roman" w:hAnsi="Times New Roman"/>
          <w:sz w:val="20"/>
          <w:szCs w:val="20"/>
          <w:lang w:eastAsia="pl-PL"/>
        </w:rPr>
        <w:t xml:space="preserve"> r. o zastawie rejestrowym i rejestrze zastawów,</w:t>
      </w:r>
    </w:p>
    <w:p w14:paraId="2D694184" w14:textId="77777777" w:rsidR="001B16E4" w:rsidRPr="001A52F3" w:rsidRDefault="001B16E4" w:rsidP="001A52F3">
      <w:pPr>
        <w:pStyle w:val="Akapitzlist"/>
        <w:numPr>
          <w:ilvl w:val="1"/>
          <w:numId w:val="7"/>
        </w:numPr>
        <w:spacing w:after="0" w:line="300" w:lineRule="atLeast"/>
        <w:ind w:left="1134" w:hanging="56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 xml:space="preserve">ustawa z dnia </w:t>
      </w:r>
      <w:smartTag w:uri="pwplexatsmarttags/smarttagmodule" w:element="Number2Word">
        <w:r w:rsidRPr="001A52F3">
          <w:rPr>
            <w:rFonts w:ascii="Times New Roman" w:eastAsia="Times New Roman" w:hAnsi="Times New Roman"/>
            <w:sz w:val="20"/>
            <w:szCs w:val="20"/>
            <w:lang w:eastAsia="pl-PL"/>
          </w:rPr>
          <w:t>20</w:t>
        </w:r>
      </w:smartTag>
      <w:r w:rsidRPr="001A52F3">
        <w:rPr>
          <w:rFonts w:ascii="Times New Roman" w:eastAsia="Times New Roman" w:hAnsi="Times New Roman"/>
          <w:sz w:val="20"/>
          <w:szCs w:val="20"/>
          <w:lang w:eastAsia="pl-PL"/>
        </w:rPr>
        <w:t xml:space="preserve"> grudnia </w:t>
      </w:r>
      <w:smartTag w:uri="pwplexatsmarttags/smarttagmodule" w:element="Number2Word">
        <w:r w:rsidRPr="001A52F3">
          <w:rPr>
            <w:rFonts w:ascii="Times New Roman" w:eastAsia="Times New Roman" w:hAnsi="Times New Roman"/>
            <w:sz w:val="20"/>
            <w:szCs w:val="20"/>
            <w:lang w:eastAsia="pl-PL"/>
          </w:rPr>
          <w:t>1996</w:t>
        </w:r>
      </w:smartTag>
      <w:r w:rsidRPr="001A52F3">
        <w:rPr>
          <w:rFonts w:ascii="Times New Roman" w:eastAsia="Times New Roman" w:hAnsi="Times New Roman"/>
          <w:sz w:val="20"/>
          <w:szCs w:val="20"/>
          <w:lang w:eastAsia="pl-PL"/>
        </w:rPr>
        <w:t xml:space="preserve"> r. o gospodarce komunalnej,</w:t>
      </w:r>
    </w:p>
    <w:p w14:paraId="3A033427" w14:textId="77777777" w:rsidR="001B16E4" w:rsidRPr="001A52F3" w:rsidRDefault="001B16E4" w:rsidP="001A52F3">
      <w:pPr>
        <w:pStyle w:val="Akapitzlist"/>
        <w:numPr>
          <w:ilvl w:val="1"/>
          <w:numId w:val="7"/>
        </w:numPr>
        <w:spacing w:after="0" w:line="300" w:lineRule="atLeast"/>
        <w:ind w:left="1134" w:hanging="567"/>
        <w:jc w:val="both"/>
        <w:rPr>
          <w:rFonts w:ascii="Times New Roman" w:eastAsia="Times New Roman" w:hAnsi="Times New Roman"/>
          <w:sz w:val="20"/>
          <w:szCs w:val="20"/>
          <w:lang w:eastAsia="pl-PL"/>
        </w:rPr>
      </w:pPr>
      <w:r w:rsidRPr="001A52F3">
        <w:rPr>
          <w:rFonts w:ascii="Times New Roman" w:eastAsia="Times New Roman" w:hAnsi="Times New Roman"/>
          <w:bCs/>
          <w:sz w:val="20"/>
          <w:szCs w:val="20"/>
          <w:lang w:eastAsia="pl-PL"/>
        </w:rPr>
        <w:t>ustawa</w:t>
      </w:r>
      <w:r w:rsidRPr="001A52F3">
        <w:rPr>
          <w:rFonts w:ascii="Times New Roman" w:eastAsia="Times New Roman" w:hAnsi="Times New Roman"/>
          <w:sz w:val="20"/>
          <w:szCs w:val="20"/>
          <w:lang w:eastAsia="pl-PL"/>
        </w:rPr>
        <w:t xml:space="preserve"> z dnia </w:t>
      </w:r>
      <w:smartTag w:uri="pwplexatsmarttags/smarttagmodule" w:element="Number2Word">
        <w:r w:rsidRPr="001A52F3">
          <w:rPr>
            <w:rFonts w:ascii="Times New Roman" w:eastAsia="Times New Roman" w:hAnsi="Times New Roman"/>
            <w:sz w:val="20"/>
            <w:szCs w:val="20"/>
            <w:lang w:eastAsia="pl-PL"/>
          </w:rPr>
          <w:t>20</w:t>
        </w:r>
      </w:smartTag>
      <w:r w:rsidRPr="001A52F3">
        <w:rPr>
          <w:rFonts w:ascii="Times New Roman" w:eastAsia="Times New Roman" w:hAnsi="Times New Roman"/>
          <w:sz w:val="20"/>
          <w:szCs w:val="20"/>
          <w:lang w:eastAsia="pl-PL"/>
        </w:rPr>
        <w:t xml:space="preserve"> grudnia </w:t>
      </w:r>
      <w:smartTag w:uri="pwplexatsmarttags/smarttagmodule" w:element="Number2Word">
        <w:r w:rsidRPr="001A52F3">
          <w:rPr>
            <w:rFonts w:ascii="Times New Roman" w:eastAsia="Times New Roman" w:hAnsi="Times New Roman"/>
            <w:sz w:val="20"/>
            <w:szCs w:val="20"/>
            <w:lang w:eastAsia="pl-PL"/>
          </w:rPr>
          <w:t>1996</w:t>
        </w:r>
      </w:smartTag>
      <w:r w:rsidRPr="001A52F3">
        <w:rPr>
          <w:rFonts w:ascii="Times New Roman" w:eastAsia="Times New Roman" w:hAnsi="Times New Roman"/>
          <w:sz w:val="20"/>
          <w:szCs w:val="20"/>
          <w:lang w:eastAsia="pl-PL"/>
        </w:rPr>
        <w:t xml:space="preserve"> r. </w:t>
      </w:r>
      <w:r w:rsidRPr="001A52F3">
        <w:rPr>
          <w:rFonts w:ascii="Times New Roman" w:eastAsia="Times New Roman" w:hAnsi="Times New Roman"/>
          <w:bCs/>
          <w:sz w:val="20"/>
          <w:szCs w:val="20"/>
          <w:lang w:eastAsia="pl-PL"/>
        </w:rPr>
        <w:t>o portach i przystaniach morskich,</w:t>
      </w:r>
    </w:p>
    <w:p w14:paraId="27F495C9" w14:textId="77777777" w:rsidR="001B16E4" w:rsidRPr="001A52F3" w:rsidRDefault="001B16E4" w:rsidP="001A52F3">
      <w:pPr>
        <w:pStyle w:val="Akapitzlist"/>
        <w:numPr>
          <w:ilvl w:val="1"/>
          <w:numId w:val="7"/>
        </w:numPr>
        <w:spacing w:after="0" w:line="300" w:lineRule="atLeast"/>
        <w:ind w:left="1134" w:hanging="56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 xml:space="preserve">ustawa z dnia </w:t>
      </w:r>
      <w:smartTag w:uri="pwplexatsmarttags/smarttagmodule" w:element="Number2Word">
        <w:r w:rsidRPr="001A52F3">
          <w:rPr>
            <w:rFonts w:ascii="Times New Roman" w:eastAsia="Times New Roman" w:hAnsi="Times New Roman"/>
            <w:sz w:val="20"/>
            <w:szCs w:val="20"/>
            <w:lang w:eastAsia="pl-PL"/>
          </w:rPr>
          <w:t>2</w:t>
        </w:r>
      </w:smartTag>
      <w:r w:rsidRPr="001A52F3">
        <w:rPr>
          <w:rFonts w:ascii="Times New Roman" w:eastAsia="Times New Roman" w:hAnsi="Times New Roman"/>
          <w:sz w:val="20"/>
          <w:szCs w:val="20"/>
          <w:lang w:eastAsia="pl-PL"/>
        </w:rPr>
        <w:t xml:space="preserve"> kwietnia </w:t>
      </w:r>
      <w:smartTag w:uri="pwplexatsmarttags/smarttagmodule" w:element="Number2Word">
        <w:r w:rsidRPr="001A52F3">
          <w:rPr>
            <w:rFonts w:ascii="Times New Roman" w:eastAsia="Times New Roman" w:hAnsi="Times New Roman"/>
            <w:sz w:val="20"/>
            <w:szCs w:val="20"/>
            <w:lang w:eastAsia="pl-PL"/>
          </w:rPr>
          <w:t>1997</w:t>
        </w:r>
      </w:smartTag>
      <w:r w:rsidRPr="001A52F3">
        <w:rPr>
          <w:rFonts w:ascii="Times New Roman" w:eastAsia="Times New Roman" w:hAnsi="Times New Roman"/>
          <w:sz w:val="20"/>
          <w:szCs w:val="20"/>
          <w:lang w:eastAsia="pl-PL"/>
        </w:rPr>
        <w:t xml:space="preserve"> r. Konstytucja Rzeczypospolitej Polskiej,</w:t>
      </w:r>
    </w:p>
    <w:p w14:paraId="6D22FCC9" w14:textId="77777777" w:rsidR="001B16E4" w:rsidRPr="001A52F3" w:rsidRDefault="001B16E4" w:rsidP="001A52F3">
      <w:pPr>
        <w:pStyle w:val="Akapitzlist"/>
        <w:numPr>
          <w:ilvl w:val="1"/>
          <w:numId w:val="7"/>
        </w:numPr>
        <w:spacing w:after="0" w:line="300" w:lineRule="atLeast"/>
        <w:ind w:left="1134" w:hanging="567"/>
        <w:jc w:val="both"/>
        <w:rPr>
          <w:rFonts w:ascii="Times New Roman" w:eastAsia="Times New Roman" w:hAnsi="Times New Roman"/>
          <w:sz w:val="20"/>
          <w:szCs w:val="20"/>
          <w:lang w:eastAsia="pl-PL"/>
        </w:rPr>
      </w:pPr>
      <w:r w:rsidRPr="001A52F3">
        <w:rPr>
          <w:rFonts w:ascii="Times New Roman" w:eastAsia="Times New Roman" w:hAnsi="Times New Roman"/>
          <w:bCs/>
          <w:sz w:val="20"/>
          <w:szCs w:val="20"/>
          <w:lang w:eastAsia="pl-PL"/>
        </w:rPr>
        <w:t>ustawa</w:t>
      </w:r>
      <w:r w:rsidRPr="001A52F3">
        <w:rPr>
          <w:rFonts w:ascii="Times New Roman" w:eastAsia="Times New Roman" w:hAnsi="Times New Roman"/>
          <w:sz w:val="20"/>
          <w:szCs w:val="20"/>
          <w:lang w:eastAsia="pl-PL"/>
        </w:rPr>
        <w:t xml:space="preserve"> z dnia </w:t>
      </w:r>
      <w:smartTag w:uri="pwplexatsmarttags/smarttagmodule" w:element="Number2Word">
        <w:r w:rsidRPr="001A52F3">
          <w:rPr>
            <w:rFonts w:ascii="Times New Roman" w:eastAsia="Times New Roman" w:hAnsi="Times New Roman"/>
            <w:sz w:val="20"/>
            <w:szCs w:val="20"/>
            <w:lang w:eastAsia="pl-PL"/>
          </w:rPr>
          <w:t>6</w:t>
        </w:r>
      </w:smartTag>
      <w:r w:rsidRPr="001A52F3">
        <w:rPr>
          <w:rFonts w:ascii="Times New Roman" w:eastAsia="Times New Roman" w:hAnsi="Times New Roman"/>
          <w:sz w:val="20"/>
          <w:szCs w:val="20"/>
          <w:lang w:eastAsia="pl-PL"/>
        </w:rPr>
        <w:t xml:space="preserve"> czerwca </w:t>
      </w:r>
      <w:smartTag w:uri="pwplexatsmarttags/smarttagmodule" w:element="Number2Word">
        <w:r w:rsidRPr="001A52F3">
          <w:rPr>
            <w:rFonts w:ascii="Times New Roman" w:eastAsia="Times New Roman" w:hAnsi="Times New Roman"/>
            <w:sz w:val="20"/>
            <w:szCs w:val="20"/>
            <w:lang w:eastAsia="pl-PL"/>
          </w:rPr>
          <w:t>1997</w:t>
        </w:r>
      </w:smartTag>
      <w:r w:rsidRPr="001A52F3">
        <w:rPr>
          <w:rFonts w:ascii="Times New Roman" w:eastAsia="Times New Roman" w:hAnsi="Times New Roman"/>
          <w:sz w:val="20"/>
          <w:szCs w:val="20"/>
          <w:lang w:eastAsia="pl-PL"/>
        </w:rPr>
        <w:t xml:space="preserve"> r. </w:t>
      </w:r>
      <w:r w:rsidRPr="001A52F3">
        <w:rPr>
          <w:rFonts w:ascii="Times New Roman" w:eastAsia="Times New Roman" w:hAnsi="Times New Roman"/>
          <w:bCs/>
          <w:sz w:val="20"/>
          <w:szCs w:val="20"/>
          <w:lang w:eastAsia="pl-PL"/>
        </w:rPr>
        <w:t>Kodeks postępowania karnego</w:t>
      </w:r>
    </w:p>
    <w:p w14:paraId="724890C5" w14:textId="77777777" w:rsidR="001B16E4" w:rsidRPr="001A52F3" w:rsidRDefault="001B16E4" w:rsidP="001A52F3">
      <w:pPr>
        <w:pStyle w:val="Akapitzlist"/>
        <w:numPr>
          <w:ilvl w:val="1"/>
          <w:numId w:val="7"/>
        </w:numPr>
        <w:spacing w:after="0" w:line="300" w:lineRule="atLeast"/>
        <w:ind w:left="1134" w:hanging="56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 xml:space="preserve">ustawa z dnia </w:t>
      </w:r>
      <w:smartTag w:uri="pwplexatsmarttags/smarttagmodule" w:element="Number2Word">
        <w:r w:rsidRPr="001A52F3">
          <w:rPr>
            <w:rFonts w:ascii="Times New Roman" w:eastAsia="Times New Roman" w:hAnsi="Times New Roman"/>
            <w:sz w:val="20"/>
            <w:szCs w:val="20"/>
            <w:lang w:eastAsia="pl-PL"/>
          </w:rPr>
          <w:t>20</w:t>
        </w:r>
      </w:smartTag>
      <w:r w:rsidRPr="001A52F3">
        <w:rPr>
          <w:rFonts w:ascii="Times New Roman" w:eastAsia="Times New Roman" w:hAnsi="Times New Roman"/>
          <w:sz w:val="20"/>
          <w:szCs w:val="20"/>
          <w:lang w:eastAsia="pl-PL"/>
        </w:rPr>
        <w:t xml:space="preserve"> sierpnia </w:t>
      </w:r>
      <w:smartTag w:uri="pwplexatsmarttags/smarttagmodule" w:element="Number2Word">
        <w:r w:rsidRPr="001A52F3">
          <w:rPr>
            <w:rFonts w:ascii="Times New Roman" w:eastAsia="Times New Roman" w:hAnsi="Times New Roman"/>
            <w:sz w:val="20"/>
            <w:szCs w:val="20"/>
            <w:lang w:eastAsia="pl-PL"/>
          </w:rPr>
          <w:t>1997</w:t>
        </w:r>
      </w:smartTag>
      <w:r w:rsidRPr="001A52F3">
        <w:rPr>
          <w:rFonts w:ascii="Times New Roman" w:eastAsia="Times New Roman" w:hAnsi="Times New Roman"/>
          <w:sz w:val="20"/>
          <w:szCs w:val="20"/>
          <w:lang w:eastAsia="pl-PL"/>
        </w:rPr>
        <w:t xml:space="preserve"> r. o Krajowym Rejestrze Sądowym,</w:t>
      </w:r>
    </w:p>
    <w:p w14:paraId="64E6C92E" w14:textId="77777777" w:rsidR="001B16E4" w:rsidRPr="001A52F3" w:rsidRDefault="001B16E4" w:rsidP="001A52F3">
      <w:pPr>
        <w:pStyle w:val="Akapitzlist"/>
        <w:numPr>
          <w:ilvl w:val="1"/>
          <w:numId w:val="7"/>
        </w:numPr>
        <w:spacing w:after="0" w:line="300" w:lineRule="atLeast"/>
        <w:ind w:left="1134" w:hanging="56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 xml:space="preserve">ustawa z dnia </w:t>
      </w:r>
      <w:smartTag w:uri="pwplexatsmarttags/smarttagmodule" w:element="Number2Word">
        <w:r w:rsidRPr="001A52F3">
          <w:rPr>
            <w:rFonts w:ascii="Times New Roman" w:eastAsia="Times New Roman" w:hAnsi="Times New Roman"/>
            <w:sz w:val="20"/>
            <w:szCs w:val="20"/>
            <w:lang w:eastAsia="pl-PL"/>
          </w:rPr>
          <w:t>21</w:t>
        </w:r>
      </w:smartTag>
      <w:r w:rsidRPr="001A52F3">
        <w:rPr>
          <w:rFonts w:ascii="Times New Roman" w:eastAsia="Times New Roman" w:hAnsi="Times New Roman"/>
          <w:sz w:val="20"/>
          <w:szCs w:val="20"/>
          <w:lang w:eastAsia="pl-PL"/>
        </w:rPr>
        <w:t xml:space="preserve"> sierpnia </w:t>
      </w:r>
      <w:smartTag w:uri="pwplexatsmarttags/smarttagmodule" w:element="Number2Word">
        <w:r w:rsidRPr="001A52F3">
          <w:rPr>
            <w:rFonts w:ascii="Times New Roman" w:eastAsia="Times New Roman" w:hAnsi="Times New Roman"/>
            <w:sz w:val="20"/>
            <w:szCs w:val="20"/>
            <w:lang w:eastAsia="pl-PL"/>
          </w:rPr>
          <w:t>1997</w:t>
        </w:r>
      </w:smartTag>
      <w:r w:rsidRPr="001A52F3">
        <w:rPr>
          <w:rFonts w:ascii="Times New Roman" w:eastAsia="Times New Roman" w:hAnsi="Times New Roman"/>
          <w:sz w:val="20"/>
          <w:szCs w:val="20"/>
          <w:lang w:eastAsia="pl-PL"/>
        </w:rPr>
        <w:t xml:space="preserve"> r. o gospodarce nieruchomościami,</w:t>
      </w:r>
    </w:p>
    <w:p w14:paraId="04C0CE0B" w14:textId="77777777" w:rsidR="001B16E4" w:rsidRPr="001A52F3" w:rsidRDefault="001B16E4" w:rsidP="001A52F3">
      <w:pPr>
        <w:pStyle w:val="Akapitzlist"/>
        <w:numPr>
          <w:ilvl w:val="1"/>
          <w:numId w:val="7"/>
        </w:numPr>
        <w:spacing w:after="0" w:line="300" w:lineRule="atLeast"/>
        <w:ind w:left="1134" w:hanging="56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lastRenderedPageBreak/>
        <w:t xml:space="preserve">ustawa z dnia </w:t>
      </w:r>
      <w:smartTag w:uri="pwplexatsmarttags/smarttagmodule" w:element="Number2Word">
        <w:r w:rsidRPr="001A52F3">
          <w:rPr>
            <w:rFonts w:ascii="Times New Roman" w:eastAsia="Times New Roman" w:hAnsi="Times New Roman"/>
            <w:sz w:val="20"/>
            <w:szCs w:val="20"/>
            <w:lang w:eastAsia="pl-PL"/>
          </w:rPr>
          <w:t>28</w:t>
        </w:r>
      </w:smartTag>
      <w:r w:rsidRPr="001A52F3">
        <w:rPr>
          <w:rFonts w:ascii="Times New Roman" w:eastAsia="Times New Roman" w:hAnsi="Times New Roman"/>
          <w:sz w:val="20"/>
          <w:szCs w:val="20"/>
          <w:lang w:eastAsia="pl-PL"/>
        </w:rPr>
        <w:t xml:space="preserve"> sierpnia </w:t>
      </w:r>
      <w:smartTag w:uri="pwplexatsmarttags/smarttagmodule" w:element="Number2Word">
        <w:r w:rsidRPr="001A52F3">
          <w:rPr>
            <w:rFonts w:ascii="Times New Roman" w:eastAsia="Times New Roman" w:hAnsi="Times New Roman"/>
            <w:sz w:val="20"/>
            <w:szCs w:val="20"/>
            <w:lang w:eastAsia="pl-PL"/>
          </w:rPr>
          <w:t>1997</w:t>
        </w:r>
      </w:smartTag>
      <w:r w:rsidRPr="001A52F3">
        <w:rPr>
          <w:rFonts w:ascii="Times New Roman" w:eastAsia="Times New Roman" w:hAnsi="Times New Roman"/>
          <w:sz w:val="20"/>
          <w:szCs w:val="20"/>
          <w:lang w:eastAsia="pl-PL"/>
        </w:rPr>
        <w:t xml:space="preserve"> r. o organizacji i funkcjonowaniu funduszy emerytalnych,</w:t>
      </w:r>
    </w:p>
    <w:p w14:paraId="73AD37C9" w14:textId="77777777" w:rsidR="001B16E4" w:rsidRPr="001A52F3" w:rsidRDefault="001B16E4" w:rsidP="001A52F3">
      <w:pPr>
        <w:pStyle w:val="Akapitzlist"/>
        <w:numPr>
          <w:ilvl w:val="1"/>
          <w:numId w:val="7"/>
        </w:numPr>
        <w:spacing w:after="0" w:line="300" w:lineRule="atLeast"/>
        <w:ind w:left="1134" w:hanging="56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 xml:space="preserve">ustawa z dnia </w:t>
      </w:r>
      <w:r w:rsidR="00F60B74" w:rsidRPr="001A52F3">
        <w:rPr>
          <w:rFonts w:ascii="Times New Roman" w:eastAsia="Times New Roman" w:hAnsi="Times New Roman"/>
          <w:sz w:val="20"/>
          <w:szCs w:val="20"/>
          <w:lang w:eastAsia="pl-PL"/>
        </w:rPr>
        <w:t xml:space="preserve">10 maja 2018 </w:t>
      </w:r>
      <w:r w:rsidRPr="001A52F3">
        <w:rPr>
          <w:rFonts w:ascii="Times New Roman" w:eastAsia="Times New Roman" w:hAnsi="Times New Roman"/>
          <w:sz w:val="20"/>
          <w:szCs w:val="20"/>
          <w:lang w:eastAsia="pl-PL"/>
        </w:rPr>
        <w:t>r. ochronie danych osobowych,</w:t>
      </w:r>
    </w:p>
    <w:p w14:paraId="57421846" w14:textId="77777777" w:rsidR="001B16E4" w:rsidRPr="001A52F3" w:rsidRDefault="001B16E4" w:rsidP="001A52F3">
      <w:pPr>
        <w:pStyle w:val="Akapitzlist"/>
        <w:numPr>
          <w:ilvl w:val="1"/>
          <w:numId w:val="7"/>
        </w:numPr>
        <w:spacing w:after="0" w:line="300" w:lineRule="atLeast"/>
        <w:ind w:left="1134" w:hanging="56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 xml:space="preserve">ustawa z dnia </w:t>
      </w:r>
      <w:smartTag w:uri="pwplexatsmarttags/smarttagmodule" w:element="Number2Word">
        <w:r w:rsidRPr="001A52F3">
          <w:rPr>
            <w:rFonts w:ascii="Times New Roman" w:eastAsia="Times New Roman" w:hAnsi="Times New Roman"/>
            <w:sz w:val="20"/>
            <w:szCs w:val="20"/>
            <w:lang w:eastAsia="pl-PL"/>
          </w:rPr>
          <w:t>29</w:t>
        </w:r>
      </w:smartTag>
      <w:r w:rsidRPr="001A52F3">
        <w:rPr>
          <w:rFonts w:ascii="Times New Roman" w:eastAsia="Times New Roman" w:hAnsi="Times New Roman"/>
          <w:sz w:val="20"/>
          <w:szCs w:val="20"/>
          <w:lang w:eastAsia="pl-PL"/>
        </w:rPr>
        <w:t xml:space="preserve"> sierpnia </w:t>
      </w:r>
      <w:smartTag w:uri="pwplexatsmarttags/smarttagmodule" w:element="Number2Word">
        <w:r w:rsidRPr="001A52F3">
          <w:rPr>
            <w:rFonts w:ascii="Times New Roman" w:eastAsia="Times New Roman" w:hAnsi="Times New Roman"/>
            <w:sz w:val="20"/>
            <w:szCs w:val="20"/>
            <w:lang w:eastAsia="pl-PL"/>
          </w:rPr>
          <w:t>1997</w:t>
        </w:r>
      </w:smartTag>
      <w:r w:rsidRPr="001A52F3">
        <w:rPr>
          <w:rFonts w:ascii="Times New Roman" w:eastAsia="Times New Roman" w:hAnsi="Times New Roman"/>
          <w:sz w:val="20"/>
          <w:szCs w:val="20"/>
          <w:lang w:eastAsia="pl-PL"/>
        </w:rPr>
        <w:t xml:space="preserve"> r. - Prawo bankowe,</w:t>
      </w:r>
    </w:p>
    <w:p w14:paraId="1DAA11D2" w14:textId="77777777" w:rsidR="001B16E4" w:rsidRPr="001A52F3" w:rsidRDefault="001B16E4" w:rsidP="001A52F3">
      <w:pPr>
        <w:pStyle w:val="Akapitzlist"/>
        <w:numPr>
          <w:ilvl w:val="1"/>
          <w:numId w:val="7"/>
        </w:numPr>
        <w:spacing w:after="0" w:line="300" w:lineRule="atLeast"/>
        <w:ind w:left="1134" w:hanging="56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 xml:space="preserve">ustawa z dnia </w:t>
      </w:r>
      <w:smartTag w:uri="pwplexatsmarttags/smarttagmodule" w:element="Number2Word">
        <w:r w:rsidRPr="001A52F3">
          <w:rPr>
            <w:rFonts w:ascii="Times New Roman" w:eastAsia="Times New Roman" w:hAnsi="Times New Roman"/>
            <w:sz w:val="20"/>
            <w:szCs w:val="20"/>
            <w:lang w:eastAsia="pl-PL"/>
          </w:rPr>
          <w:t>29</w:t>
        </w:r>
      </w:smartTag>
      <w:r w:rsidRPr="001A52F3">
        <w:rPr>
          <w:rFonts w:ascii="Times New Roman" w:eastAsia="Times New Roman" w:hAnsi="Times New Roman"/>
          <w:sz w:val="20"/>
          <w:szCs w:val="20"/>
          <w:lang w:eastAsia="pl-PL"/>
        </w:rPr>
        <w:t xml:space="preserve"> sierpnia </w:t>
      </w:r>
      <w:smartTag w:uri="pwplexatsmarttags/smarttagmodule" w:element="Number2Word">
        <w:r w:rsidRPr="001A52F3">
          <w:rPr>
            <w:rFonts w:ascii="Times New Roman" w:eastAsia="Times New Roman" w:hAnsi="Times New Roman"/>
            <w:sz w:val="20"/>
            <w:szCs w:val="20"/>
            <w:lang w:eastAsia="pl-PL"/>
          </w:rPr>
          <w:t>1997</w:t>
        </w:r>
      </w:smartTag>
      <w:r w:rsidRPr="001A52F3">
        <w:rPr>
          <w:rFonts w:ascii="Times New Roman" w:eastAsia="Times New Roman" w:hAnsi="Times New Roman"/>
          <w:sz w:val="20"/>
          <w:szCs w:val="20"/>
          <w:lang w:eastAsia="pl-PL"/>
        </w:rPr>
        <w:t xml:space="preserve"> r. Ordynacja podatkowa,</w:t>
      </w:r>
    </w:p>
    <w:p w14:paraId="207A5758" w14:textId="77777777" w:rsidR="001B16E4" w:rsidRPr="001A52F3" w:rsidRDefault="001B16E4" w:rsidP="001A52F3">
      <w:pPr>
        <w:pStyle w:val="Akapitzlist"/>
        <w:numPr>
          <w:ilvl w:val="1"/>
          <w:numId w:val="7"/>
        </w:numPr>
        <w:spacing w:after="0" w:line="300" w:lineRule="atLeast"/>
        <w:ind w:left="1134" w:hanging="56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 xml:space="preserve">ustawa z dnia </w:t>
      </w:r>
      <w:smartTag w:uri="pwplexatsmarttags/smarttagmodule" w:element="Number2Word">
        <w:r w:rsidRPr="001A52F3">
          <w:rPr>
            <w:rFonts w:ascii="Times New Roman" w:eastAsia="Times New Roman" w:hAnsi="Times New Roman"/>
            <w:sz w:val="20"/>
            <w:szCs w:val="20"/>
            <w:lang w:eastAsia="pl-PL"/>
          </w:rPr>
          <w:t>29</w:t>
        </w:r>
      </w:smartTag>
      <w:r w:rsidRPr="001A52F3">
        <w:rPr>
          <w:rFonts w:ascii="Times New Roman" w:eastAsia="Times New Roman" w:hAnsi="Times New Roman"/>
          <w:sz w:val="20"/>
          <w:szCs w:val="20"/>
          <w:lang w:eastAsia="pl-PL"/>
        </w:rPr>
        <w:t xml:space="preserve"> sierpnia </w:t>
      </w:r>
      <w:smartTag w:uri="pwplexatsmarttags/smarttagmodule" w:element="Number2Word">
        <w:r w:rsidRPr="001A52F3">
          <w:rPr>
            <w:rFonts w:ascii="Times New Roman" w:eastAsia="Times New Roman" w:hAnsi="Times New Roman"/>
            <w:sz w:val="20"/>
            <w:szCs w:val="20"/>
            <w:lang w:eastAsia="pl-PL"/>
          </w:rPr>
          <w:t>1997</w:t>
        </w:r>
      </w:smartTag>
      <w:r w:rsidRPr="001A52F3">
        <w:rPr>
          <w:rFonts w:ascii="Times New Roman" w:eastAsia="Times New Roman" w:hAnsi="Times New Roman"/>
          <w:sz w:val="20"/>
          <w:szCs w:val="20"/>
          <w:lang w:eastAsia="pl-PL"/>
        </w:rPr>
        <w:t xml:space="preserve"> r. o komornikach sądowych i egzekucji,</w:t>
      </w:r>
    </w:p>
    <w:p w14:paraId="10758B56" w14:textId="77777777" w:rsidR="001B16E4" w:rsidRPr="001A52F3" w:rsidRDefault="001B16E4" w:rsidP="001A52F3">
      <w:pPr>
        <w:pStyle w:val="Akapitzlist"/>
        <w:numPr>
          <w:ilvl w:val="1"/>
          <w:numId w:val="7"/>
        </w:numPr>
        <w:spacing w:after="0" w:line="300" w:lineRule="atLeast"/>
        <w:ind w:left="1134" w:hanging="56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 xml:space="preserve">uchwała KRN z dnia </w:t>
      </w:r>
      <w:smartTag w:uri="pwplexatsmarttags/smarttagmodule" w:element="Number2Word">
        <w:r w:rsidRPr="001A52F3">
          <w:rPr>
            <w:rFonts w:ascii="Times New Roman" w:eastAsia="Times New Roman" w:hAnsi="Times New Roman"/>
            <w:sz w:val="20"/>
            <w:szCs w:val="20"/>
            <w:lang w:eastAsia="pl-PL"/>
          </w:rPr>
          <w:t>12</w:t>
        </w:r>
      </w:smartTag>
      <w:r w:rsidRPr="001A52F3">
        <w:rPr>
          <w:rFonts w:ascii="Times New Roman" w:eastAsia="Times New Roman" w:hAnsi="Times New Roman"/>
          <w:sz w:val="20"/>
          <w:szCs w:val="20"/>
          <w:lang w:eastAsia="pl-PL"/>
        </w:rPr>
        <w:t xml:space="preserve"> grudnia </w:t>
      </w:r>
      <w:smartTag w:uri="pwplexatsmarttags/smarttagmodule" w:element="Number2Word">
        <w:r w:rsidRPr="001A52F3">
          <w:rPr>
            <w:rFonts w:ascii="Times New Roman" w:eastAsia="Times New Roman" w:hAnsi="Times New Roman"/>
            <w:sz w:val="20"/>
            <w:szCs w:val="20"/>
            <w:lang w:eastAsia="pl-PL"/>
          </w:rPr>
          <w:t>1997</w:t>
        </w:r>
      </w:smartTag>
      <w:r w:rsidRPr="001A52F3">
        <w:rPr>
          <w:rFonts w:ascii="Times New Roman" w:eastAsia="Times New Roman" w:hAnsi="Times New Roman"/>
          <w:sz w:val="20"/>
          <w:szCs w:val="20"/>
          <w:lang w:eastAsia="pl-PL"/>
        </w:rPr>
        <w:t xml:space="preserve"> r. Kodeks etyki zawodowej notariusza,</w:t>
      </w:r>
    </w:p>
    <w:p w14:paraId="086F16D8" w14:textId="77777777" w:rsidR="001B16E4" w:rsidRPr="001A52F3" w:rsidRDefault="001B16E4" w:rsidP="001A52F3">
      <w:pPr>
        <w:pStyle w:val="Akapitzlist"/>
        <w:numPr>
          <w:ilvl w:val="1"/>
          <w:numId w:val="7"/>
        </w:numPr>
        <w:spacing w:after="0" w:line="300" w:lineRule="atLeast"/>
        <w:ind w:left="1134" w:hanging="56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 xml:space="preserve">ustawa z dnia </w:t>
      </w:r>
      <w:smartTag w:uri="pwplexatsmarttags/smarttagmodule" w:element="Number2Word">
        <w:r w:rsidRPr="001A52F3">
          <w:rPr>
            <w:rFonts w:ascii="Times New Roman" w:eastAsia="Times New Roman" w:hAnsi="Times New Roman"/>
            <w:sz w:val="20"/>
            <w:szCs w:val="20"/>
            <w:lang w:eastAsia="pl-PL"/>
          </w:rPr>
          <w:t>5</w:t>
        </w:r>
      </w:smartTag>
      <w:r w:rsidRPr="001A52F3">
        <w:rPr>
          <w:rFonts w:ascii="Times New Roman" w:eastAsia="Times New Roman" w:hAnsi="Times New Roman"/>
          <w:sz w:val="20"/>
          <w:szCs w:val="20"/>
          <w:lang w:eastAsia="pl-PL"/>
        </w:rPr>
        <w:t xml:space="preserve"> czerwca </w:t>
      </w:r>
      <w:smartTag w:uri="pwplexatsmarttags/smarttagmodule" w:element="Number2Word">
        <w:r w:rsidRPr="001A52F3">
          <w:rPr>
            <w:rFonts w:ascii="Times New Roman" w:eastAsia="Times New Roman" w:hAnsi="Times New Roman"/>
            <w:sz w:val="20"/>
            <w:szCs w:val="20"/>
            <w:lang w:eastAsia="pl-PL"/>
          </w:rPr>
          <w:t>1998</w:t>
        </w:r>
      </w:smartTag>
      <w:r w:rsidRPr="001A52F3">
        <w:rPr>
          <w:rFonts w:ascii="Times New Roman" w:eastAsia="Times New Roman" w:hAnsi="Times New Roman"/>
          <w:sz w:val="20"/>
          <w:szCs w:val="20"/>
          <w:lang w:eastAsia="pl-PL"/>
        </w:rPr>
        <w:t xml:space="preserve"> r. o samorządzie powiatowym,</w:t>
      </w:r>
    </w:p>
    <w:p w14:paraId="28CC2394" w14:textId="77777777" w:rsidR="001B16E4" w:rsidRPr="001A52F3" w:rsidRDefault="001B16E4" w:rsidP="001A52F3">
      <w:pPr>
        <w:pStyle w:val="Akapitzlist"/>
        <w:numPr>
          <w:ilvl w:val="1"/>
          <w:numId w:val="7"/>
        </w:numPr>
        <w:spacing w:after="0" w:line="300" w:lineRule="atLeast"/>
        <w:ind w:left="1134" w:hanging="56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 xml:space="preserve">ustawa z dnia </w:t>
      </w:r>
      <w:smartTag w:uri="pwplexatsmarttags/smarttagmodule" w:element="Number2Word">
        <w:r w:rsidRPr="001A52F3">
          <w:rPr>
            <w:rFonts w:ascii="Times New Roman" w:eastAsia="Times New Roman" w:hAnsi="Times New Roman"/>
            <w:sz w:val="20"/>
            <w:szCs w:val="20"/>
            <w:lang w:eastAsia="pl-PL"/>
          </w:rPr>
          <w:t>5</w:t>
        </w:r>
      </w:smartTag>
      <w:r w:rsidRPr="001A52F3">
        <w:rPr>
          <w:rFonts w:ascii="Times New Roman" w:eastAsia="Times New Roman" w:hAnsi="Times New Roman"/>
          <w:sz w:val="20"/>
          <w:szCs w:val="20"/>
          <w:lang w:eastAsia="pl-PL"/>
        </w:rPr>
        <w:t xml:space="preserve"> czerwca </w:t>
      </w:r>
      <w:smartTag w:uri="pwplexatsmarttags/smarttagmodule" w:element="Number2Word">
        <w:r w:rsidRPr="001A52F3">
          <w:rPr>
            <w:rFonts w:ascii="Times New Roman" w:eastAsia="Times New Roman" w:hAnsi="Times New Roman"/>
            <w:sz w:val="20"/>
            <w:szCs w:val="20"/>
            <w:lang w:eastAsia="pl-PL"/>
          </w:rPr>
          <w:t>1998</w:t>
        </w:r>
      </w:smartTag>
      <w:r w:rsidRPr="001A52F3">
        <w:rPr>
          <w:rFonts w:ascii="Times New Roman" w:eastAsia="Times New Roman" w:hAnsi="Times New Roman"/>
          <w:sz w:val="20"/>
          <w:szCs w:val="20"/>
          <w:lang w:eastAsia="pl-PL"/>
        </w:rPr>
        <w:t xml:space="preserve"> r. o samorządzie województwa,</w:t>
      </w:r>
    </w:p>
    <w:p w14:paraId="3A7DA6B4" w14:textId="77777777" w:rsidR="001B16E4" w:rsidRPr="001A52F3" w:rsidRDefault="001B16E4" w:rsidP="001A52F3">
      <w:pPr>
        <w:pStyle w:val="Akapitzlist"/>
        <w:numPr>
          <w:ilvl w:val="1"/>
          <w:numId w:val="7"/>
        </w:numPr>
        <w:spacing w:after="0" w:line="300" w:lineRule="atLeast"/>
        <w:ind w:left="1134" w:hanging="56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 xml:space="preserve">ustawa z dnia </w:t>
      </w:r>
      <w:smartTag w:uri="pwplexatsmarttags/smarttagmodule" w:element="Number2Word">
        <w:r w:rsidRPr="001A52F3">
          <w:rPr>
            <w:rFonts w:ascii="Times New Roman" w:eastAsia="Times New Roman" w:hAnsi="Times New Roman"/>
            <w:sz w:val="20"/>
            <w:szCs w:val="20"/>
            <w:lang w:eastAsia="pl-PL"/>
          </w:rPr>
          <w:t>13</w:t>
        </w:r>
      </w:smartTag>
      <w:r w:rsidRPr="001A52F3">
        <w:rPr>
          <w:rFonts w:ascii="Times New Roman" w:eastAsia="Times New Roman" w:hAnsi="Times New Roman"/>
          <w:sz w:val="20"/>
          <w:szCs w:val="20"/>
          <w:lang w:eastAsia="pl-PL"/>
        </w:rPr>
        <w:t xml:space="preserve"> października </w:t>
      </w:r>
      <w:smartTag w:uri="pwplexatsmarttags/smarttagmodule" w:element="Number2Word">
        <w:r w:rsidRPr="001A52F3">
          <w:rPr>
            <w:rFonts w:ascii="Times New Roman" w:eastAsia="Times New Roman" w:hAnsi="Times New Roman"/>
            <w:sz w:val="20"/>
            <w:szCs w:val="20"/>
            <w:lang w:eastAsia="pl-PL"/>
          </w:rPr>
          <w:t>1998</w:t>
        </w:r>
      </w:smartTag>
      <w:r w:rsidRPr="001A52F3">
        <w:rPr>
          <w:rFonts w:ascii="Times New Roman" w:eastAsia="Times New Roman" w:hAnsi="Times New Roman"/>
          <w:sz w:val="20"/>
          <w:szCs w:val="20"/>
          <w:lang w:eastAsia="pl-PL"/>
        </w:rPr>
        <w:t xml:space="preserve"> r. o systemie ubezpieczeń społecznych,</w:t>
      </w:r>
    </w:p>
    <w:p w14:paraId="01711B3D" w14:textId="77777777" w:rsidR="001B16E4" w:rsidRPr="001A52F3" w:rsidRDefault="001B16E4" w:rsidP="001A52F3">
      <w:pPr>
        <w:pStyle w:val="Akapitzlist"/>
        <w:numPr>
          <w:ilvl w:val="1"/>
          <w:numId w:val="7"/>
        </w:numPr>
        <w:spacing w:after="0" w:line="300" w:lineRule="atLeast"/>
        <w:ind w:left="1134" w:hanging="56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 xml:space="preserve">ustawa z dnia </w:t>
      </w:r>
      <w:smartTag w:uri="pwplexatsmarttags/smarttagmodule" w:element="Number2Word">
        <w:r w:rsidRPr="001A52F3">
          <w:rPr>
            <w:rFonts w:ascii="Times New Roman" w:eastAsia="Times New Roman" w:hAnsi="Times New Roman"/>
            <w:sz w:val="20"/>
            <w:szCs w:val="20"/>
            <w:lang w:eastAsia="pl-PL"/>
          </w:rPr>
          <w:t>20</w:t>
        </w:r>
      </w:smartTag>
      <w:r w:rsidRPr="001A52F3">
        <w:rPr>
          <w:rFonts w:ascii="Times New Roman" w:eastAsia="Times New Roman" w:hAnsi="Times New Roman"/>
          <w:sz w:val="20"/>
          <w:szCs w:val="20"/>
          <w:lang w:eastAsia="pl-PL"/>
        </w:rPr>
        <w:t xml:space="preserve"> listopada </w:t>
      </w:r>
      <w:smartTag w:uri="pwplexatsmarttags/smarttagmodule" w:element="Number2Word">
        <w:r w:rsidRPr="001A52F3">
          <w:rPr>
            <w:rFonts w:ascii="Times New Roman" w:eastAsia="Times New Roman" w:hAnsi="Times New Roman"/>
            <w:sz w:val="20"/>
            <w:szCs w:val="20"/>
            <w:lang w:eastAsia="pl-PL"/>
          </w:rPr>
          <w:t>1998</w:t>
        </w:r>
      </w:smartTag>
      <w:r w:rsidRPr="001A52F3">
        <w:rPr>
          <w:rFonts w:ascii="Times New Roman" w:eastAsia="Times New Roman" w:hAnsi="Times New Roman"/>
          <w:sz w:val="20"/>
          <w:szCs w:val="20"/>
          <w:lang w:eastAsia="pl-PL"/>
        </w:rPr>
        <w:t xml:space="preserve"> r. o zryczałtowanym podatku dochodowym od niektórych przychodów osiąganych przez osoby fizyczne,</w:t>
      </w:r>
    </w:p>
    <w:p w14:paraId="6B2EB073" w14:textId="77777777" w:rsidR="001B16E4" w:rsidRPr="001A52F3" w:rsidRDefault="001B16E4" w:rsidP="001A52F3">
      <w:pPr>
        <w:pStyle w:val="Akapitzlist"/>
        <w:numPr>
          <w:ilvl w:val="1"/>
          <w:numId w:val="7"/>
        </w:numPr>
        <w:spacing w:after="0" w:line="300" w:lineRule="atLeast"/>
        <w:ind w:left="1134" w:hanging="56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 xml:space="preserve">ustawa z dnia </w:t>
      </w:r>
      <w:smartTag w:uri="pwplexatsmarttags/smarttagmodule" w:element="Number2Word">
        <w:r w:rsidRPr="001A52F3">
          <w:rPr>
            <w:rFonts w:ascii="Times New Roman" w:eastAsia="Times New Roman" w:hAnsi="Times New Roman"/>
            <w:sz w:val="20"/>
            <w:szCs w:val="20"/>
            <w:lang w:eastAsia="pl-PL"/>
          </w:rPr>
          <w:t>25</w:t>
        </w:r>
      </w:smartTag>
      <w:r w:rsidRPr="001A52F3">
        <w:rPr>
          <w:rFonts w:ascii="Times New Roman" w:eastAsia="Times New Roman" w:hAnsi="Times New Roman"/>
          <w:sz w:val="20"/>
          <w:szCs w:val="20"/>
          <w:lang w:eastAsia="pl-PL"/>
        </w:rPr>
        <w:t xml:space="preserve"> czerwca </w:t>
      </w:r>
      <w:smartTag w:uri="pwplexatsmarttags/smarttagmodule" w:element="Number2Word">
        <w:r w:rsidRPr="001A52F3">
          <w:rPr>
            <w:rFonts w:ascii="Times New Roman" w:eastAsia="Times New Roman" w:hAnsi="Times New Roman"/>
            <w:sz w:val="20"/>
            <w:szCs w:val="20"/>
            <w:lang w:eastAsia="pl-PL"/>
          </w:rPr>
          <w:t>1999</w:t>
        </w:r>
      </w:smartTag>
      <w:r w:rsidRPr="001A52F3">
        <w:rPr>
          <w:rFonts w:ascii="Times New Roman" w:eastAsia="Times New Roman" w:hAnsi="Times New Roman"/>
          <w:sz w:val="20"/>
          <w:szCs w:val="20"/>
          <w:lang w:eastAsia="pl-PL"/>
        </w:rPr>
        <w:t xml:space="preserve"> r. o świadczeniach pieniężnych z ubezpieczenia społecznego w razie choroby i macierzyństwa,</w:t>
      </w:r>
    </w:p>
    <w:p w14:paraId="79341BF1" w14:textId="77777777" w:rsidR="001B16E4" w:rsidRPr="001A52F3" w:rsidRDefault="001B16E4" w:rsidP="001A52F3">
      <w:pPr>
        <w:pStyle w:val="Akapitzlist"/>
        <w:numPr>
          <w:ilvl w:val="1"/>
          <w:numId w:val="7"/>
        </w:numPr>
        <w:spacing w:after="0" w:line="300" w:lineRule="atLeast"/>
        <w:ind w:left="1134" w:hanging="56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 xml:space="preserve">Rozporządzenie </w:t>
      </w:r>
      <w:r w:rsidR="001858AC" w:rsidRPr="001A52F3">
        <w:rPr>
          <w:rFonts w:ascii="Times New Roman" w:eastAsia="Times New Roman" w:hAnsi="Times New Roman"/>
          <w:sz w:val="20"/>
          <w:szCs w:val="20"/>
          <w:lang w:eastAsia="pl-PL"/>
        </w:rPr>
        <w:t xml:space="preserve">Parlamentu Europejskiego i </w:t>
      </w:r>
      <w:r w:rsidRPr="001A52F3">
        <w:rPr>
          <w:rFonts w:ascii="Times New Roman" w:eastAsia="Times New Roman" w:hAnsi="Times New Roman"/>
          <w:sz w:val="20"/>
          <w:szCs w:val="20"/>
          <w:lang w:eastAsia="pl-PL"/>
        </w:rPr>
        <w:t>Rady (</w:t>
      </w:r>
      <w:r w:rsidR="001858AC" w:rsidRPr="001A52F3">
        <w:rPr>
          <w:rFonts w:ascii="Times New Roman" w:eastAsia="Times New Roman" w:hAnsi="Times New Roman"/>
          <w:sz w:val="20"/>
          <w:szCs w:val="20"/>
          <w:lang w:eastAsia="pl-PL"/>
        </w:rPr>
        <w:t>UE</w:t>
      </w:r>
      <w:r w:rsidRPr="001A52F3">
        <w:rPr>
          <w:rFonts w:ascii="Times New Roman" w:eastAsia="Times New Roman" w:hAnsi="Times New Roman"/>
          <w:sz w:val="20"/>
          <w:szCs w:val="20"/>
          <w:lang w:eastAsia="pl-PL"/>
        </w:rPr>
        <w:t xml:space="preserve">) nr </w:t>
      </w:r>
      <w:r w:rsidR="001858AC" w:rsidRPr="001A52F3">
        <w:rPr>
          <w:rFonts w:ascii="Times New Roman" w:eastAsia="Times New Roman" w:hAnsi="Times New Roman"/>
          <w:sz w:val="20"/>
          <w:szCs w:val="20"/>
          <w:lang w:eastAsia="pl-PL"/>
        </w:rPr>
        <w:t>2015</w:t>
      </w:r>
      <w:r w:rsidRPr="001A52F3">
        <w:rPr>
          <w:rFonts w:ascii="Times New Roman" w:eastAsia="Times New Roman" w:hAnsi="Times New Roman"/>
          <w:sz w:val="20"/>
          <w:szCs w:val="20"/>
          <w:lang w:eastAsia="pl-PL"/>
        </w:rPr>
        <w:t>/</w:t>
      </w:r>
      <w:r w:rsidR="001858AC" w:rsidRPr="001A52F3">
        <w:rPr>
          <w:rFonts w:ascii="Times New Roman" w:eastAsia="Times New Roman" w:hAnsi="Times New Roman"/>
          <w:sz w:val="20"/>
          <w:szCs w:val="20"/>
          <w:lang w:eastAsia="pl-PL"/>
        </w:rPr>
        <w:t xml:space="preserve">848 </w:t>
      </w:r>
      <w:r w:rsidRPr="001A52F3">
        <w:rPr>
          <w:rFonts w:ascii="Times New Roman" w:eastAsia="Times New Roman" w:hAnsi="Times New Roman"/>
          <w:sz w:val="20"/>
          <w:szCs w:val="20"/>
          <w:lang w:eastAsia="pl-PL"/>
        </w:rPr>
        <w:t xml:space="preserve">z dnia </w:t>
      </w:r>
      <w:r w:rsidR="001858AC" w:rsidRPr="001A52F3">
        <w:rPr>
          <w:rFonts w:ascii="Times New Roman" w:eastAsia="Times New Roman" w:hAnsi="Times New Roman"/>
          <w:sz w:val="20"/>
          <w:szCs w:val="20"/>
          <w:lang w:eastAsia="pl-PL"/>
        </w:rPr>
        <w:t xml:space="preserve">20 </w:t>
      </w:r>
      <w:r w:rsidRPr="001A52F3">
        <w:rPr>
          <w:rFonts w:ascii="Times New Roman" w:eastAsia="Times New Roman" w:hAnsi="Times New Roman"/>
          <w:sz w:val="20"/>
          <w:szCs w:val="20"/>
          <w:lang w:eastAsia="pl-PL"/>
        </w:rPr>
        <w:t xml:space="preserve">maja </w:t>
      </w:r>
      <w:r w:rsidR="001858AC" w:rsidRPr="001A52F3">
        <w:rPr>
          <w:rFonts w:ascii="Times New Roman" w:eastAsia="Times New Roman" w:hAnsi="Times New Roman"/>
          <w:sz w:val="20"/>
          <w:szCs w:val="20"/>
          <w:lang w:eastAsia="pl-PL"/>
        </w:rPr>
        <w:t xml:space="preserve">2015 </w:t>
      </w:r>
      <w:r w:rsidRPr="001A52F3">
        <w:rPr>
          <w:rFonts w:ascii="Times New Roman" w:eastAsia="Times New Roman" w:hAnsi="Times New Roman"/>
          <w:sz w:val="20"/>
          <w:szCs w:val="20"/>
          <w:lang w:eastAsia="pl-PL"/>
        </w:rPr>
        <w:t>r. w</w:t>
      </w:r>
      <w:r w:rsidR="001858AC" w:rsidRPr="001A52F3">
        <w:rPr>
          <w:rFonts w:ascii="Times New Roman" w:eastAsia="Times New Roman" w:hAnsi="Times New Roman"/>
          <w:sz w:val="20"/>
          <w:szCs w:val="20"/>
          <w:lang w:eastAsia="pl-PL"/>
        </w:rPr>
        <w:t xml:space="preserve"> </w:t>
      </w:r>
      <w:r w:rsidRPr="001A52F3">
        <w:rPr>
          <w:rFonts w:ascii="Times New Roman" w:eastAsia="Times New Roman" w:hAnsi="Times New Roman"/>
          <w:sz w:val="20"/>
          <w:szCs w:val="20"/>
          <w:lang w:eastAsia="pl-PL"/>
        </w:rPr>
        <w:t>sprawie postępowania upadłościowego,</w:t>
      </w:r>
    </w:p>
    <w:p w14:paraId="5F20F525" w14:textId="77777777" w:rsidR="001B16E4" w:rsidRPr="001A52F3" w:rsidRDefault="001B16E4" w:rsidP="001A52F3">
      <w:pPr>
        <w:pStyle w:val="Akapitzlist"/>
        <w:numPr>
          <w:ilvl w:val="1"/>
          <w:numId w:val="7"/>
        </w:numPr>
        <w:spacing w:after="0" w:line="300" w:lineRule="atLeast"/>
        <w:ind w:left="1134" w:hanging="56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 xml:space="preserve">ustawa z dnia </w:t>
      </w:r>
      <w:smartTag w:uri="pwplexatsmarttags/smarttagmodule" w:element="Number2Word">
        <w:r w:rsidRPr="001A52F3">
          <w:rPr>
            <w:rFonts w:ascii="Times New Roman" w:eastAsia="Times New Roman" w:hAnsi="Times New Roman"/>
            <w:sz w:val="20"/>
            <w:szCs w:val="20"/>
            <w:lang w:eastAsia="pl-PL"/>
          </w:rPr>
          <w:t>30</w:t>
        </w:r>
      </w:smartTag>
      <w:r w:rsidRPr="001A52F3">
        <w:rPr>
          <w:rFonts w:ascii="Times New Roman" w:eastAsia="Times New Roman" w:hAnsi="Times New Roman"/>
          <w:sz w:val="20"/>
          <w:szCs w:val="20"/>
          <w:lang w:eastAsia="pl-PL"/>
        </w:rPr>
        <w:t xml:space="preserve"> czerwca </w:t>
      </w:r>
      <w:smartTag w:uri="pwplexatsmarttags/smarttagmodule" w:element="Number2Word">
        <w:r w:rsidRPr="001A52F3">
          <w:rPr>
            <w:rFonts w:ascii="Times New Roman" w:eastAsia="Times New Roman" w:hAnsi="Times New Roman"/>
            <w:sz w:val="20"/>
            <w:szCs w:val="20"/>
            <w:lang w:eastAsia="pl-PL"/>
          </w:rPr>
          <w:t>2000</w:t>
        </w:r>
      </w:smartTag>
      <w:r w:rsidRPr="001A52F3">
        <w:rPr>
          <w:rFonts w:ascii="Times New Roman" w:eastAsia="Times New Roman" w:hAnsi="Times New Roman"/>
          <w:sz w:val="20"/>
          <w:szCs w:val="20"/>
          <w:lang w:eastAsia="pl-PL"/>
        </w:rPr>
        <w:t xml:space="preserve"> r. - Prawo własności przemysłowej,</w:t>
      </w:r>
    </w:p>
    <w:p w14:paraId="0E696B61" w14:textId="77777777" w:rsidR="001B16E4" w:rsidRPr="001A52F3" w:rsidRDefault="001B16E4" w:rsidP="001A52F3">
      <w:pPr>
        <w:pStyle w:val="Akapitzlist"/>
        <w:numPr>
          <w:ilvl w:val="1"/>
          <w:numId w:val="7"/>
        </w:numPr>
        <w:spacing w:after="0" w:line="300" w:lineRule="atLeast"/>
        <w:ind w:left="1134" w:hanging="56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 xml:space="preserve">ustawa z dnia </w:t>
      </w:r>
      <w:smartTag w:uri="pwplexatsmarttags/smarttagmodule" w:element="Number2Word">
        <w:r w:rsidRPr="001A52F3">
          <w:rPr>
            <w:rFonts w:ascii="Times New Roman" w:eastAsia="Times New Roman" w:hAnsi="Times New Roman"/>
            <w:sz w:val="20"/>
            <w:szCs w:val="20"/>
            <w:lang w:eastAsia="pl-PL"/>
          </w:rPr>
          <w:t>9</w:t>
        </w:r>
      </w:smartTag>
      <w:r w:rsidRPr="001A52F3">
        <w:rPr>
          <w:rFonts w:ascii="Times New Roman" w:eastAsia="Times New Roman" w:hAnsi="Times New Roman"/>
          <w:sz w:val="20"/>
          <w:szCs w:val="20"/>
          <w:lang w:eastAsia="pl-PL"/>
        </w:rPr>
        <w:t xml:space="preserve"> września </w:t>
      </w:r>
      <w:smartTag w:uri="pwplexatsmarttags/smarttagmodule" w:element="Number2Word">
        <w:r w:rsidRPr="001A52F3">
          <w:rPr>
            <w:rFonts w:ascii="Times New Roman" w:eastAsia="Times New Roman" w:hAnsi="Times New Roman"/>
            <w:sz w:val="20"/>
            <w:szCs w:val="20"/>
            <w:lang w:eastAsia="pl-PL"/>
          </w:rPr>
          <w:t>2000</w:t>
        </w:r>
      </w:smartTag>
      <w:r w:rsidRPr="001A52F3">
        <w:rPr>
          <w:rFonts w:ascii="Times New Roman" w:eastAsia="Times New Roman" w:hAnsi="Times New Roman"/>
          <w:sz w:val="20"/>
          <w:szCs w:val="20"/>
          <w:lang w:eastAsia="pl-PL"/>
        </w:rPr>
        <w:t xml:space="preserve"> r. o podatku od czynności cywilnoprawnych,</w:t>
      </w:r>
    </w:p>
    <w:p w14:paraId="7D492108" w14:textId="77777777" w:rsidR="001B16E4" w:rsidRPr="001A52F3" w:rsidRDefault="001B16E4" w:rsidP="001A52F3">
      <w:pPr>
        <w:pStyle w:val="Akapitzlist"/>
        <w:numPr>
          <w:ilvl w:val="1"/>
          <w:numId w:val="7"/>
        </w:numPr>
        <w:spacing w:after="0" w:line="300" w:lineRule="atLeast"/>
        <w:ind w:left="1134" w:hanging="567"/>
        <w:jc w:val="both"/>
        <w:rPr>
          <w:rFonts w:ascii="Times New Roman" w:eastAsia="Times New Roman" w:hAnsi="Times New Roman"/>
          <w:sz w:val="20"/>
          <w:szCs w:val="20"/>
          <w:lang w:eastAsia="pl-PL"/>
        </w:rPr>
      </w:pPr>
      <w:r w:rsidRPr="001A52F3">
        <w:rPr>
          <w:rFonts w:ascii="Times New Roman" w:eastAsia="Times New Roman" w:hAnsi="Times New Roman"/>
          <w:bCs/>
          <w:sz w:val="20"/>
          <w:szCs w:val="20"/>
          <w:lang w:eastAsia="pl-PL"/>
        </w:rPr>
        <w:t xml:space="preserve">ustawa </w:t>
      </w:r>
      <w:r w:rsidRPr="001A52F3">
        <w:rPr>
          <w:rFonts w:ascii="Times New Roman" w:eastAsia="Times New Roman" w:hAnsi="Times New Roman"/>
          <w:sz w:val="20"/>
          <w:szCs w:val="20"/>
          <w:lang w:eastAsia="pl-PL"/>
        </w:rPr>
        <w:t xml:space="preserve">z dnia </w:t>
      </w:r>
      <w:smartTag w:uri="pwplexatsmarttags/smarttagmodule" w:element="Number2Word">
        <w:r w:rsidRPr="001A52F3">
          <w:rPr>
            <w:rFonts w:ascii="Times New Roman" w:eastAsia="Times New Roman" w:hAnsi="Times New Roman"/>
            <w:sz w:val="20"/>
            <w:szCs w:val="20"/>
            <w:lang w:eastAsia="pl-PL"/>
          </w:rPr>
          <w:t>10</w:t>
        </w:r>
      </w:smartTag>
      <w:r w:rsidRPr="001A52F3">
        <w:rPr>
          <w:rFonts w:ascii="Times New Roman" w:eastAsia="Times New Roman" w:hAnsi="Times New Roman"/>
          <w:sz w:val="20"/>
          <w:szCs w:val="20"/>
          <w:lang w:eastAsia="pl-PL"/>
        </w:rPr>
        <w:t xml:space="preserve"> września </w:t>
      </w:r>
      <w:smartTag w:uri="pwplexatsmarttags/smarttagmodule" w:element="Number2Word">
        <w:r w:rsidRPr="001A52F3">
          <w:rPr>
            <w:rFonts w:ascii="Times New Roman" w:eastAsia="Times New Roman" w:hAnsi="Times New Roman"/>
            <w:sz w:val="20"/>
            <w:szCs w:val="20"/>
            <w:lang w:eastAsia="pl-PL"/>
          </w:rPr>
          <w:t>1999</w:t>
        </w:r>
      </w:smartTag>
      <w:r w:rsidRPr="001A52F3">
        <w:rPr>
          <w:rFonts w:ascii="Times New Roman" w:eastAsia="Times New Roman" w:hAnsi="Times New Roman"/>
          <w:sz w:val="20"/>
          <w:szCs w:val="20"/>
          <w:lang w:eastAsia="pl-PL"/>
        </w:rPr>
        <w:t xml:space="preserve"> r. </w:t>
      </w:r>
      <w:r w:rsidRPr="001A52F3">
        <w:rPr>
          <w:rFonts w:ascii="Times New Roman" w:eastAsia="Times New Roman" w:hAnsi="Times New Roman"/>
          <w:bCs/>
          <w:sz w:val="20"/>
          <w:szCs w:val="20"/>
          <w:lang w:eastAsia="pl-PL"/>
        </w:rPr>
        <w:t>Kodeks karny skarbowy,</w:t>
      </w:r>
    </w:p>
    <w:p w14:paraId="798523F8" w14:textId="77777777" w:rsidR="001B16E4" w:rsidRPr="001A52F3" w:rsidRDefault="001B16E4" w:rsidP="001A52F3">
      <w:pPr>
        <w:pStyle w:val="Akapitzlist"/>
        <w:numPr>
          <w:ilvl w:val="1"/>
          <w:numId w:val="7"/>
        </w:numPr>
        <w:spacing w:after="0" w:line="300" w:lineRule="atLeast"/>
        <w:ind w:left="1134" w:hanging="56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 xml:space="preserve">ustawa z dnia </w:t>
      </w:r>
      <w:smartTag w:uri="pwplexatsmarttags/smarttagmodule" w:element="Number2Word">
        <w:r w:rsidRPr="001A52F3">
          <w:rPr>
            <w:rFonts w:ascii="Times New Roman" w:eastAsia="Times New Roman" w:hAnsi="Times New Roman"/>
            <w:sz w:val="20"/>
            <w:szCs w:val="20"/>
            <w:lang w:eastAsia="pl-PL"/>
          </w:rPr>
          <w:t>15</w:t>
        </w:r>
      </w:smartTag>
      <w:r w:rsidRPr="001A52F3">
        <w:rPr>
          <w:rFonts w:ascii="Times New Roman" w:eastAsia="Times New Roman" w:hAnsi="Times New Roman"/>
          <w:sz w:val="20"/>
          <w:szCs w:val="20"/>
          <w:lang w:eastAsia="pl-PL"/>
        </w:rPr>
        <w:t xml:space="preserve"> września </w:t>
      </w:r>
      <w:smartTag w:uri="pwplexatsmarttags/smarttagmodule" w:element="Number2Word">
        <w:r w:rsidRPr="001A52F3">
          <w:rPr>
            <w:rFonts w:ascii="Times New Roman" w:eastAsia="Times New Roman" w:hAnsi="Times New Roman"/>
            <w:sz w:val="20"/>
            <w:szCs w:val="20"/>
            <w:lang w:eastAsia="pl-PL"/>
          </w:rPr>
          <w:t>2000</w:t>
        </w:r>
      </w:smartTag>
      <w:r w:rsidRPr="001A52F3">
        <w:rPr>
          <w:rFonts w:ascii="Times New Roman" w:eastAsia="Times New Roman" w:hAnsi="Times New Roman"/>
          <w:sz w:val="20"/>
          <w:szCs w:val="20"/>
          <w:lang w:eastAsia="pl-PL"/>
        </w:rPr>
        <w:t xml:space="preserve"> r. Kodeks spółek handlowych,</w:t>
      </w:r>
    </w:p>
    <w:p w14:paraId="03C1C8E0" w14:textId="77777777" w:rsidR="001B16E4" w:rsidRPr="001A52F3" w:rsidRDefault="001B16E4" w:rsidP="001A52F3">
      <w:pPr>
        <w:pStyle w:val="Akapitzlist"/>
        <w:numPr>
          <w:ilvl w:val="1"/>
          <w:numId w:val="7"/>
        </w:numPr>
        <w:spacing w:after="0" w:line="300" w:lineRule="atLeast"/>
        <w:ind w:left="1134" w:hanging="56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 xml:space="preserve">ustawa z dnia </w:t>
      </w:r>
      <w:smartTag w:uri="pwplexatsmarttags/smarttagmodule" w:element="Number2Word">
        <w:r w:rsidRPr="001A52F3">
          <w:rPr>
            <w:rFonts w:ascii="Times New Roman" w:eastAsia="Times New Roman" w:hAnsi="Times New Roman"/>
            <w:sz w:val="20"/>
            <w:szCs w:val="20"/>
            <w:lang w:eastAsia="pl-PL"/>
          </w:rPr>
          <w:t>15</w:t>
        </w:r>
      </w:smartTag>
      <w:r w:rsidRPr="001A52F3">
        <w:rPr>
          <w:rFonts w:ascii="Times New Roman" w:eastAsia="Times New Roman" w:hAnsi="Times New Roman"/>
          <w:sz w:val="20"/>
          <w:szCs w:val="20"/>
          <w:lang w:eastAsia="pl-PL"/>
        </w:rPr>
        <w:t xml:space="preserve"> grudnia </w:t>
      </w:r>
      <w:smartTag w:uri="pwplexatsmarttags/smarttagmodule" w:element="Number2Word">
        <w:r w:rsidRPr="001A52F3">
          <w:rPr>
            <w:rFonts w:ascii="Times New Roman" w:eastAsia="Times New Roman" w:hAnsi="Times New Roman"/>
            <w:sz w:val="20"/>
            <w:szCs w:val="20"/>
            <w:lang w:eastAsia="pl-PL"/>
          </w:rPr>
          <w:t>2000</w:t>
        </w:r>
      </w:smartTag>
      <w:r w:rsidRPr="001A52F3">
        <w:rPr>
          <w:rFonts w:ascii="Times New Roman" w:eastAsia="Times New Roman" w:hAnsi="Times New Roman"/>
          <w:sz w:val="20"/>
          <w:szCs w:val="20"/>
          <w:lang w:eastAsia="pl-PL"/>
        </w:rPr>
        <w:t xml:space="preserve"> r. o spółdzielniach mieszkaniowych,</w:t>
      </w:r>
    </w:p>
    <w:p w14:paraId="3C43DC84" w14:textId="77777777" w:rsidR="001B16E4" w:rsidRPr="001A52F3" w:rsidRDefault="001B16E4" w:rsidP="001A52F3">
      <w:pPr>
        <w:pStyle w:val="Akapitzlist"/>
        <w:numPr>
          <w:ilvl w:val="1"/>
          <w:numId w:val="7"/>
        </w:numPr>
        <w:spacing w:after="0" w:line="300" w:lineRule="atLeast"/>
        <w:ind w:left="1134" w:hanging="56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 xml:space="preserve">ustawa z dnia </w:t>
      </w:r>
      <w:smartTag w:uri="pwplexatsmarttags/smarttagmodule" w:element="Number2Word">
        <w:r w:rsidRPr="001A52F3">
          <w:rPr>
            <w:rFonts w:ascii="Times New Roman" w:eastAsia="Times New Roman" w:hAnsi="Times New Roman"/>
            <w:sz w:val="20"/>
            <w:szCs w:val="20"/>
            <w:lang w:eastAsia="pl-PL"/>
          </w:rPr>
          <w:t>26</w:t>
        </w:r>
      </w:smartTag>
      <w:r w:rsidRPr="001A52F3">
        <w:rPr>
          <w:rFonts w:ascii="Times New Roman" w:eastAsia="Times New Roman" w:hAnsi="Times New Roman"/>
          <w:sz w:val="20"/>
          <w:szCs w:val="20"/>
          <w:lang w:eastAsia="pl-PL"/>
        </w:rPr>
        <w:t xml:space="preserve"> kwietnia </w:t>
      </w:r>
      <w:smartTag w:uri="pwplexatsmarttags/smarttagmodule" w:element="Number2Word">
        <w:r w:rsidRPr="001A52F3">
          <w:rPr>
            <w:rFonts w:ascii="Times New Roman" w:eastAsia="Times New Roman" w:hAnsi="Times New Roman"/>
            <w:sz w:val="20"/>
            <w:szCs w:val="20"/>
            <w:lang w:eastAsia="pl-PL"/>
          </w:rPr>
          <w:t>2001</w:t>
        </w:r>
      </w:smartTag>
      <w:r w:rsidRPr="001A52F3">
        <w:rPr>
          <w:rFonts w:ascii="Times New Roman" w:eastAsia="Times New Roman" w:hAnsi="Times New Roman"/>
          <w:sz w:val="20"/>
          <w:szCs w:val="20"/>
          <w:lang w:eastAsia="pl-PL"/>
        </w:rPr>
        <w:t xml:space="preserve"> r. o rentach strukturalnych w rolnictwie,</w:t>
      </w:r>
    </w:p>
    <w:p w14:paraId="126F9510" w14:textId="77777777" w:rsidR="001B16E4" w:rsidRPr="001A52F3" w:rsidRDefault="001B16E4" w:rsidP="001A52F3">
      <w:pPr>
        <w:pStyle w:val="Akapitzlist"/>
        <w:numPr>
          <w:ilvl w:val="1"/>
          <w:numId w:val="7"/>
        </w:numPr>
        <w:spacing w:after="0" w:line="300" w:lineRule="atLeast"/>
        <w:ind w:left="1134" w:hanging="56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 xml:space="preserve">ustawa z dnia </w:t>
      </w:r>
      <w:smartTag w:uri="pwplexatsmarttags/smarttagmodule" w:element="Number2Word">
        <w:r w:rsidRPr="001A52F3">
          <w:rPr>
            <w:rFonts w:ascii="Times New Roman" w:eastAsia="Times New Roman" w:hAnsi="Times New Roman"/>
            <w:sz w:val="20"/>
            <w:szCs w:val="20"/>
            <w:lang w:eastAsia="pl-PL"/>
          </w:rPr>
          <w:t>21</w:t>
        </w:r>
      </w:smartTag>
      <w:r w:rsidRPr="001A52F3">
        <w:rPr>
          <w:rFonts w:ascii="Times New Roman" w:eastAsia="Times New Roman" w:hAnsi="Times New Roman"/>
          <w:sz w:val="20"/>
          <w:szCs w:val="20"/>
          <w:lang w:eastAsia="pl-PL"/>
        </w:rPr>
        <w:t xml:space="preserve"> czerwca </w:t>
      </w:r>
      <w:smartTag w:uri="pwplexatsmarttags/smarttagmodule" w:element="Number2Word">
        <w:r w:rsidRPr="001A52F3">
          <w:rPr>
            <w:rFonts w:ascii="Times New Roman" w:eastAsia="Times New Roman" w:hAnsi="Times New Roman"/>
            <w:sz w:val="20"/>
            <w:szCs w:val="20"/>
            <w:lang w:eastAsia="pl-PL"/>
          </w:rPr>
          <w:t>2001</w:t>
        </w:r>
      </w:smartTag>
      <w:r w:rsidRPr="001A52F3">
        <w:rPr>
          <w:rFonts w:ascii="Times New Roman" w:eastAsia="Times New Roman" w:hAnsi="Times New Roman"/>
          <w:sz w:val="20"/>
          <w:szCs w:val="20"/>
          <w:lang w:eastAsia="pl-PL"/>
        </w:rPr>
        <w:t xml:space="preserve"> r. o ochronie praw lokatorów, mieszkaniowym zasobie gminy i o zmianie Kodeksu cywilnego,</w:t>
      </w:r>
    </w:p>
    <w:p w14:paraId="5DB649DF" w14:textId="77777777" w:rsidR="001B16E4" w:rsidRPr="001A52F3" w:rsidRDefault="001B16E4" w:rsidP="001A52F3">
      <w:pPr>
        <w:pStyle w:val="Akapitzlist"/>
        <w:numPr>
          <w:ilvl w:val="1"/>
          <w:numId w:val="7"/>
        </w:numPr>
        <w:spacing w:after="0" w:line="300" w:lineRule="atLeast"/>
        <w:ind w:left="1134" w:hanging="56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 xml:space="preserve">ustawa z dnia </w:t>
      </w:r>
      <w:smartTag w:uri="pwplexatsmarttags/smarttagmodule" w:element="Number2Word">
        <w:r w:rsidRPr="001A52F3">
          <w:rPr>
            <w:rFonts w:ascii="Times New Roman" w:eastAsia="Times New Roman" w:hAnsi="Times New Roman"/>
            <w:sz w:val="20"/>
            <w:szCs w:val="20"/>
            <w:lang w:eastAsia="pl-PL"/>
          </w:rPr>
          <w:t>27</w:t>
        </w:r>
      </w:smartTag>
      <w:r w:rsidRPr="001A52F3">
        <w:rPr>
          <w:rFonts w:ascii="Times New Roman" w:eastAsia="Times New Roman" w:hAnsi="Times New Roman"/>
          <w:sz w:val="20"/>
          <w:szCs w:val="20"/>
          <w:lang w:eastAsia="pl-PL"/>
        </w:rPr>
        <w:t xml:space="preserve"> lipca </w:t>
      </w:r>
      <w:smartTag w:uri="pwplexatsmarttags/smarttagmodule" w:element="Number2Word">
        <w:r w:rsidRPr="001A52F3">
          <w:rPr>
            <w:rFonts w:ascii="Times New Roman" w:eastAsia="Times New Roman" w:hAnsi="Times New Roman"/>
            <w:sz w:val="20"/>
            <w:szCs w:val="20"/>
            <w:lang w:eastAsia="pl-PL"/>
          </w:rPr>
          <w:t>2001</w:t>
        </w:r>
      </w:smartTag>
      <w:r w:rsidRPr="001A52F3">
        <w:rPr>
          <w:rFonts w:ascii="Times New Roman" w:eastAsia="Times New Roman" w:hAnsi="Times New Roman"/>
          <w:sz w:val="20"/>
          <w:szCs w:val="20"/>
          <w:lang w:eastAsia="pl-PL"/>
        </w:rPr>
        <w:t xml:space="preserve"> r. - Prawo o ustroju sądów powszechnych,</w:t>
      </w:r>
    </w:p>
    <w:p w14:paraId="353CDFA8" w14:textId="77777777" w:rsidR="001B16E4" w:rsidRPr="001A52F3" w:rsidRDefault="001B16E4" w:rsidP="001A52F3">
      <w:pPr>
        <w:pStyle w:val="Akapitzlist"/>
        <w:numPr>
          <w:ilvl w:val="1"/>
          <w:numId w:val="7"/>
        </w:numPr>
        <w:spacing w:after="0" w:line="300" w:lineRule="atLeast"/>
        <w:ind w:left="1134" w:hanging="56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 xml:space="preserve">Rozporządzenia Ministra Sprawiedliwości z dnia </w:t>
      </w:r>
      <w:smartTag w:uri="pwplexatsmarttags/smarttagmodule" w:element="Number2Word">
        <w:r w:rsidRPr="001A52F3">
          <w:rPr>
            <w:rFonts w:ascii="Times New Roman" w:eastAsia="Times New Roman" w:hAnsi="Times New Roman"/>
            <w:sz w:val="20"/>
            <w:szCs w:val="20"/>
            <w:lang w:eastAsia="pl-PL"/>
          </w:rPr>
          <w:t>17</w:t>
        </w:r>
      </w:smartTag>
      <w:r w:rsidRPr="001A52F3">
        <w:rPr>
          <w:rFonts w:ascii="Times New Roman" w:eastAsia="Times New Roman" w:hAnsi="Times New Roman"/>
          <w:sz w:val="20"/>
          <w:szCs w:val="20"/>
          <w:lang w:eastAsia="pl-PL"/>
        </w:rPr>
        <w:t xml:space="preserve"> września </w:t>
      </w:r>
      <w:smartTag w:uri="pwplexatsmarttags/smarttagmodule" w:element="Number2Word">
        <w:r w:rsidRPr="001A52F3">
          <w:rPr>
            <w:rFonts w:ascii="Times New Roman" w:eastAsia="Times New Roman" w:hAnsi="Times New Roman"/>
            <w:sz w:val="20"/>
            <w:szCs w:val="20"/>
            <w:lang w:eastAsia="pl-PL"/>
          </w:rPr>
          <w:t>2001</w:t>
        </w:r>
      </w:smartTag>
      <w:r w:rsidRPr="001A52F3">
        <w:rPr>
          <w:rFonts w:ascii="Times New Roman" w:eastAsia="Times New Roman" w:hAnsi="Times New Roman"/>
          <w:sz w:val="20"/>
          <w:szCs w:val="20"/>
          <w:lang w:eastAsia="pl-PL"/>
        </w:rPr>
        <w:t xml:space="preserve"> r. w sprawie prowadzenia ksiąg wieczystych i zbiorów dokumentów</w:t>
      </w:r>
    </w:p>
    <w:p w14:paraId="7B5CFC3B" w14:textId="77777777" w:rsidR="001B16E4" w:rsidRPr="001A52F3" w:rsidRDefault="001B16E4" w:rsidP="001A52F3">
      <w:pPr>
        <w:pStyle w:val="Akapitzlist"/>
        <w:numPr>
          <w:ilvl w:val="1"/>
          <w:numId w:val="7"/>
        </w:numPr>
        <w:spacing w:after="0" w:line="300" w:lineRule="atLeast"/>
        <w:ind w:left="1134" w:hanging="567"/>
        <w:jc w:val="both"/>
        <w:rPr>
          <w:rFonts w:ascii="Times New Roman" w:eastAsia="Times New Roman" w:hAnsi="Times New Roman"/>
          <w:sz w:val="20"/>
          <w:szCs w:val="20"/>
          <w:lang w:eastAsia="pl-PL"/>
        </w:rPr>
      </w:pPr>
      <w:r w:rsidRPr="001A52F3">
        <w:rPr>
          <w:rFonts w:ascii="Times New Roman" w:eastAsia="Times New Roman" w:hAnsi="Times New Roman"/>
          <w:iCs/>
          <w:sz w:val="20"/>
          <w:szCs w:val="20"/>
          <w:lang w:eastAsia="pl-PL"/>
        </w:rPr>
        <w:t>ustawa</w:t>
      </w:r>
      <w:r w:rsidRPr="001A52F3">
        <w:rPr>
          <w:rFonts w:ascii="Times New Roman" w:eastAsia="Times New Roman" w:hAnsi="Times New Roman"/>
          <w:sz w:val="20"/>
          <w:szCs w:val="20"/>
          <w:lang w:eastAsia="pl-PL"/>
        </w:rPr>
        <w:t xml:space="preserve"> z dnia 5 września 2016 r. o usługach zaufania oraz identyfikacji </w:t>
      </w:r>
      <w:r w:rsidRPr="001A52F3">
        <w:rPr>
          <w:rFonts w:ascii="Times New Roman" w:eastAsia="Times New Roman" w:hAnsi="Times New Roman"/>
          <w:iCs/>
          <w:sz w:val="20"/>
          <w:szCs w:val="20"/>
          <w:lang w:eastAsia="pl-PL"/>
        </w:rPr>
        <w:t>elektronicznej,</w:t>
      </w:r>
    </w:p>
    <w:p w14:paraId="39455939" w14:textId="77777777" w:rsidR="001B16E4" w:rsidRPr="001A52F3" w:rsidRDefault="001B16E4" w:rsidP="001A52F3">
      <w:pPr>
        <w:pStyle w:val="Akapitzlist"/>
        <w:numPr>
          <w:ilvl w:val="1"/>
          <w:numId w:val="7"/>
        </w:numPr>
        <w:spacing w:after="0" w:line="300" w:lineRule="atLeast"/>
        <w:ind w:left="1134" w:hanging="56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 xml:space="preserve">ustawa z dnia </w:t>
      </w:r>
      <w:smartTag w:uri="pwplexatsmarttags/smarttagmodule" w:element="Number2Word">
        <w:r w:rsidRPr="001A52F3">
          <w:rPr>
            <w:rFonts w:ascii="Times New Roman" w:eastAsia="Times New Roman" w:hAnsi="Times New Roman"/>
            <w:sz w:val="20"/>
            <w:szCs w:val="20"/>
            <w:lang w:eastAsia="pl-PL"/>
          </w:rPr>
          <w:t>27</w:t>
        </w:r>
      </w:smartTag>
      <w:r w:rsidRPr="001A52F3">
        <w:rPr>
          <w:rFonts w:ascii="Times New Roman" w:eastAsia="Times New Roman" w:hAnsi="Times New Roman"/>
          <w:sz w:val="20"/>
          <w:szCs w:val="20"/>
          <w:lang w:eastAsia="pl-PL"/>
        </w:rPr>
        <w:t xml:space="preserve"> lipca </w:t>
      </w:r>
      <w:smartTag w:uri="pwplexatsmarttags/smarttagmodule" w:element="Number2Word">
        <w:r w:rsidRPr="001A52F3">
          <w:rPr>
            <w:rFonts w:ascii="Times New Roman" w:eastAsia="Times New Roman" w:hAnsi="Times New Roman"/>
            <w:sz w:val="20"/>
            <w:szCs w:val="20"/>
            <w:lang w:eastAsia="pl-PL"/>
          </w:rPr>
          <w:t>2002</w:t>
        </w:r>
      </w:smartTag>
      <w:r w:rsidRPr="001A52F3">
        <w:rPr>
          <w:rFonts w:ascii="Times New Roman" w:eastAsia="Times New Roman" w:hAnsi="Times New Roman"/>
          <w:sz w:val="20"/>
          <w:szCs w:val="20"/>
          <w:lang w:eastAsia="pl-PL"/>
        </w:rPr>
        <w:t xml:space="preserve"> r. - Prawo dewizowe,</w:t>
      </w:r>
    </w:p>
    <w:p w14:paraId="347CA7DD" w14:textId="77777777" w:rsidR="001B16E4" w:rsidRPr="001A52F3" w:rsidRDefault="001170C7" w:rsidP="001A52F3">
      <w:pPr>
        <w:pStyle w:val="Akapitzlist"/>
        <w:numPr>
          <w:ilvl w:val="1"/>
          <w:numId w:val="7"/>
        </w:numPr>
        <w:spacing w:after="0" w:line="300" w:lineRule="atLeast"/>
        <w:ind w:left="1134" w:hanging="56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ustawa z dnia 25 lipca 2002 r. Prawo o ustroju sądów administracyjnych (</w:t>
      </w:r>
      <w:proofErr w:type="spellStart"/>
      <w:r w:rsidRPr="001A52F3">
        <w:rPr>
          <w:rFonts w:ascii="Times New Roman" w:eastAsia="Times New Roman" w:hAnsi="Times New Roman"/>
          <w:sz w:val="20"/>
          <w:szCs w:val="20"/>
          <w:lang w:eastAsia="pl-PL"/>
        </w:rPr>
        <w:t>t.j</w:t>
      </w:r>
      <w:proofErr w:type="spellEnd"/>
      <w:r w:rsidRPr="001A52F3">
        <w:rPr>
          <w:rFonts w:ascii="Times New Roman" w:eastAsia="Times New Roman" w:hAnsi="Times New Roman"/>
          <w:sz w:val="20"/>
          <w:szCs w:val="20"/>
          <w:lang w:eastAsia="pl-PL"/>
        </w:rPr>
        <w:t xml:space="preserve">. Dz. U. z 2017 r. poz. 2188 z </w:t>
      </w:r>
      <w:proofErr w:type="spellStart"/>
      <w:r w:rsidRPr="001A52F3">
        <w:rPr>
          <w:rFonts w:ascii="Times New Roman" w:eastAsia="Times New Roman" w:hAnsi="Times New Roman"/>
          <w:sz w:val="20"/>
          <w:szCs w:val="20"/>
          <w:lang w:eastAsia="pl-PL"/>
        </w:rPr>
        <w:t>późn</w:t>
      </w:r>
      <w:proofErr w:type="spellEnd"/>
      <w:r w:rsidRPr="001A52F3">
        <w:rPr>
          <w:rFonts w:ascii="Times New Roman" w:eastAsia="Times New Roman" w:hAnsi="Times New Roman"/>
          <w:sz w:val="20"/>
          <w:szCs w:val="20"/>
          <w:lang w:eastAsia="pl-PL"/>
        </w:rPr>
        <w:t>. zm.),</w:t>
      </w:r>
    </w:p>
    <w:p w14:paraId="2D40A00E" w14:textId="77777777" w:rsidR="001B16E4" w:rsidRPr="001A52F3" w:rsidRDefault="001B16E4" w:rsidP="001A52F3">
      <w:pPr>
        <w:pStyle w:val="Akapitzlist"/>
        <w:numPr>
          <w:ilvl w:val="1"/>
          <w:numId w:val="7"/>
        </w:numPr>
        <w:spacing w:after="0" w:line="300" w:lineRule="atLeast"/>
        <w:ind w:left="1134" w:hanging="56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 xml:space="preserve">ustawa z dnia </w:t>
      </w:r>
      <w:smartTag w:uri="pwplexatsmarttags/smarttagmodule" w:element="Number2Word">
        <w:r w:rsidRPr="001A52F3">
          <w:rPr>
            <w:rFonts w:ascii="Times New Roman" w:eastAsia="Times New Roman" w:hAnsi="Times New Roman"/>
            <w:sz w:val="20"/>
            <w:szCs w:val="20"/>
            <w:lang w:eastAsia="pl-PL"/>
          </w:rPr>
          <w:t>30</w:t>
        </w:r>
      </w:smartTag>
      <w:r w:rsidRPr="001A52F3">
        <w:rPr>
          <w:rFonts w:ascii="Times New Roman" w:eastAsia="Times New Roman" w:hAnsi="Times New Roman"/>
          <w:sz w:val="20"/>
          <w:szCs w:val="20"/>
          <w:lang w:eastAsia="pl-PL"/>
        </w:rPr>
        <w:t xml:space="preserve"> sierpnia </w:t>
      </w:r>
      <w:smartTag w:uri="pwplexatsmarttags/smarttagmodule" w:element="Number2Word">
        <w:r w:rsidRPr="001A52F3">
          <w:rPr>
            <w:rFonts w:ascii="Times New Roman" w:eastAsia="Times New Roman" w:hAnsi="Times New Roman"/>
            <w:sz w:val="20"/>
            <w:szCs w:val="20"/>
            <w:lang w:eastAsia="pl-PL"/>
          </w:rPr>
          <w:t>2002</w:t>
        </w:r>
      </w:smartTag>
      <w:r w:rsidRPr="001A52F3">
        <w:rPr>
          <w:rFonts w:ascii="Times New Roman" w:eastAsia="Times New Roman" w:hAnsi="Times New Roman"/>
          <w:sz w:val="20"/>
          <w:szCs w:val="20"/>
          <w:lang w:eastAsia="pl-PL"/>
        </w:rPr>
        <w:t xml:space="preserve"> r. - Prawo o postępowaniu przed sądami administracyjnymi,</w:t>
      </w:r>
    </w:p>
    <w:p w14:paraId="2348F99A" w14:textId="77777777" w:rsidR="001B16E4" w:rsidRPr="001A52F3" w:rsidRDefault="001B16E4" w:rsidP="001A52F3">
      <w:pPr>
        <w:pStyle w:val="Akapitzlist"/>
        <w:numPr>
          <w:ilvl w:val="1"/>
          <w:numId w:val="7"/>
        </w:numPr>
        <w:spacing w:after="0" w:line="300" w:lineRule="atLeast"/>
        <w:ind w:left="1134" w:hanging="56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 xml:space="preserve">ustawa z dnia </w:t>
      </w:r>
      <w:r w:rsidR="0077686E" w:rsidRPr="001A52F3">
        <w:rPr>
          <w:rFonts w:ascii="Times New Roman" w:eastAsia="Times New Roman" w:hAnsi="Times New Roman"/>
          <w:sz w:val="20"/>
          <w:szCs w:val="20"/>
          <w:lang w:eastAsia="pl-PL"/>
        </w:rPr>
        <w:t xml:space="preserve">08 grudnia 2017 </w:t>
      </w:r>
      <w:r w:rsidRPr="001A52F3">
        <w:rPr>
          <w:rFonts w:ascii="Times New Roman" w:eastAsia="Times New Roman" w:hAnsi="Times New Roman"/>
          <w:sz w:val="20"/>
          <w:szCs w:val="20"/>
          <w:lang w:eastAsia="pl-PL"/>
        </w:rPr>
        <w:t>r. o Sądzie Najwyższym,</w:t>
      </w:r>
    </w:p>
    <w:p w14:paraId="419C4B7B" w14:textId="77777777" w:rsidR="001B16E4" w:rsidRPr="001A52F3" w:rsidRDefault="001B16E4" w:rsidP="001A52F3">
      <w:pPr>
        <w:pStyle w:val="Akapitzlist"/>
        <w:numPr>
          <w:ilvl w:val="1"/>
          <w:numId w:val="7"/>
        </w:numPr>
        <w:spacing w:after="0" w:line="300" w:lineRule="atLeast"/>
        <w:ind w:left="1134" w:hanging="56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 xml:space="preserve">ustawa z dnia </w:t>
      </w:r>
      <w:smartTag w:uri="pwplexatsmarttags/smarttagmodule" w:element="Number2Word">
        <w:r w:rsidRPr="001A52F3">
          <w:rPr>
            <w:rFonts w:ascii="Times New Roman" w:eastAsia="Times New Roman" w:hAnsi="Times New Roman"/>
            <w:sz w:val="20"/>
            <w:szCs w:val="20"/>
            <w:lang w:eastAsia="pl-PL"/>
          </w:rPr>
          <w:t>28</w:t>
        </w:r>
      </w:smartTag>
      <w:r w:rsidRPr="001A52F3">
        <w:rPr>
          <w:rFonts w:ascii="Times New Roman" w:eastAsia="Times New Roman" w:hAnsi="Times New Roman"/>
          <w:sz w:val="20"/>
          <w:szCs w:val="20"/>
          <w:lang w:eastAsia="pl-PL"/>
        </w:rPr>
        <w:t xml:space="preserve"> lutego </w:t>
      </w:r>
      <w:smartTag w:uri="pwplexatsmarttags/smarttagmodule" w:element="Number2Word">
        <w:r w:rsidRPr="001A52F3">
          <w:rPr>
            <w:rFonts w:ascii="Times New Roman" w:eastAsia="Times New Roman" w:hAnsi="Times New Roman"/>
            <w:sz w:val="20"/>
            <w:szCs w:val="20"/>
            <w:lang w:eastAsia="pl-PL"/>
          </w:rPr>
          <w:t>2003</w:t>
        </w:r>
      </w:smartTag>
      <w:r w:rsidRPr="001A52F3">
        <w:rPr>
          <w:rFonts w:ascii="Times New Roman" w:eastAsia="Times New Roman" w:hAnsi="Times New Roman"/>
          <w:sz w:val="20"/>
          <w:szCs w:val="20"/>
          <w:lang w:eastAsia="pl-PL"/>
        </w:rPr>
        <w:t xml:space="preserve"> r. - Prawo upadłościowe,</w:t>
      </w:r>
    </w:p>
    <w:p w14:paraId="240892EA" w14:textId="77777777" w:rsidR="00F276B7" w:rsidRPr="001A52F3" w:rsidRDefault="00F276B7" w:rsidP="001A52F3">
      <w:pPr>
        <w:pStyle w:val="Akapitzlist"/>
        <w:numPr>
          <w:ilvl w:val="1"/>
          <w:numId w:val="7"/>
        </w:numPr>
        <w:spacing w:after="0" w:line="300" w:lineRule="atLeast"/>
        <w:ind w:left="1134" w:hanging="56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ustawa z dnia 15 maja 2015 r. Prawo restrukturyzacyjne,</w:t>
      </w:r>
    </w:p>
    <w:p w14:paraId="77F8DDB1" w14:textId="77777777" w:rsidR="001B16E4" w:rsidRPr="001A52F3" w:rsidRDefault="001B16E4" w:rsidP="001A52F3">
      <w:pPr>
        <w:pStyle w:val="Akapitzlist"/>
        <w:numPr>
          <w:ilvl w:val="1"/>
          <w:numId w:val="7"/>
        </w:numPr>
        <w:spacing w:after="0" w:line="300" w:lineRule="atLeast"/>
        <w:ind w:left="1134" w:hanging="56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 xml:space="preserve">ustawa z dnia </w:t>
      </w:r>
      <w:smartTag w:uri="pwplexatsmarttags/smarttagmodule" w:element="Number2Word">
        <w:r w:rsidRPr="001A52F3">
          <w:rPr>
            <w:rFonts w:ascii="Times New Roman" w:eastAsia="Times New Roman" w:hAnsi="Times New Roman"/>
            <w:sz w:val="20"/>
            <w:szCs w:val="20"/>
            <w:lang w:eastAsia="pl-PL"/>
          </w:rPr>
          <w:t>13 m</w:t>
        </w:r>
      </w:smartTag>
      <w:r w:rsidRPr="001A52F3">
        <w:rPr>
          <w:rFonts w:ascii="Times New Roman" w:eastAsia="Times New Roman" w:hAnsi="Times New Roman"/>
          <w:sz w:val="20"/>
          <w:szCs w:val="20"/>
          <w:lang w:eastAsia="pl-PL"/>
        </w:rPr>
        <w:t xml:space="preserve">arca </w:t>
      </w:r>
      <w:smartTag w:uri="pwplexatsmarttags/smarttagmodule" w:element="Number2Word">
        <w:r w:rsidRPr="001A52F3">
          <w:rPr>
            <w:rFonts w:ascii="Times New Roman" w:eastAsia="Times New Roman" w:hAnsi="Times New Roman"/>
            <w:sz w:val="20"/>
            <w:szCs w:val="20"/>
            <w:lang w:eastAsia="pl-PL"/>
          </w:rPr>
          <w:t>2003</w:t>
        </w:r>
      </w:smartTag>
      <w:r w:rsidRPr="001A52F3">
        <w:rPr>
          <w:rFonts w:ascii="Times New Roman" w:eastAsia="Times New Roman" w:hAnsi="Times New Roman"/>
          <w:sz w:val="20"/>
          <w:szCs w:val="20"/>
          <w:lang w:eastAsia="pl-PL"/>
        </w:rPr>
        <w:t xml:space="preserve"> r. o szczególnych zasadach rozwiązywania z pracownikami stosunków pracy z przyczyn niedotyczących pracowników,</w:t>
      </w:r>
    </w:p>
    <w:p w14:paraId="215DC278" w14:textId="77777777" w:rsidR="001B16E4" w:rsidRPr="001A52F3" w:rsidRDefault="001B16E4" w:rsidP="001A52F3">
      <w:pPr>
        <w:pStyle w:val="Akapitzlist"/>
        <w:numPr>
          <w:ilvl w:val="1"/>
          <w:numId w:val="7"/>
        </w:numPr>
        <w:spacing w:after="0" w:line="300" w:lineRule="atLeast"/>
        <w:ind w:left="1134" w:hanging="56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 xml:space="preserve">ustawa z dnia </w:t>
      </w:r>
      <w:smartTag w:uri="pwplexatsmarttags/smarttagmodule" w:element="Number2Word">
        <w:r w:rsidRPr="001A52F3">
          <w:rPr>
            <w:rFonts w:ascii="Times New Roman" w:eastAsia="Times New Roman" w:hAnsi="Times New Roman"/>
            <w:sz w:val="20"/>
            <w:szCs w:val="20"/>
            <w:lang w:eastAsia="pl-PL"/>
          </w:rPr>
          <w:t>27 m</w:t>
        </w:r>
      </w:smartTag>
      <w:r w:rsidRPr="001A52F3">
        <w:rPr>
          <w:rFonts w:ascii="Times New Roman" w:eastAsia="Times New Roman" w:hAnsi="Times New Roman"/>
          <w:sz w:val="20"/>
          <w:szCs w:val="20"/>
          <w:lang w:eastAsia="pl-PL"/>
        </w:rPr>
        <w:t xml:space="preserve">arca </w:t>
      </w:r>
      <w:smartTag w:uri="pwplexatsmarttags/smarttagmodule" w:element="Number2Word">
        <w:r w:rsidRPr="001A52F3">
          <w:rPr>
            <w:rFonts w:ascii="Times New Roman" w:eastAsia="Times New Roman" w:hAnsi="Times New Roman"/>
            <w:sz w:val="20"/>
            <w:szCs w:val="20"/>
            <w:lang w:eastAsia="pl-PL"/>
          </w:rPr>
          <w:t>2003</w:t>
        </w:r>
      </w:smartTag>
      <w:r w:rsidRPr="001A52F3">
        <w:rPr>
          <w:rFonts w:ascii="Times New Roman" w:eastAsia="Times New Roman" w:hAnsi="Times New Roman"/>
          <w:sz w:val="20"/>
          <w:szCs w:val="20"/>
          <w:lang w:eastAsia="pl-PL"/>
        </w:rPr>
        <w:t xml:space="preserve"> r. o planowaniu i zagospodarowaniu przestrzennym,</w:t>
      </w:r>
    </w:p>
    <w:p w14:paraId="24FA301D" w14:textId="77777777" w:rsidR="001B16E4" w:rsidRPr="001A52F3" w:rsidRDefault="001B16E4" w:rsidP="001A52F3">
      <w:pPr>
        <w:pStyle w:val="Akapitzlist"/>
        <w:numPr>
          <w:ilvl w:val="1"/>
          <w:numId w:val="7"/>
        </w:numPr>
        <w:spacing w:after="0" w:line="300" w:lineRule="atLeast"/>
        <w:ind w:left="1134" w:hanging="56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 xml:space="preserve">ustawa z dnia </w:t>
      </w:r>
      <w:smartTag w:uri="pwplexatsmarttags/smarttagmodule" w:element="Number2Word">
        <w:r w:rsidRPr="001A52F3">
          <w:rPr>
            <w:rFonts w:ascii="Times New Roman" w:eastAsia="Times New Roman" w:hAnsi="Times New Roman"/>
            <w:sz w:val="20"/>
            <w:szCs w:val="20"/>
            <w:lang w:eastAsia="pl-PL"/>
          </w:rPr>
          <w:t>11</w:t>
        </w:r>
      </w:smartTag>
      <w:r w:rsidRPr="001A52F3">
        <w:rPr>
          <w:rFonts w:ascii="Times New Roman" w:eastAsia="Times New Roman" w:hAnsi="Times New Roman"/>
          <w:sz w:val="20"/>
          <w:szCs w:val="20"/>
          <w:lang w:eastAsia="pl-PL"/>
        </w:rPr>
        <w:t xml:space="preserve"> kwietnia </w:t>
      </w:r>
      <w:smartTag w:uri="pwplexatsmarttags/smarttagmodule" w:element="Number2Word">
        <w:r w:rsidRPr="001A52F3">
          <w:rPr>
            <w:rFonts w:ascii="Times New Roman" w:eastAsia="Times New Roman" w:hAnsi="Times New Roman"/>
            <w:sz w:val="20"/>
            <w:szCs w:val="20"/>
            <w:lang w:eastAsia="pl-PL"/>
          </w:rPr>
          <w:t>2003</w:t>
        </w:r>
      </w:smartTag>
      <w:r w:rsidRPr="001A52F3">
        <w:rPr>
          <w:rFonts w:ascii="Times New Roman" w:eastAsia="Times New Roman" w:hAnsi="Times New Roman"/>
          <w:sz w:val="20"/>
          <w:szCs w:val="20"/>
          <w:lang w:eastAsia="pl-PL"/>
        </w:rPr>
        <w:t xml:space="preserve"> r. o kształtowaniu ustroju rolnego,</w:t>
      </w:r>
    </w:p>
    <w:p w14:paraId="2D149D0E" w14:textId="77777777" w:rsidR="001B16E4" w:rsidRPr="001A52F3" w:rsidRDefault="001B16E4" w:rsidP="001A52F3">
      <w:pPr>
        <w:pStyle w:val="Akapitzlist"/>
        <w:numPr>
          <w:ilvl w:val="1"/>
          <w:numId w:val="7"/>
        </w:numPr>
        <w:spacing w:after="0" w:line="300" w:lineRule="atLeast"/>
        <w:ind w:left="1134" w:hanging="56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 xml:space="preserve">ustawa z dnia </w:t>
      </w:r>
      <w:smartTag w:uri="pwplexatsmarttags/smarttagmodule" w:element="Number2Word">
        <w:r w:rsidRPr="001A52F3">
          <w:rPr>
            <w:rFonts w:ascii="Times New Roman" w:eastAsia="Times New Roman" w:hAnsi="Times New Roman"/>
            <w:sz w:val="20"/>
            <w:szCs w:val="20"/>
            <w:lang w:eastAsia="pl-PL"/>
          </w:rPr>
          <w:t>13</w:t>
        </w:r>
      </w:smartTag>
      <w:r w:rsidRPr="001A52F3">
        <w:rPr>
          <w:rFonts w:ascii="Times New Roman" w:eastAsia="Times New Roman" w:hAnsi="Times New Roman"/>
          <w:sz w:val="20"/>
          <w:szCs w:val="20"/>
          <w:lang w:eastAsia="pl-PL"/>
        </w:rPr>
        <w:t xml:space="preserve"> czerwca </w:t>
      </w:r>
      <w:smartTag w:uri="pwplexatsmarttags/smarttagmodule" w:element="Number2Word">
        <w:r w:rsidRPr="001A52F3">
          <w:rPr>
            <w:rFonts w:ascii="Times New Roman" w:eastAsia="Times New Roman" w:hAnsi="Times New Roman"/>
            <w:sz w:val="20"/>
            <w:szCs w:val="20"/>
            <w:lang w:eastAsia="pl-PL"/>
          </w:rPr>
          <w:t>2003</w:t>
        </w:r>
      </w:smartTag>
      <w:r w:rsidRPr="001A52F3">
        <w:rPr>
          <w:rFonts w:ascii="Times New Roman" w:eastAsia="Times New Roman" w:hAnsi="Times New Roman"/>
          <w:sz w:val="20"/>
          <w:szCs w:val="20"/>
          <w:lang w:eastAsia="pl-PL"/>
        </w:rPr>
        <w:t xml:space="preserve"> r. o cudzoziemcach,</w:t>
      </w:r>
    </w:p>
    <w:p w14:paraId="0AD9F7BC" w14:textId="77777777" w:rsidR="001B16E4" w:rsidRPr="001A52F3" w:rsidRDefault="001B16E4" w:rsidP="001A52F3">
      <w:pPr>
        <w:pStyle w:val="Akapitzlist"/>
        <w:numPr>
          <w:ilvl w:val="1"/>
          <w:numId w:val="7"/>
        </w:numPr>
        <w:spacing w:after="0" w:line="300" w:lineRule="atLeast"/>
        <w:ind w:left="1134" w:hanging="56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 xml:space="preserve">ustawa z dnia </w:t>
      </w:r>
      <w:smartTag w:uri="pwplexatsmarttags/smarttagmodule" w:element="Number2Word">
        <w:r w:rsidRPr="001A52F3">
          <w:rPr>
            <w:rFonts w:ascii="Times New Roman" w:eastAsia="Times New Roman" w:hAnsi="Times New Roman"/>
            <w:sz w:val="20"/>
            <w:szCs w:val="20"/>
            <w:lang w:eastAsia="pl-PL"/>
          </w:rPr>
          <w:t>11 m</w:t>
        </w:r>
      </w:smartTag>
      <w:r w:rsidRPr="001A52F3">
        <w:rPr>
          <w:rFonts w:ascii="Times New Roman" w:eastAsia="Times New Roman" w:hAnsi="Times New Roman"/>
          <w:sz w:val="20"/>
          <w:szCs w:val="20"/>
          <w:lang w:eastAsia="pl-PL"/>
        </w:rPr>
        <w:t xml:space="preserve">arca </w:t>
      </w:r>
      <w:smartTag w:uri="pwplexatsmarttags/smarttagmodule" w:element="Number2Word">
        <w:r w:rsidRPr="001A52F3">
          <w:rPr>
            <w:rFonts w:ascii="Times New Roman" w:eastAsia="Times New Roman" w:hAnsi="Times New Roman"/>
            <w:sz w:val="20"/>
            <w:szCs w:val="20"/>
            <w:lang w:eastAsia="pl-PL"/>
          </w:rPr>
          <w:t>2004</w:t>
        </w:r>
      </w:smartTag>
      <w:r w:rsidRPr="001A52F3">
        <w:rPr>
          <w:rFonts w:ascii="Times New Roman" w:eastAsia="Times New Roman" w:hAnsi="Times New Roman"/>
          <w:sz w:val="20"/>
          <w:szCs w:val="20"/>
          <w:lang w:eastAsia="pl-PL"/>
        </w:rPr>
        <w:t xml:space="preserve"> r. o podatku od towarów i usług,</w:t>
      </w:r>
    </w:p>
    <w:p w14:paraId="67018C02" w14:textId="77777777" w:rsidR="001B16E4" w:rsidRPr="001A52F3" w:rsidRDefault="001B16E4" w:rsidP="001A52F3">
      <w:pPr>
        <w:pStyle w:val="Akapitzlist"/>
        <w:numPr>
          <w:ilvl w:val="1"/>
          <w:numId w:val="7"/>
        </w:numPr>
        <w:spacing w:after="0" w:line="300" w:lineRule="atLeast"/>
        <w:ind w:left="1134" w:hanging="56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 xml:space="preserve">ustawa z dnia </w:t>
      </w:r>
      <w:smartTag w:uri="pwplexatsmarttags/smarttagmodule" w:element="Number2Word">
        <w:r w:rsidRPr="001A52F3">
          <w:rPr>
            <w:rFonts w:ascii="Times New Roman" w:eastAsia="Times New Roman" w:hAnsi="Times New Roman"/>
            <w:sz w:val="20"/>
            <w:szCs w:val="20"/>
            <w:lang w:eastAsia="pl-PL"/>
          </w:rPr>
          <w:t>30</w:t>
        </w:r>
      </w:smartTag>
      <w:r w:rsidRPr="001A52F3">
        <w:rPr>
          <w:rFonts w:ascii="Times New Roman" w:eastAsia="Times New Roman" w:hAnsi="Times New Roman"/>
          <w:sz w:val="20"/>
          <w:szCs w:val="20"/>
          <w:lang w:eastAsia="pl-PL"/>
        </w:rPr>
        <w:t xml:space="preserve"> kwietnia </w:t>
      </w:r>
      <w:smartTag w:uri="pwplexatsmarttags/smarttagmodule" w:element="Number2Word">
        <w:r w:rsidRPr="001A52F3">
          <w:rPr>
            <w:rFonts w:ascii="Times New Roman" w:eastAsia="Times New Roman" w:hAnsi="Times New Roman"/>
            <w:sz w:val="20"/>
            <w:szCs w:val="20"/>
            <w:lang w:eastAsia="pl-PL"/>
          </w:rPr>
          <w:t>2004</w:t>
        </w:r>
      </w:smartTag>
      <w:r w:rsidRPr="001A52F3">
        <w:rPr>
          <w:rFonts w:ascii="Times New Roman" w:eastAsia="Times New Roman" w:hAnsi="Times New Roman"/>
          <w:sz w:val="20"/>
          <w:szCs w:val="20"/>
          <w:lang w:eastAsia="pl-PL"/>
        </w:rPr>
        <w:t xml:space="preserve"> r. o postępowaniu w sprawach dotyczących pomocy publicznej,</w:t>
      </w:r>
    </w:p>
    <w:p w14:paraId="41652914" w14:textId="77777777" w:rsidR="001B16E4" w:rsidRPr="001A52F3" w:rsidRDefault="001B16E4" w:rsidP="001A52F3">
      <w:pPr>
        <w:pStyle w:val="Akapitzlist"/>
        <w:numPr>
          <w:ilvl w:val="1"/>
          <w:numId w:val="7"/>
        </w:numPr>
        <w:spacing w:after="0" w:line="300" w:lineRule="atLeast"/>
        <w:ind w:left="1134" w:hanging="56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 xml:space="preserve">ustawa z dnia </w:t>
      </w:r>
      <w:r w:rsidR="00A14E2C" w:rsidRPr="001A52F3">
        <w:rPr>
          <w:rFonts w:ascii="Times New Roman" w:eastAsia="Times New Roman" w:hAnsi="Times New Roman"/>
          <w:sz w:val="20"/>
          <w:szCs w:val="20"/>
          <w:lang w:eastAsia="pl-PL"/>
        </w:rPr>
        <w:t xml:space="preserve">06 marca 2018 </w:t>
      </w:r>
      <w:r w:rsidRPr="001A52F3">
        <w:rPr>
          <w:rFonts w:ascii="Times New Roman" w:eastAsia="Times New Roman" w:hAnsi="Times New Roman"/>
          <w:sz w:val="20"/>
          <w:szCs w:val="20"/>
          <w:lang w:eastAsia="pl-PL"/>
        </w:rPr>
        <w:t xml:space="preserve">r. </w:t>
      </w:r>
      <w:r w:rsidR="00A14E2C" w:rsidRPr="001A52F3">
        <w:rPr>
          <w:rFonts w:ascii="Times New Roman" w:eastAsia="Times New Roman" w:hAnsi="Times New Roman"/>
          <w:sz w:val="20"/>
          <w:szCs w:val="20"/>
          <w:lang w:eastAsia="pl-PL"/>
        </w:rPr>
        <w:t>Prawo przedsiębiorców,</w:t>
      </w:r>
    </w:p>
    <w:p w14:paraId="60E5C3DF" w14:textId="77777777" w:rsidR="001B16E4" w:rsidRPr="001A52F3" w:rsidRDefault="001B16E4" w:rsidP="001A52F3">
      <w:pPr>
        <w:pStyle w:val="Akapitzlist"/>
        <w:numPr>
          <w:ilvl w:val="1"/>
          <w:numId w:val="7"/>
        </w:numPr>
        <w:spacing w:after="0" w:line="300" w:lineRule="atLeast"/>
        <w:ind w:left="1134" w:hanging="56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 xml:space="preserve">ustawa z dnia </w:t>
      </w:r>
      <w:smartTag w:uri="pwplexatsmarttags/smarttagmodule" w:element="Number2Word">
        <w:r w:rsidRPr="001A52F3">
          <w:rPr>
            <w:rFonts w:ascii="Times New Roman" w:eastAsia="Times New Roman" w:hAnsi="Times New Roman"/>
            <w:sz w:val="20"/>
            <w:szCs w:val="20"/>
            <w:lang w:eastAsia="pl-PL"/>
          </w:rPr>
          <w:t>4 m</w:t>
        </w:r>
      </w:smartTag>
      <w:r w:rsidRPr="001A52F3">
        <w:rPr>
          <w:rFonts w:ascii="Times New Roman" w:eastAsia="Times New Roman" w:hAnsi="Times New Roman"/>
          <w:sz w:val="20"/>
          <w:szCs w:val="20"/>
          <w:lang w:eastAsia="pl-PL"/>
        </w:rPr>
        <w:t xml:space="preserve">arca </w:t>
      </w:r>
      <w:smartTag w:uri="pwplexatsmarttags/smarttagmodule" w:element="Number2Word">
        <w:r w:rsidRPr="001A52F3">
          <w:rPr>
            <w:rFonts w:ascii="Times New Roman" w:eastAsia="Times New Roman" w:hAnsi="Times New Roman"/>
            <w:sz w:val="20"/>
            <w:szCs w:val="20"/>
            <w:lang w:eastAsia="pl-PL"/>
          </w:rPr>
          <w:t>2005</w:t>
        </w:r>
      </w:smartTag>
      <w:r w:rsidRPr="001A52F3">
        <w:rPr>
          <w:rFonts w:ascii="Times New Roman" w:eastAsia="Times New Roman" w:hAnsi="Times New Roman"/>
          <w:sz w:val="20"/>
          <w:szCs w:val="20"/>
          <w:lang w:eastAsia="pl-PL"/>
        </w:rPr>
        <w:t xml:space="preserve"> r. o europejskim zgrupowaniu interesów gospodarczych i spółce europejskiej i Rozporządzenie Rady (WE) nr </w:t>
      </w:r>
      <w:smartTag w:uri="pwplexatsmarttags/smarttagmodule" w:element="Broken">
        <w:smartTag w:uri="pwplexatsmarttags/smarttagmodule" w:element="Number2Word">
          <w:r w:rsidRPr="001A52F3">
            <w:rPr>
              <w:rFonts w:ascii="Times New Roman" w:eastAsia="Times New Roman" w:hAnsi="Times New Roman"/>
              <w:sz w:val="20"/>
              <w:szCs w:val="20"/>
              <w:lang w:eastAsia="pl-PL"/>
            </w:rPr>
            <w:t>2157</w:t>
          </w:r>
        </w:smartTag>
        <w:r w:rsidRPr="001A52F3">
          <w:rPr>
            <w:rFonts w:ascii="Times New Roman" w:eastAsia="Times New Roman" w:hAnsi="Times New Roman"/>
            <w:sz w:val="20"/>
            <w:szCs w:val="20"/>
            <w:lang w:eastAsia="pl-PL"/>
          </w:rPr>
          <w:t>/</w:t>
        </w:r>
        <w:smartTag w:uri="pwplexatsmarttags/smarttagmodule" w:element="Number2Word">
          <w:r w:rsidRPr="001A52F3">
            <w:rPr>
              <w:rFonts w:ascii="Times New Roman" w:eastAsia="Times New Roman" w:hAnsi="Times New Roman"/>
              <w:sz w:val="20"/>
              <w:szCs w:val="20"/>
              <w:lang w:eastAsia="pl-PL"/>
            </w:rPr>
            <w:t>2001</w:t>
          </w:r>
        </w:smartTag>
      </w:smartTag>
      <w:r w:rsidRPr="001A52F3">
        <w:rPr>
          <w:rFonts w:ascii="Times New Roman" w:eastAsia="Times New Roman" w:hAnsi="Times New Roman"/>
          <w:sz w:val="20"/>
          <w:szCs w:val="20"/>
          <w:lang w:eastAsia="pl-PL"/>
        </w:rPr>
        <w:t xml:space="preserve"> z dnia </w:t>
      </w:r>
      <w:smartTag w:uri="pwplexatsmarttags/smarttagmodule" w:element="Number2Word">
        <w:r w:rsidRPr="001A52F3">
          <w:rPr>
            <w:rFonts w:ascii="Times New Roman" w:eastAsia="Times New Roman" w:hAnsi="Times New Roman"/>
            <w:sz w:val="20"/>
            <w:szCs w:val="20"/>
            <w:lang w:eastAsia="pl-PL"/>
          </w:rPr>
          <w:t>8</w:t>
        </w:r>
      </w:smartTag>
      <w:r w:rsidRPr="001A52F3">
        <w:rPr>
          <w:rFonts w:ascii="Times New Roman" w:eastAsia="Times New Roman" w:hAnsi="Times New Roman"/>
          <w:sz w:val="20"/>
          <w:szCs w:val="20"/>
          <w:lang w:eastAsia="pl-PL"/>
        </w:rPr>
        <w:t xml:space="preserve"> października </w:t>
      </w:r>
      <w:smartTag w:uri="pwplexatsmarttags/smarttagmodule" w:element="Number2Word">
        <w:r w:rsidRPr="001A52F3">
          <w:rPr>
            <w:rFonts w:ascii="Times New Roman" w:eastAsia="Times New Roman" w:hAnsi="Times New Roman"/>
            <w:sz w:val="20"/>
            <w:szCs w:val="20"/>
            <w:lang w:eastAsia="pl-PL"/>
          </w:rPr>
          <w:t>2001</w:t>
        </w:r>
      </w:smartTag>
      <w:r w:rsidRPr="001A52F3">
        <w:rPr>
          <w:rFonts w:ascii="Times New Roman" w:eastAsia="Times New Roman" w:hAnsi="Times New Roman"/>
          <w:sz w:val="20"/>
          <w:szCs w:val="20"/>
          <w:lang w:eastAsia="pl-PL"/>
        </w:rPr>
        <w:t xml:space="preserve"> r. w sprawie statutu spółki europejskiej,</w:t>
      </w:r>
    </w:p>
    <w:p w14:paraId="69983985" w14:textId="77777777" w:rsidR="001B16E4" w:rsidRPr="001A52F3" w:rsidRDefault="001B16E4" w:rsidP="001A52F3">
      <w:pPr>
        <w:pStyle w:val="Akapitzlist"/>
        <w:numPr>
          <w:ilvl w:val="1"/>
          <w:numId w:val="7"/>
        </w:numPr>
        <w:spacing w:after="0" w:line="300" w:lineRule="atLeast"/>
        <w:ind w:left="1134" w:hanging="56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 xml:space="preserve">ustawa z dnia </w:t>
      </w:r>
      <w:smartTag w:uri="pwplexatsmarttags/smarttagmodule" w:element="Number2Word">
        <w:r w:rsidRPr="001A52F3">
          <w:rPr>
            <w:rFonts w:ascii="Times New Roman" w:eastAsia="Times New Roman" w:hAnsi="Times New Roman"/>
            <w:sz w:val="20"/>
            <w:szCs w:val="20"/>
            <w:lang w:eastAsia="pl-PL"/>
          </w:rPr>
          <w:t>28</w:t>
        </w:r>
      </w:smartTag>
      <w:r w:rsidRPr="001A52F3">
        <w:rPr>
          <w:rFonts w:ascii="Times New Roman" w:eastAsia="Times New Roman" w:hAnsi="Times New Roman"/>
          <w:sz w:val="20"/>
          <w:szCs w:val="20"/>
          <w:lang w:eastAsia="pl-PL"/>
        </w:rPr>
        <w:t xml:space="preserve"> lipca </w:t>
      </w:r>
      <w:smartTag w:uri="pwplexatsmarttags/smarttagmodule" w:element="Number2Word">
        <w:r w:rsidRPr="001A52F3">
          <w:rPr>
            <w:rFonts w:ascii="Times New Roman" w:eastAsia="Times New Roman" w:hAnsi="Times New Roman"/>
            <w:sz w:val="20"/>
            <w:szCs w:val="20"/>
            <w:lang w:eastAsia="pl-PL"/>
          </w:rPr>
          <w:t>2005</w:t>
        </w:r>
      </w:smartTag>
      <w:r w:rsidRPr="001A52F3">
        <w:rPr>
          <w:rFonts w:ascii="Times New Roman" w:eastAsia="Times New Roman" w:hAnsi="Times New Roman"/>
          <w:sz w:val="20"/>
          <w:szCs w:val="20"/>
          <w:lang w:eastAsia="pl-PL"/>
        </w:rPr>
        <w:t xml:space="preserve"> r. o kosztach sądowych w sprawach cywilnych,</w:t>
      </w:r>
    </w:p>
    <w:p w14:paraId="0FE398A8" w14:textId="77777777" w:rsidR="001B16E4" w:rsidRPr="001A52F3" w:rsidRDefault="001B16E4" w:rsidP="001A52F3">
      <w:pPr>
        <w:pStyle w:val="Akapitzlist"/>
        <w:numPr>
          <w:ilvl w:val="1"/>
          <w:numId w:val="7"/>
        </w:numPr>
        <w:spacing w:after="0" w:line="300" w:lineRule="atLeast"/>
        <w:ind w:left="1134" w:hanging="56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 xml:space="preserve">ustawa z dnia </w:t>
      </w:r>
      <w:smartTag w:uri="pwplexatsmarttags/smarttagmodule" w:element="Number2Word">
        <w:r w:rsidRPr="001A52F3">
          <w:rPr>
            <w:rFonts w:ascii="Times New Roman" w:eastAsia="Times New Roman" w:hAnsi="Times New Roman"/>
            <w:sz w:val="20"/>
            <w:szCs w:val="20"/>
            <w:lang w:eastAsia="pl-PL"/>
          </w:rPr>
          <w:t>13</w:t>
        </w:r>
      </w:smartTag>
      <w:r w:rsidRPr="001A52F3">
        <w:rPr>
          <w:rFonts w:ascii="Times New Roman" w:eastAsia="Times New Roman" w:hAnsi="Times New Roman"/>
          <w:sz w:val="20"/>
          <w:szCs w:val="20"/>
          <w:lang w:eastAsia="pl-PL"/>
        </w:rPr>
        <w:t xml:space="preserve"> lipca </w:t>
      </w:r>
      <w:smartTag w:uri="pwplexatsmarttags/smarttagmodule" w:element="Number2Word">
        <w:r w:rsidRPr="001A52F3">
          <w:rPr>
            <w:rFonts w:ascii="Times New Roman" w:eastAsia="Times New Roman" w:hAnsi="Times New Roman"/>
            <w:sz w:val="20"/>
            <w:szCs w:val="20"/>
            <w:lang w:eastAsia="pl-PL"/>
          </w:rPr>
          <w:t>2006</w:t>
        </w:r>
      </w:smartTag>
      <w:r w:rsidRPr="001A52F3">
        <w:rPr>
          <w:rFonts w:ascii="Times New Roman" w:eastAsia="Times New Roman" w:hAnsi="Times New Roman"/>
          <w:sz w:val="20"/>
          <w:szCs w:val="20"/>
          <w:lang w:eastAsia="pl-PL"/>
        </w:rPr>
        <w:t xml:space="preserve"> r. o ochronie roszczeń pracowniczych w razie niewypłacalności pracodawcy,</w:t>
      </w:r>
    </w:p>
    <w:p w14:paraId="296429BE" w14:textId="77777777" w:rsidR="001B16E4" w:rsidRPr="001A52F3" w:rsidRDefault="001B16E4" w:rsidP="001A52F3">
      <w:pPr>
        <w:pStyle w:val="Akapitzlist"/>
        <w:numPr>
          <w:ilvl w:val="1"/>
          <w:numId w:val="7"/>
        </w:numPr>
        <w:spacing w:after="0" w:line="310" w:lineRule="atLeast"/>
        <w:ind w:left="1134" w:hanging="56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lastRenderedPageBreak/>
        <w:t xml:space="preserve">rozporządzenie (WE) Nr </w:t>
      </w:r>
      <w:smartTag w:uri="pwplexatsmarttags/smarttagmodule" w:element="Broken">
        <w:smartTag w:uri="pwplexatsmarttags/smarttagmodule" w:element="Number2Word">
          <w:r w:rsidRPr="001A52F3">
            <w:rPr>
              <w:rFonts w:ascii="Times New Roman" w:eastAsia="Times New Roman" w:hAnsi="Times New Roman"/>
              <w:sz w:val="20"/>
              <w:szCs w:val="20"/>
              <w:lang w:eastAsia="pl-PL"/>
            </w:rPr>
            <w:t>864</w:t>
          </w:r>
        </w:smartTag>
        <w:r w:rsidRPr="001A52F3">
          <w:rPr>
            <w:rFonts w:ascii="Times New Roman" w:eastAsia="Times New Roman" w:hAnsi="Times New Roman"/>
            <w:sz w:val="20"/>
            <w:szCs w:val="20"/>
            <w:lang w:eastAsia="pl-PL"/>
          </w:rPr>
          <w:t>/</w:t>
        </w:r>
        <w:smartTag w:uri="pwplexatsmarttags/smarttagmodule" w:element="Number2Word">
          <w:r w:rsidRPr="001A52F3">
            <w:rPr>
              <w:rFonts w:ascii="Times New Roman" w:eastAsia="Times New Roman" w:hAnsi="Times New Roman"/>
              <w:sz w:val="20"/>
              <w:szCs w:val="20"/>
              <w:lang w:eastAsia="pl-PL"/>
            </w:rPr>
            <w:t>2007</w:t>
          </w:r>
        </w:smartTag>
      </w:smartTag>
      <w:r w:rsidRPr="001A52F3">
        <w:rPr>
          <w:rFonts w:ascii="Times New Roman" w:eastAsia="Times New Roman" w:hAnsi="Times New Roman"/>
          <w:sz w:val="20"/>
          <w:szCs w:val="20"/>
          <w:lang w:eastAsia="pl-PL"/>
        </w:rPr>
        <w:t xml:space="preserve"> Parlamentu Europejskiego i Rady z dnia </w:t>
      </w:r>
      <w:smartTag w:uri="pwplexatsmarttags/smarttagmodule" w:element="Number2Word">
        <w:r w:rsidRPr="001A52F3">
          <w:rPr>
            <w:rFonts w:ascii="Times New Roman" w:eastAsia="Times New Roman" w:hAnsi="Times New Roman"/>
            <w:sz w:val="20"/>
            <w:szCs w:val="20"/>
            <w:lang w:eastAsia="pl-PL"/>
          </w:rPr>
          <w:t>11</w:t>
        </w:r>
      </w:smartTag>
      <w:r w:rsidRPr="001A52F3">
        <w:rPr>
          <w:rFonts w:ascii="Times New Roman" w:eastAsia="Times New Roman" w:hAnsi="Times New Roman"/>
          <w:sz w:val="20"/>
          <w:szCs w:val="20"/>
          <w:lang w:eastAsia="pl-PL"/>
        </w:rPr>
        <w:t xml:space="preserve"> lipca </w:t>
      </w:r>
      <w:smartTag w:uri="pwplexatsmarttags/smarttagmodule" w:element="Number2Word">
        <w:r w:rsidRPr="001A52F3">
          <w:rPr>
            <w:rFonts w:ascii="Times New Roman" w:eastAsia="Times New Roman" w:hAnsi="Times New Roman"/>
            <w:sz w:val="20"/>
            <w:szCs w:val="20"/>
            <w:lang w:eastAsia="pl-PL"/>
          </w:rPr>
          <w:t>2007</w:t>
        </w:r>
      </w:smartTag>
      <w:r w:rsidRPr="001A52F3">
        <w:rPr>
          <w:rFonts w:ascii="Times New Roman" w:eastAsia="Times New Roman" w:hAnsi="Times New Roman"/>
          <w:sz w:val="20"/>
          <w:szCs w:val="20"/>
          <w:lang w:eastAsia="pl-PL"/>
        </w:rPr>
        <w:t xml:space="preserve">r. dotyczące prawa właściwego dla zobowiązań pozaumownych („Rzym II”) (Dz. U. UE L z dnia </w:t>
      </w:r>
      <w:smartTag w:uri="pwplexatsmarttags/smarttagmodule" w:element="Number2Word">
        <w:r w:rsidRPr="001A52F3">
          <w:rPr>
            <w:rFonts w:ascii="Times New Roman" w:eastAsia="Times New Roman" w:hAnsi="Times New Roman"/>
            <w:sz w:val="20"/>
            <w:szCs w:val="20"/>
            <w:lang w:eastAsia="pl-PL"/>
          </w:rPr>
          <w:t>31</w:t>
        </w:r>
      </w:smartTag>
      <w:r w:rsidRPr="001A52F3">
        <w:rPr>
          <w:rFonts w:ascii="Times New Roman" w:eastAsia="Times New Roman" w:hAnsi="Times New Roman"/>
          <w:sz w:val="20"/>
          <w:szCs w:val="20"/>
          <w:lang w:eastAsia="pl-PL"/>
        </w:rPr>
        <w:t xml:space="preserve"> lipca </w:t>
      </w:r>
      <w:smartTag w:uri="pwplexatsmarttags/smarttagmodule" w:element="Number2Word">
        <w:r w:rsidRPr="001A52F3">
          <w:rPr>
            <w:rFonts w:ascii="Times New Roman" w:eastAsia="Times New Roman" w:hAnsi="Times New Roman"/>
            <w:sz w:val="20"/>
            <w:szCs w:val="20"/>
            <w:lang w:eastAsia="pl-PL"/>
          </w:rPr>
          <w:t>2007</w:t>
        </w:r>
      </w:smartTag>
      <w:r w:rsidRPr="001A52F3">
        <w:rPr>
          <w:rFonts w:ascii="Times New Roman" w:eastAsia="Times New Roman" w:hAnsi="Times New Roman"/>
          <w:sz w:val="20"/>
          <w:szCs w:val="20"/>
          <w:lang w:eastAsia="pl-PL"/>
        </w:rPr>
        <w:t xml:space="preserve"> r.),</w:t>
      </w:r>
    </w:p>
    <w:p w14:paraId="02A22728" w14:textId="77777777" w:rsidR="001B16E4" w:rsidRPr="001A52F3" w:rsidRDefault="001B16E4" w:rsidP="001A52F3">
      <w:pPr>
        <w:pStyle w:val="Akapitzlist"/>
        <w:numPr>
          <w:ilvl w:val="1"/>
          <w:numId w:val="7"/>
        </w:numPr>
        <w:spacing w:after="0" w:line="310" w:lineRule="atLeast"/>
        <w:ind w:left="1134" w:hanging="56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 xml:space="preserve">rozporządzenie Parlamentu Europejskiego i Rady (WE) Nr </w:t>
      </w:r>
      <w:smartTag w:uri="pwplexatsmarttags/smarttagmodule" w:element="Broken">
        <w:smartTag w:uri="pwplexatsmarttags/smarttagmodule" w:element="Number2Word">
          <w:r w:rsidRPr="001A52F3">
            <w:rPr>
              <w:rFonts w:ascii="Times New Roman" w:eastAsia="Times New Roman" w:hAnsi="Times New Roman"/>
              <w:sz w:val="20"/>
              <w:szCs w:val="20"/>
              <w:lang w:eastAsia="pl-PL"/>
            </w:rPr>
            <w:t>593</w:t>
          </w:r>
        </w:smartTag>
        <w:r w:rsidRPr="001A52F3">
          <w:rPr>
            <w:rFonts w:ascii="Times New Roman" w:eastAsia="Times New Roman" w:hAnsi="Times New Roman"/>
            <w:sz w:val="20"/>
            <w:szCs w:val="20"/>
            <w:lang w:eastAsia="pl-PL"/>
          </w:rPr>
          <w:t>/</w:t>
        </w:r>
        <w:smartTag w:uri="pwplexatsmarttags/smarttagmodule" w:element="Number2Word">
          <w:r w:rsidRPr="001A52F3">
            <w:rPr>
              <w:rFonts w:ascii="Times New Roman" w:eastAsia="Times New Roman" w:hAnsi="Times New Roman"/>
              <w:sz w:val="20"/>
              <w:szCs w:val="20"/>
              <w:lang w:eastAsia="pl-PL"/>
            </w:rPr>
            <w:t>2008</w:t>
          </w:r>
        </w:smartTag>
      </w:smartTag>
      <w:r w:rsidRPr="001A52F3">
        <w:rPr>
          <w:rFonts w:ascii="Times New Roman" w:eastAsia="Times New Roman" w:hAnsi="Times New Roman"/>
          <w:sz w:val="20"/>
          <w:szCs w:val="20"/>
          <w:lang w:eastAsia="pl-PL"/>
        </w:rPr>
        <w:t xml:space="preserve"> z dnia </w:t>
      </w:r>
      <w:smartTag w:uri="pwplexatsmarttags/smarttagmodule" w:element="Number2Word">
        <w:r w:rsidRPr="001A52F3">
          <w:rPr>
            <w:rFonts w:ascii="Times New Roman" w:eastAsia="Times New Roman" w:hAnsi="Times New Roman"/>
            <w:sz w:val="20"/>
            <w:szCs w:val="20"/>
            <w:lang w:eastAsia="pl-PL"/>
          </w:rPr>
          <w:t>17</w:t>
        </w:r>
      </w:smartTag>
      <w:r w:rsidRPr="001A52F3">
        <w:rPr>
          <w:rFonts w:ascii="Times New Roman" w:eastAsia="Times New Roman" w:hAnsi="Times New Roman"/>
          <w:sz w:val="20"/>
          <w:szCs w:val="20"/>
          <w:lang w:eastAsia="pl-PL"/>
        </w:rPr>
        <w:t xml:space="preserve"> czerwca </w:t>
      </w:r>
      <w:smartTag w:uri="pwplexatsmarttags/smarttagmodule" w:element="Number2Word">
        <w:r w:rsidRPr="001A52F3">
          <w:rPr>
            <w:rFonts w:ascii="Times New Roman" w:eastAsia="Times New Roman" w:hAnsi="Times New Roman"/>
            <w:sz w:val="20"/>
            <w:szCs w:val="20"/>
            <w:lang w:eastAsia="pl-PL"/>
          </w:rPr>
          <w:t>2008</w:t>
        </w:r>
      </w:smartTag>
      <w:r w:rsidRPr="001A52F3">
        <w:rPr>
          <w:rFonts w:ascii="Times New Roman" w:eastAsia="Times New Roman" w:hAnsi="Times New Roman"/>
          <w:sz w:val="20"/>
          <w:szCs w:val="20"/>
          <w:lang w:eastAsia="pl-PL"/>
        </w:rPr>
        <w:t xml:space="preserve"> r. w sprawie prawa właściwego dla zobowiązań umownych (Rzym I) (Dz. U. UE L z dnia </w:t>
      </w:r>
      <w:smartTag w:uri="pwplexatsmarttags/smarttagmodule" w:element="Number2Word">
        <w:r w:rsidRPr="001A52F3">
          <w:rPr>
            <w:rFonts w:ascii="Times New Roman" w:eastAsia="Times New Roman" w:hAnsi="Times New Roman"/>
            <w:sz w:val="20"/>
            <w:szCs w:val="20"/>
            <w:lang w:eastAsia="pl-PL"/>
          </w:rPr>
          <w:t>4</w:t>
        </w:r>
      </w:smartTag>
      <w:r w:rsidRPr="001A52F3">
        <w:rPr>
          <w:rFonts w:ascii="Times New Roman" w:eastAsia="Times New Roman" w:hAnsi="Times New Roman"/>
          <w:sz w:val="20"/>
          <w:szCs w:val="20"/>
          <w:lang w:eastAsia="pl-PL"/>
        </w:rPr>
        <w:t xml:space="preserve"> lipca </w:t>
      </w:r>
      <w:smartTag w:uri="pwplexatsmarttags/smarttagmodule" w:element="Number2Word">
        <w:r w:rsidRPr="001A52F3">
          <w:rPr>
            <w:rFonts w:ascii="Times New Roman" w:eastAsia="Times New Roman" w:hAnsi="Times New Roman"/>
            <w:sz w:val="20"/>
            <w:szCs w:val="20"/>
            <w:lang w:eastAsia="pl-PL"/>
          </w:rPr>
          <w:t>2008</w:t>
        </w:r>
      </w:smartTag>
      <w:r w:rsidRPr="001A52F3">
        <w:rPr>
          <w:rFonts w:ascii="Times New Roman" w:eastAsia="Times New Roman" w:hAnsi="Times New Roman"/>
          <w:sz w:val="20"/>
          <w:szCs w:val="20"/>
          <w:lang w:eastAsia="pl-PL"/>
        </w:rPr>
        <w:t xml:space="preserve"> r.),</w:t>
      </w:r>
    </w:p>
    <w:p w14:paraId="21C4E7CD" w14:textId="77777777" w:rsidR="001B16E4" w:rsidRPr="001A52F3" w:rsidRDefault="001B16E4" w:rsidP="001A52F3">
      <w:pPr>
        <w:pStyle w:val="Akapitzlist"/>
        <w:numPr>
          <w:ilvl w:val="1"/>
          <w:numId w:val="7"/>
        </w:numPr>
        <w:spacing w:after="0" w:line="310" w:lineRule="atLeast"/>
        <w:ind w:left="1134" w:hanging="56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 xml:space="preserve">ustawa z dnia </w:t>
      </w:r>
      <w:smartTag w:uri="pwplexatsmarttags/smarttagmodule" w:element="Number2Word">
        <w:r w:rsidRPr="001A52F3">
          <w:rPr>
            <w:rFonts w:ascii="Times New Roman" w:eastAsia="Times New Roman" w:hAnsi="Times New Roman"/>
            <w:sz w:val="20"/>
            <w:szCs w:val="20"/>
            <w:lang w:eastAsia="pl-PL"/>
          </w:rPr>
          <w:t>4</w:t>
        </w:r>
      </w:smartTag>
      <w:r w:rsidRPr="001A52F3">
        <w:rPr>
          <w:rFonts w:ascii="Times New Roman" w:eastAsia="Times New Roman" w:hAnsi="Times New Roman"/>
          <w:sz w:val="20"/>
          <w:szCs w:val="20"/>
          <w:lang w:eastAsia="pl-PL"/>
        </w:rPr>
        <w:t xml:space="preserve"> lutego </w:t>
      </w:r>
      <w:smartTag w:uri="pwplexatsmarttags/smarttagmodule" w:element="Number2Word">
        <w:r w:rsidRPr="001A52F3">
          <w:rPr>
            <w:rFonts w:ascii="Times New Roman" w:eastAsia="Times New Roman" w:hAnsi="Times New Roman"/>
            <w:sz w:val="20"/>
            <w:szCs w:val="20"/>
            <w:lang w:eastAsia="pl-PL"/>
          </w:rPr>
          <w:t>2011</w:t>
        </w:r>
      </w:smartTag>
      <w:r w:rsidRPr="001A52F3">
        <w:rPr>
          <w:rFonts w:ascii="Times New Roman" w:eastAsia="Times New Roman" w:hAnsi="Times New Roman"/>
          <w:sz w:val="20"/>
          <w:szCs w:val="20"/>
          <w:lang w:eastAsia="pl-PL"/>
        </w:rPr>
        <w:t xml:space="preserve"> r. - Prawo prywatne międzynarodowe,</w:t>
      </w:r>
    </w:p>
    <w:p w14:paraId="19FD54C8" w14:textId="77777777" w:rsidR="001B16E4" w:rsidRPr="001A52F3" w:rsidRDefault="001B16E4" w:rsidP="001A52F3">
      <w:pPr>
        <w:pStyle w:val="Akapitzlist"/>
        <w:numPr>
          <w:ilvl w:val="1"/>
          <w:numId w:val="7"/>
        </w:numPr>
        <w:spacing w:after="0" w:line="310" w:lineRule="atLeast"/>
        <w:ind w:left="1134" w:hanging="56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 xml:space="preserve">ustawa z dnia </w:t>
      </w:r>
      <w:smartTag w:uri="pwplexatsmarttags/smarttagmodule" w:element="Number2Word">
        <w:r w:rsidRPr="001A52F3">
          <w:rPr>
            <w:rFonts w:ascii="Times New Roman" w:eastAsia="Times New Roman" w:hAnsi="Times New Roman"/>
            <w:sz w:val="20"/>
            <w:szCs w:val="20"/>
            <w:lang w:eastAsia="pl-PL"/>
          </w:rPr>
          <w:t>16</w:t>
        </w:r>
      </w:smartTag>
      <w:r w:rsidRPr="001A52F3">
        <w:rPr>
          <w:rFonts w:ascii="Times New Roman" w:eastAsia="Times New Roman" w:hAnsi="Times New Roman"/>
          <w:sz w:val="20"/>
          <w:szCs w:val="20"/>
          <w:lang w:eastAsia="pl-PL"/>
        </w:rPr>
        <w:t xml:space="preserve"> września </w:t>
      </w:r>
      <w:smartTag w:uri="pwplexatsmarttags/smarttagmodule" w:element="Number2Word">
        <w:r w:rsidRPr="001A52F3">
          <w:rPr>
            <w:rFonts w:ascii="Times New Roman" w:eastAsia="Times New Roman" w:hAnsi="Times New Roman"/>
            <w:sz w:val="20"/>
            <w:szCs w:val="20"/>
            <w:lang w:eastAsia="pl-PL"/>
          </w:rPr>
          <w:t>2011</w:t>
        </w:r>
      </w:smartTag>
      <w:r w:rsidRPr="001A52F3">
        <w:rPr>
          <w:rFonts w:ascii="Times New Roman" w:eastAsia="Times New Roman" w:hAnsi="Times New Roman"/>
          <w:sz w:val="20"/>
          <w:szCs w:val="20"/>
          <w:lang w:eastAsia="pl-PL"/>
        </w:rPr>
        <w:t xml:space="preserve"> r. o ochronie praw nabywcy lokalu mieszkalnego lub domu jednorodzinnego,</w:t>
      </w:r>
    </w:p>
    <w:p w14:paraId="26AA34B4" w14:textId="77777777" w:rsidR="001B16E4" w:rsidRPr="001A52F3" w:rsidRDefault="001B16E4" w:rsidP="001A52F3">
      <w:pPr>
        <w:pStyle w:val="Akapitzlist"/>
        <w:numPr>
          <w:ilvl w:val="1"/>
          <w:numId w:val="7"/>
        </w:numPr>
        <w:spacing w:after="0" w:line="310" w:lineRule="atLeast"/>
        <w:ind w:left="1134" w:hanging="56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 xml:space="preserve">ustawa z dnia </w:t>
      </w:r>
      <w:smartTag w:uri="pwplexatsmarttags/smarttagmodule" w:element="Number2Word">
        <w:r w:rsidRPr="001A52F3">
          <w:rPr>
            <w:rFonts w:ascii="Times New Roman" w:eastAsia="Times New Roman" w:hAnsi="Times New Roman"/>
            <w:sz w:val="20"/>
            <w:szCs w:val="20"/>
            <w:lang w:eastAsia="pl-PL"/>
          </w:rPr>
          <w:t>16</w:t>
        </w:r>
      </w:smartTag>
      <w:r w:rsidRPr="001A52F3">
        <w:rPr>
          <w:rFonts w:ascii="Times New Roman" w:eastAsia="Times New Roman" w:hAnsi="Times New Roman"/>
          <w:sz w:val="20"/>
          <w:szCs w:val="20"/>
          <w:lang w:eastAsia="pl-PL"/>
        </w:rPr>
        <w:t xml:space="preserve"> września </w:t>
      </w:r>
      <w:smartTag w:uri="pwplexatsmarttags/smarttagmodule" w:element="Number2Word">
        <w:r w:rsidRPr="001A52F3">
          <w:rPr>
            <w:rFonts w:ascii="Times New Roman" w:eastAsia="Times New Roman" w:hAnsi="Times New Roman"/>
            <w:sz w:val="20"/>
            <w:szCs w:val="20"/>
            <w:lang w:eastAsia="pl-PL"/>
          </w:rPr>
          <w:t>2011</w:t>
        </w:r>
      </w:smartTag>
      <w:r w:rsidRPr="001A52F3">
        <w:rPr>
          <w:rFonts w:ascii="Times New Roman" w:eastAsia="Times New Roman" w:hAnsi="Times New Roman"/>
          <w:sz w:val="20"/>
          <w:szCs w:val="20"/>
          <w:lang w:eastAsia="pl-PL"/>
        </w:rPr>
        <w:t xml:space="preserve"> r. o </w:t>
      </w:r>
      <w:proofErr w:type="spellStart"/>
      <w:r w:rsidRPr="001A52F3">
        <w:rPr>
          <w:rFonts w:ascii="Times New Roman" w:eastAsia="Times New Roman" w:hAnsi="Times New Roman"/>
          <w:sz w:val="20"/>
          <w:szCs w:val="20"/>
          <w:lang w:eastAsia="pl-PL"/>
        </w:rPr>
        <w:t>timeshare</w:t>
      </w:r>
      <w:proofErr w:type="spellEnd"/>
      <w:r w:rsidRPr="001A52F3">
        <w:rPr>
          <w:rFonts w:ascii="Times New Roman" w:eastAsia="Times New Roman" w:hAnsi="Times New Roman"/>
          <w:sz w:val="20"/>
          <w:szCs w:val="20"/>
          <w:lang w:eastAsia="pl-PL"/>
        </w:rPr>
        <w:t>,</w:t>
      </w:r>
    </w:p>
    <w:p w14:paraId="6AB4B222" w14:textId="77777777" w:rsidR="001B16E4" w:rsidRPr="001A52F3" w:rsidRDefault="001B16E4" w:rsidP="001A52F3">
      <w:pPr>
        <w:pStyle w:val="Akapitzlist"/>
        <w:numPr>
          <w:ilvl w:val="1"/>
          <w:numId w:val="7"/>
        </w:numPr>
        <w:spacing w:after="0" w:line="310" w:lineRule="atLeast"/>
        <w:ind w:left="1134" w:hanging="56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 xml:space="preserve">rozporządzenie Ministra Pracy i Polityki Społecznej z dnia </w:t>
      </w:r>
      <w:smartTag w:uri="pwplexatsmarttags/smarttagmodule" w:element="Number2Word">
        <w:r w:rsidRPr="001A52F3">
          <w:rPr>
            <w:rFonts w:ascii="Times New Roman" w:eastAsia="Times New Roman" w:hAnsi="Times New Roman"/>
            <w:sz w:val="20"/>
            <w:szCs w:val="20"/>
            <w:lang w:eastAsia="pl-PL"/>
          </w:rPr>
          <w:t>17</w:t>
        </w:r>
      </w:smartTag>
      <w:r w:rsidRPr="001A52F3">
        <w:rPr>
          <w:rFonts w:ascii="Times New Roman" w:eastAsia="Times New Roman" w:hAnsi="Times New Roman"/>
          <w:sz w:val="20"/>
          <w:szCs w:val="20"/>
          <w:lang w:eastAsia="pl-PL"/>
        </w:rPr>
        <w:t xml:space="preserve"> listopada </w:t>
      </w:r>
      <w:smartTag w:uri="pwplexatsmarttags/smarttagmodule" w:element="Number2Word">
        <w:r w:rsidRPr="001A52F3">
          <w:rPr>
            <w:rFonts w:ascii="Times New Roman" w:eastAsia="Times New Roman" w:hAnsi="Times New Roman"/>
            <w:sz w:val="20"/>
            <w:szCs w:val="20"/>
            <w:lang w:eastAsia="pl-PL"/>
          </w:rPr>
          <w:t>2011</w:t>
        </w:r>
      </w:smartTag>
      <w:r w:rsidRPr="001A52F3">
        <w:rPr>
          <w:rFonts w:ascii="Times New Roman" w:eastAsia="Times New Roman" w:hAnsi="Times New Roman"/>
          <w:sz w:val="20"/>
          <w:szCs w:val="20"/>
          <w:lang w:eastAsia="pl-PL"/>
        </w:rPr>
        <w:t xml:space="preserve"> r. w sprawie wniosków o wypłatę zaliczki z Funduszu Gwarantowanych Świadczeń Pracowniczych,</w:t>
      </w:r>
    </w:p>
    <w:p w14:paraId="3122ACE7" w14:textId="77777777" w:rsidR="001B16E4" w:rsidRPr="001A52F3" w:rsidRDefault="001B16E4" w:rsidP="001A52F3">
      <w:pPr>
        <w:pStyle w:val="Akapitzlist"/>
        <w:numPr>
          <w:ilvl w:val="1"/>
          <w:numId w:val="7"/>
        </w:numPr>
        <w:spacing w:after="0" w:line="310" w:lineRule="atLeast"/>
        <w:ind w:left="1134" w:hanging="56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 xml:space="preserve">ustawa z dnia </w:t>
      </w:r>
      <w:smartTag w:uri="pwplexatsmarttags/smarttagmodule" w:element="Number2Word">
        <w:r w:rsidRPr="001A52F3">
          <w:rPr>
            <w:rFonts w:ascii="Times New Roman" w:eastAsia="Times New Roman" w:hAnsi="Times New Roman"/>
            <w:sz w:val="20"/>
            <w:szCs w:val="20"/>
            <w:lang w:eastAsia="pl-PL"/>
          </w:rPr>
          <w:t>8 m</w:t>
        </w:r>
      </w:smartTag>
      <w:r w:rsidRPr="001A52F3">
        <w:rPr>
          <w:rFonts w:ascii="Times New Roman" w:eastAsia="Times New Roman" w:hAnsi="Times New Roman"/>
          <w:sz w:val="20"/>
          <w:szCs w:val="20"/>
          <w:lang w:eastAsia="pl-PL"/>
        </w:rPr>
        <w:t xml:space="preserve">arca </w:t>
      </w:r>
      <w:smartTag w:uri="pwplexatsmarttags/smarttagmodule" w:element="Number2Word">
        <w:r w:rsidRPr="001A52F3">
          <w:rPr>
            <w:rFonts w:ascii="Times New Roman" w:eastAsia="Times New Roman" w:hAnsi="Times New Roman"/>
            <w:sz w:val="20"/>
            <w:szCs w:val="20"/>
            <w:lang w:eastAsia="pl-PL"/>
          </w:rPr>
          <w:t>2013</w:t>
        </w:r>
      </w:smartTag>
      <w:r w:rsidRPr="001A52F3">
        <w:rPr>
          <w:rFonts w:ascii="Times New Roman" w:eastAsia="Times New Roman" w:hAnsi="Times New Roman"/>
          <w:sz w:val="20"/>
          <w:szCs w:val="20"/>
          <w:lang w:eastAsia="pl-PL"/>
        </w:rPr>
        <w:t xml:space="preserve"> r. o terminach zapłaty w transakcjach handlowych,</w:t>
      </w:r>
    </w:p>
    <w:p w14:paraId="1A4FD8A3" w14:textId="77777777" w:rsidR="001B16E4" w:rsidRPr="001A52F3" w:rsidRDefault="001B16E4" w:rsidP="001A52F3">
      <w:pPr>
        <w:pStyle w:val="Akapitzlist"/>
        <w:numPr>
          <w:ilvl w:val="1"/>
          <w:numId w:val="7"/>
        </w:numPr>
        <w:spacing w:after="0" w:line="310" w:lineRule="atLeast"/>
        <w:ind w:left="1134" w:hanging="56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 xml:space="preserve">ustawa z dnia </w:t>
      </w:r>
      <w:smartTag w:uri="pwplexatsmarttags/smarttagmodule" w:element="Number2Word">
        <w:r w:rsidRPr="001A52F3">
          <w:rPr>
            <w:rFonts w:ascii="Times New Roman" w:eastAsia="Times New Roman" w:hAnsi="Times New Roman"/>
            <w:sz w:val="20"/>
            <w:szCs w:val="20"/>
            <w:lang w:eastAsia="pl-PL"/>
          </w:rPr>
          <w:t>15</w:t>
        </w:r>
      </w:smartTag>
      <w:r w:rsidRPr="001A52F3">
        <w:rPr>
          <w:rFonts w:ascii="Times New Roman" w:eastAsia="Times New Roman" w:hAnsi="Times New Roman"/>
          <w:sz w:val="20"/>
          <w:szCs w:val="20"/>
          <w:lang w:eastAsia="pl-PL"/>
        </w:rPr>
        <w:t xml:space="preserve"> stycznia </w:t>
      </w:r>
      <w:smartTag w:uri="pwplexatsmarttags/smarttagmodule" w:element="Number2Word">
        <w:r w:rsidRPr="001A52F3">
          <w:rPr>
            <w:rFonts w:ascii="Times New Roman" w:eastAsia="Times New Roman" w:hAnsi="Times New Roman"/>
            <w:sz w:val="20"/>
            <w:szCs w:val="20"/>
            <w:lang w:eastAsia="pl-PL"/>
          </w:rPr>
          <w:t>2015</w:t>
        </w:r>
      </w:smartTag>
      <w:r w:rsidRPr="001A52F3">
        <w:rPr>
          <w:rFonts w:ascii="Times New Roman" w:eastAsia="Times New Roman" w:hAnsi="Times New Roman"/>
          <w:sz w:val="20"/>
          <w:szCs w:val="20"/>
          <w:lang w:eastAsia="pl-PL"/>
        </w:rPr>
        <w:t xml:space="preserve"> r. o obligacjach,</w:t>
      </w:r>
    </w:p>
    <w:p w14:paraId="043699F8" w14:textId="77777777" w:rsidR="001B16E4" w:rsidRPr="001A52F3" w:rsidRDefault="001B16E4" w:rsidP="001A52F3">
      <w:pPr>
        <w:pStyle w:val="Akapitzlist"/>
        <w:numPr>
          <w:ilvl w:val="1"/>
          <w:numId w:val="7"/>
        </w:numPr>
        <w:spacing w:after="0" w:line="310" w:lineRule="atLeast"/>
        <w:ind w:left="1134" w:hanging="56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 xml:space="preserve">ustawa z dnia </w:t>
      </w:r>
      <w:smartTag w:uri="pwplexatsmarttags/smarttagmodule" w:element="Number2Word">
        <w:r w:rsidRPr="001A52F3">
          <w:rPr>
            <w:rFonts w:ascii="Times New Roman" w:eastAsia="Times New Roman" w:hAnsi="Times New Roman"/>
            <w:sz w:val="20"/>
            <w:szCs w:val="20"/>
            <w:lang w:eastAsia="pl-PL"/>
          </w:rPr>
          <w:t>15 m</w:t>
        </w:r>
      </w:smartTag>
      <w:r w:rsidRPr="001A52F3">
        <w:rPr>
          <w:rFonts w:ascii="Times New Roman" w:eastAsia="Times New Roman" w:hAnsi="Times New Roman"/>
          <w:sz w:val="20"/>
          <w:szCs w:val="20"/>
          <w:lang w:eastAsia="pl-PL"/>
        </w:rPr>
        <w:t xml:space="preserve">aja </w:t>
      </w:r>
      <w:smartTag w:uri="pwplexatsmarttags/smarttagmodule" w:element="Number2Word">
        <w:r w:rsidRPr="001A52F3">
          <w:rPr>
            <w:rFonts w:ascii="Times New Roman" w:eastAsia="Times New Roman" w:hAnsi="Times New Roman"/>
            <w:sz w:val="20"/>
            <w:szCs w:val="20"/>
            <w:lang w:eastAsia="pl-PL"/>
          </w:rPr>
          <w:t>2015</w:t>
        </w:r>
      </w:smartTag>
      <w:r w:rsidRPr="001A52F3">
        <w:rPr>
          <w:rFonts w:ascii="Times New Roman" w:eastAsia="Times New Roman" w:hAnsi="Times New Roman"/>
          <w:sz w:val="20"/>
          <w:szCs w:val="20"/>
          <w:lang w:eastAsia="pl-PL"/>
        </w:rPr>
        <w:t xml:space="preserve"> r. – Prawo restrukturyzacyjne,</w:t>
      </w:r>
    </w:p>
    <w:p w14:paraId="272924FD" w14:textId="77777777" w:rsidR="001B16E4" w:rsidRPr="001A52F3" w:rsidRDefault="001B16E4" w:rsidP="001A52F3">
      <w:pPr>
        <w:pStyle w:val="Akapitzlist"/>
        <w:numPr>
          <w:ilvl w:val="1"/>
          <w:numId w:val="7"/>
        </w:numPr>
        <w:spacing w:after="0" w:line="310" w:lineRule="atLeast"/>
        <w:ind w:left="1134" w:hanging="56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 xml:space="preserve">Pozostałe nie wymienione a objęte tematyką szkoleń akty prawne  oraz przepisy wykonawcze do w/w aktów prawnych, np. </w:t>
      </w:r>
      <w:r w:rsidRPr="001A52F3">
        <w:rPr>
          <w:rFonts w:ascii="Times New Roman" w:eastAsia="Times New Roman" w:hAnsi="Times New Roman"/>
          <w:bCs/>
          <w:sz w:val="20"/>
          <w:szCs w:val="20"/>
        </w:rPr>
        <w:t>ustawa</w:t>
      </w:r>
      <w:r w:rsidRPr="001A52F3">
        <w:rPr>
          <w:rFonts w:ascii="Times New Roman" w:eastAsia="Times New Roman" w:hAnsi="Times New Roman"/>
          <w:sz w:val="20"/>
          <w:szCs w:val="20"/>
        </w:rPr>
        <w:t xml:space="preserve"> z dnia </w:t>
      </w:r>
      <w:smartTag w:uri="pwplexatsmarttags/smarttagmodule" w:element="Number2Word">
        <w:r w:rsidRPr="001A52F3">
          <w:rPr>
            <w:rFonts w:ascii="Times New Roman" w:eastAsia="Times New Roman" w:hAnsi="Times New Roman"/>
            <w:sz w:val="20"/>
            <w:szCs w:val="20"/>
          </w:rPr>
          <w:t>20</w:t>
        </w:r>
      </w:smartTag>
      <w:r w:rsidRPr="001A52F3">
        <w:rPr>
          <w:rFonts w:ascii="Times New Roman" w:eastAsia="Times New Roman" w:hAnsi="Times New Roman"/>
          <w:sz w:val="20"/>
          <w:szCs w:val="20"/>
        </w:rPr>
        <w:t xml:space="preserve"> października </w:t>
      </w:r>
      <w:smartTag w:uri="pwplexatsmarttags/smarttagmodule" w:element="Number2Word">
        <w:r w:rsidRPr="001A52F3">
          <w:rPr>
            <w:rFonts w:ascii="Times New Roman" w:eastAsia="Times New Roman" w:hAnsi="Times New Roman"/>
            <w:sz w:val="20"/>
            <w:szCs w:val="20"/>
          </w:rPr>
          <w:t>1994</w:t>
        </w:r>
      </w:smartTag>
      <w:r w:rsidRPr="001A52F3">
        <w:rPr>
          <w:rFonts w:ascii="Times New Roman" w:eastAsia="Times New Roman" w:hAnsi="Times New Roman"/>
          <w:sz w:val="20"/>
          <w:szCs w:val="20"/>
        </w:rPr>
        <w:t xml:space="preserve"> r. </w:t>
      </w:r>
      <w:r w:rsidRPr="001A52F3">
        <w:rPr>
          <w:rFonts w:ascii="Times New Roman" w:eastAsia="Times New Roman" w:hAnsi="Times New Roman"/>
          <w:bCs/>
          <w:sz w:val="20"/>
          <w:szCs w:val="20"/>
        </w:rPr>
        <w:t>o specjalnych strefach ekonomicznych i inne branżowe</w:t>
      </w:r>
      <w:r w:rsidRPr="001A52F3">
        <w:rPr>
          <w:rFonts w:ascii="Times New Roman" w:eastAsia="Times New Roman" w:hAnsi="Times New Roman"/>
          <w:sz w:val="20"/>
          <w:szCs w:val="20"/>
          <w:lang w:eastAsia="pl-PL"/>
        </w:rPr>
        <w:t xml:space="preserve"> w tym wszystkie przepisy ustaw wchodzące w życie w </w:t>
      </w:r>
      <w:smartTag w:uri="pwplexatsmarttags/smarttagmodule" w:element="Number2Word">
        <w:r w:rsidRPr="001A52F3">
          <w:rPr>
            <w:rFonts w:ascii="Times New Roman" w:eastAsia="Times New Roman" w:hAnsi="Times New Roman"/>
            <w:sz w:val="20"/>
            <w:szCs w:val="20"/>
            <w:lang w:eastAsia="pl-PL"/>
          </w:rPr>
          <w:t>2016</w:t>
        </w:r>
      </w:smartTag>
      <w:r w:rsidRPr="001A52F3">
        <w:rPr>
          <w:rFonts w:ascii="Times New Roman" w:eastAsia="Times New Roman" w:hAnsi="Times New Roman"/>
          <w:sz w:val="20"/>
          <w:szCs w:val="20"/>
          <w:lang w:eastAsia="pl-PL"/>
        </w:rPr>
        <w:t xml:space="preserve"> roku</w:t>
      </w:r>
      <w:r w:rsidRPr="001A52F3">
        <w:rPr>
          <w:rFonts w:ascii="Times New Roman" w:eastAsia="Times New Roman" w:hAnsi="Times New Roman"/>
          <w:bCs/>
          <w:sz w:val="20"/>
          <w:szCs w:val="20"/>
        </w:rPr>
        <w:t>,</w:t>
      </w:r>
    </w:p>
    <w:p w14:paraId="707CD280" w14:textId="77777777" w:rsidR="001B16E4" w:rsidRPr="001A52F3" w:rsidRDefault="001B16E4" w:rsidP="001A52F3">
      <w:pPr>
        <w:pStyle w:val="Akapitzlist"/>
        <w:numPr>
          <w:ilvl w:val="1"/>
          <w:numId w:val="7"/>
        </w:numPr>
        <w:spacing w:after="0" w:line="310" w:lineRule="atLeast"/>
        <w:ind w:left="1134" w:hanging="56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Orzecznictwo sądów powszechnych: Sadu Najwyższego, Sądów Apelacyjnych, Okręgowych i Rejonowych,</w:t>
      </w:r>
    </w:p>
    <w:p w14:paraId="7FA47B79" w14:textId="77777777" w:rsidR="001B16E4" w:rsidRPr="001A52F3" w:rsidRDefault="001B16E4" w:rsidP="001A52F3">
      <w:pPr>
        <w:pStyle w:val="Akapitzlist"/>
        <w:numPr>
          <w:ilvl w:val="1"/>
          <w:numId w:val="7"/>
        </w:numPr>
        <w:spacing w:after="0" w:line="310" w:lineRule="atLeast"/>
        <w:ind w:left="1134" w:hanging="56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Interpretacje podatkowe</w:t>
      </w:r>
    </w:p>
    <w:p w14:paraId="6421BE47" w14:textId="77777777" w:rsidR="001B16E4" w:rsidRPr="001A52F3" w:rsidRDefault="001B16E4" w:rsidP="001A52F3">
      <w:pPr>
        <w:pStyle w:val="Akapitzlist"/>
        <w:numPr>
          <w:ilvl w:val="1"/>
          <w:numId w:val="7"/>
        </w:numPr>
        <w:spacing w:after="0" w:line="310" w:lineRule="atLeast"/>
        <w:ind w:left="1134" w:hanging="56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Ustawy zmieniające powyższe przepisy prawne.</w:t>
      </w:r>
    </w:p>
    <w:p w14:paraId="7D8D843A" w14:textId="77777777" w:rsidR="001B16E4" w:rsidRPr="001A52F3" w:rsidRDefault="001B16E4" w:rsidP="001A52F3">
      <w:pPr>
        <w:pStyle w:val="Akapitzlist"/>
        <w:numPr>
          <w:ilvl w:val="1"/>
          <w:numId w:val="7"/>
        </w:numPr>
        <w:spacing w:after="0" w:line="310" w:lineRule="atLeast"/>
        <w:ind w:left="1134" w:hanging="567"/>
        <w:jc w:val="both"/>
        <w:rPr>
          <w:rFonts w:ascii="Times New Roman" w:eastAsia="Times New Roman" w:hAnsi="Times New Roman"/>
          <w:sz w:val="20"/>
          <w:szCs w:val="20"/>
          <w:lang w:eastAsia="pl-PL"/>
        </w:rPr>
      </w:pPr>
      <w:r w:rsidRPr="001A52F3">
        <w:rPr>
          <w:rFonts w:ascii="Times New Roman" w:eastAsia="Times New Roman" w:hAnsi="Times New Roman"/>
          <w:sz w:val="20"/>
          <w:szCs w:val="20"/>
          <w:lang w:eastAsia="pl-PL"/>
        </w:rPr>
        <w:t>Inne materiały źródłowe: komentarze, glosy, opracowania, monografie niezbędne do przeprowadzenia tematyki objętej szkoleniem np. projekty aktów, projekty pozostałych czynności prawnych wskazane przez wykładowców.</w:t>
      </w:r>
      <w:r w:rsidRPr="001A52F3">
        <w:rPr>
          <w:rFonts w:ascii="Times New Roman" w:hAnsi="Times New Roman"/>
          <w:sz w:val="20"/>
          <w:szCs w:val="20"/>
        </w:rPr>
        <w:t xml:space="preserve"> </w:t>
      </w:r>
    </w:p>
    <w:p w14:paraId="44237EB9" w14:textId="77777777" w:rsidR="00A3687D" w:rsidRPr="001A52F3" w:rsidRDefault="00A3687D" w:rsidP="001A52F3">
      <w:pPr>
        <w:pStyle w:val="Akapitzlist"/>
        <w:spacing w:after="0" w:line="310" w:lineRule="atLeast"/>
        <w:ind w:left="851"/>
        <w:jc w:val="both"/>
        <w:rPr>
          <w:rFonts w:ascii="Times New Roman" w:eastAsia="Times New Roman" w:hAnsi="Times New Roman"/>
          <w:sz w:val="20"/>
          <w:szCs w:val="20"/>
          <w:highlight w:val="yellow"/>
          <w:lang w:eastAsia="pl-PL"/>
        </w:rPr>
      </w:pPr>
    </w:p>
    <w:p w14:paraId="3630D058" w14:textId="77777777" w:rsidR="001B16E4" w:rsidRPr="001A52F3" w:rsidRDefault="001B16E4" w:rsidP="001A52F3">
      <w:pPr>
        <w:spacing w:after="0" w:line="310" w:lineRule="atLeast"/>
        <w:ind w:left="567"/>
        <w:jc w:val="both"/>
        <w:rPr>
          <w:rFonts w:ascii="Times New Roman" w:hAnsi="Times New Roman"/>
          <w:sz w:val="20"/>
          <w:szCs w:val="20"/>
          <w:u w:val="single"/>
        </w:rPr>
      </w:pPr>
      <w:r w:rsidRPr="001A52F3">
        <w:rPr>
          <w:rFonts w:ascii="Times New Roman" w:hAnsi="Times New Roman"/>
          <w:sz w:val="20"/>
          <w:szCs w:val="20"/>
          <w:u w:val="single"/>
        </w:rPr>
        <w:t xml:space="preserve">Pozostałe: </w:t>
      </w:r>
    </w:p>
    <w:p w14:paraId="09B59F22" w14:textId="77777777" w:rsidR="001B16E4" w:rsidRPr="001A52F3" w:rsidRDefault="001B16E4" w:rsidP="001A52F3">
      <w:pPr>
        <w:pStyle w:val="Akapitzlist"/>
        <w:numPr>
          <w:ilvl w:val="0"/>
          <w:numId w:val="8"/>
        </w:numPr>
        <w:spacing w:after="0" w:line="310" w:lineRule="atLeast"/>
        <w:ind w:left="1134" w:hanging="567"/>
        <w:jc w:val="both"/>
        <w:rPr>
          <w:rFonts w:ascii="Times New Roman" w:hAnsi="Times New Roman"/>
          <w:sz w:val="20"/>
          <w:szCs w:val="20"/>
        </w:rPr>
      </w:pPr>
      <w:r w:rsidRPr="001A52F3">
        <w:rPr>
          <w:rFonts w:ascii="Times New Roman" w:hAnsi="Times New Roman"/>
          <w:sz w:val="20"/>
          <w:szCs w:val="20"/>
        </w:rPr>
        <w:t xml:space="preserve">Traktat o Unii Europejskiej; </w:t>
      </w:r>
    </w:p>
    <w:p w14:paraId="17A682B1" w14:textId="77777777" w:rsidR="001B16E4" w:rsidRPr="001A52F3" w:rsidRDefault="001B16E4" w:rsidP="001A52F3">
      <w:pPr>
        <w:pStyle w:val="Akapitzlist"/>
        <w:numPr>
          <w:ilvl w:val="0"/>
          <w:numId w:val="8"/>
        </w:numPr>
        <w:spacing w:after="0" w:line="310" w:lineRule="atLeast"/>
        <w:ind w:left="1134" w:hanging="567"/>
        <w:jc w:val="both"/>
        <w:rPr>
          <w:rFonts w:ascii="Times New Roman" w:hAnsi="Times New Roman"/>
          <w:sz w:val="20"/>
          <w:szCs w:val="20"/>
        </w:rPr>
      </w:pPr>
      <w:r w:rsidRPr="001A52F3">
        <w:rPr>
          <w:rFonts w:ascii="Times New Roman" w:hAnsi="Times New Roman"/>
          <w:sz w:val="20"/>
          <w:szCs w:val="20"/>
        </w:rPr>
        <w:t xml:space="preserve">Traktat o Funkcjonowaniu Unii Europejskiej </w:t>
      </w:r>
    </w:p>
    <w:p w14:paraId="69F081A3" w14:textId="77777777" w:rsidR="001B16E4" w:rsidRPr="001A52F3" w:rsidRDefault="001B16E4" w:rsidP="001A52F3">
      <w:pPr>
        <w:pStyle w:val="Akapitzlist"/>
        <w:numPr>
          <w:ilvl w:val="0"/>
          <w:numId w:val="8"/>
        </w:numPr>
        <w:spacing w:after="0" w:line="310" w:lineRule="atLeast"/>
        <w:ind w:left="1134" w:hanging="567"/>
        <w:jc w:val="both"/>
        <w:rPr>
          <w:rFonts w:ascii="Times New Roman" w:hAnsi="Times New Roman"/>
          <w:sz w:val="20"/>
          <w:szCs w:val="20"/>
        </w:rPr>
      </w:pPr>
      <w:r w:rsidRPr="001A52F3">
        <w:rPr>
          <w:rFonts w:ascii="Times New Roman" w:hAnsi="Times New Roman"/>
          <w:sz w:val="20"/>
          <w:szCs w:val="20"/>
        </w:rPr>
        <w:t>Statut Trybunału Sprawiedliwości Unii</w:t>
      </w:r>
    </w:p>
    <w:p w14:paraId="4AAA330A" w14:textId="77777777" w:rsidR="001B16E4" w:rsidRPr="001A52F3" w:rsidRDefault="001B16E4" w:rsidP="001A52F3">
      <w:pPr>
        <w:pStyle w:val="Akapitzlist"/>
        <w:numPr>
          <w:ilvl w:val="0"/>
          <w:numId w:val="8"/>
        </w:numPr>
        <w:spacing w:after="0" w:line="310" w:lineRule="atLeast"/>
        <w:ind w:left="1134" w:hanging="567"/>
        <w:jc w:val="both"/>
        <w:rPr>
          <w:rFonts w:ascii="Times New Roman" w:hAnsi="Times New Roman"/>
          <w:sz w:val="20"/>
          <w:szCs w:val="20"/>
        </w:rPr>
      </w:pPr>
      <w:r w:rsidRPr="001A52F3">
        <w:rPr>
          <w:rFonts w:ascii="Times New Roman" w:hAnsi="Times New Roman"/>
          <w:sz w:val="20"/>
          <w:szCs w:val="20"/>
        </w:rPr>
        <w:t>Rozporządzenie Parlamentu Europejskiego i Rady (UE) nr </w:t>
      </w:r>
      <w:smartTag w:uri="pwplexatsmarttags/smarttagmodule" w:element="Broken">
        <w:smartTag w:uri="pwplexatsmarttags/smarttagmodule" w:element="Number2Word">
          <w:r w:rsidRPr="001A52F3">
            <w:rPr>
              <w:rFonts w:ascii="Times New Roman" w:hAnsi="Times New Roman"/>
              <w:sz w:val="20"/>
              <w:szCs w:val="20"/>
            </w:rPr>
            <w:t>492</w:t>
          </w:r>
        </w:smartTag>
        <w:r w:rsidRPr="001A52F3">
          <w:rPr>
            <w:rFonts w:ascii="Times New Roman" w:hAnsi="Times New Roman"/>
            <w:sz w:val="20"/>
            <w:szCs w:val="20"/>
          </w:rPr>
          <w:t>/</w:t>
        </w:r>
        <w:smartTag w:uri="pwplexatsmarttags/smarttagmodule" w:element="Number2Word">
          <w:r w:rsidRPr="001A52F3">
            <w:rPr>
              <w:rFonts w:ascii="Times New Roman" w:hAnsi="Times New Roman"/>
              <w:sz w:val="20"/>
              <w:szCs w:val="20"/>
            </w:rPr>
            <w:t>2011</w:t>
          </w:r>
        </w:smartTag>
      </w:smartTag>
      <w:r w:rsidRPr="001A52F3">
        <w:rPr>
          <w:rFonts w:ascii="Times New Roman" w:hAnsi="Times New Roman"/>
          <w:sz w:val="20"/>
          <w:szCs w:val="20"/>
        </w:rPr>
        <w:t xml:space="preserve"> z dnia </w:t>
      </w:r>
      <w:smartTag w:uri="pwplexatsmarttags/smarttagmodule" w:element="Number2Word">
        <w:r w:rsidRPr="001A52F3">
          <w:rPr>
            <w:rFonts w:ascii="Times New Roman" w:hAnsi="Times New Roman"/>
            <w:sz w:val="20"/>
            <w:szCs w:val="20"/>
          </w:rPr>
          <w:t>5</w:t>
        </w:r>
      </w:smartTag>
      <w:r w:rsidRPr="001A52F3">
        <w:rPr>
          <w:rFonts w:ascii="Times New Roman" w:hAnsi="Times New Roman"/>
          <w:sz w:val="20"/>
          <w:szCs w:val="20"/>
        </w:rPr>
        <w:t xml:space="preserve"> kwietnia </w:t>
      </w:r>
      <w:smartTag w:uri="pwplexatsmarttags/smarttagmodule" w:element="Number2Word">
        <w:r w:rsidRPr="001A52F3">
          <w:rPr>
            <w:rFonts w:ascii="Times New Roman" w:hAnsi="Times New Roman"/>
            <w:sz w:val="20"/>
            <w:szCs w:val="20"/>
          </w:rPr>
          <w:t>2011</w:t>
        </w:r>
      </w:smartTag>
      <w:r w:rsidRPr="001A52F3">
        <w:rPr>
          <w:rFonts w:ascii="Times New Roman" w:hAnsi="Times New Roman"/>
          <w:sz w:val="20"/>
          <w:szCs w:val="20"/>
        </w:rPr>
        <w:t> r. w sprawie swobodnego przepływu pracowników wewnątrz Unii Tekst mający znaczenie dla EOG</w:t>
      </w:r>
    </w:p>
    <w:p w14:paraId="7E74E4E4" w14:textId="77777777" w:rsidR="001B16E4" w:rsidRPr="001A52F3" w:rsidRDefault="001B16E4" w:rsidP="001A52F3">
      <w:pPr>
        <w:pStyle w:val="Akapitzlist"/>
        <w:numPr>
          <w:ilvl w:val="0"/>
          <w:numId w:val="8"/>
        </w:numPr>
        <w:spacing w:after="0" w:line="310" w:lineRule="atLeast"/>
        <w:ind w:left="1134" w:hanging="567"/>
        <w:jc w:val="both"/>
        <w:rPr>
          <w:rFonts w:ascii="Times New Roman" w:hAnsi="Times New Roman"/>
          <w:sz w:val="20"/>
          <w:szCs w:val="20"/>
        </w:rPr>
      </w:pPr>
      <w:r w:rsidRPr="001A52F3">
        <w:rPr>
          <w:rFonts w:ascii="Times New Roman" w:hAnsi="Times New Roman"/>
          <w:sz w:val="20"/>
          <w:szCs w:val="20"/>
        </w:rPr>
        <w:t xml:space="preserve">Dyrektywa </w:t>
      </w:r>
      <w:smartTag w:uri="pwplexatsmarttags/smarttagmodule" w:element="Broken">
        <w:smartTag w:uri="pwplexatsmarttags/smarttagmodule" w:element="Number2Word">
          <w:r w:rsidRPr="001A52F3">
            <w:rPr>
              <w:rFonts w:ascii="Times New Roman" w:hAnsi="Times New Roman"/>
              <w:sz w:val="20"/>
              <w:szCs w:val="20"/>
            </w:rPr>
            <w:t>2004</w:t>
          </w:r>
        </w:smartTag>
        <w:r w:rsidRPr="001A52F3">
          <w:rPr>
            <w:rFonts w:ascii="Times New Roman" w:hAnsi="Times New Roman"/>
            <w:sz w:val="20"/>
            <w:szCs w:val="20"/>
          </w:rPr>
          <w:t>/</w:t>
        </w:r>
        <w:smartTag w:uri="pwplexatsmarttags/smarttagmodule" w:element="Number2Word">
          <w:r w:rsidRPr="001A52F3">
            <w:rPr>
              <w:rFonts w:ascii="Times New Roman" w:hAnsi="Times New Roman"/>
              <w:sz w:val="20"/>
              <w:szCs w:val="20"/>
            </w:rPr>
            <w:t>38</w:t>
          </w:r>
        </w:smartTag>
      </w:smartTag>
      <w:r w:rsidRPr="001A52F3">
        <w:rPr>
          <w:rFonts w:ascii="Times New Roman" w:hAnsi="Times New Roman"/>
          <w:sz w:val="20"/>
          <w:szCs w:val="20"/>
        </w:rPr>
        <w:t xml:space="preserve">/WE Parlamentu Europejskiego i Rady z dnia </w:t>
      </w:r>
      <w:smartTag w:uri="pwplexatsmarttags/smarttagmodule" w:element="Number2Word">
        <w:r w:rsidRPr="001A52F3">
          <w:rPr>
            <w:rFonts w:ascii="Times New Roman" w:hAnsi="Times New Roman"/>
            <w:sz w:val="20"/>
            <w:szCs w:val="20"/>
          </w:rPr>
          <w:t>29</w:t>
        </w:r>
      </w:smartTag>
      <w:r w:rsidRPr="001A52F3">
        <w:rPr>
          <w:rFonts w:ascii="Times New Roman" w:hAnsi="Times New Roman"/>
          <w:sz w:val="20"/>
          <w:szCs w:val="20"/>
        </w:rPr>
        <w:t xml:space="preserve"> kwietnia </w:t>
      </w:r>
      <w:smartTag w:uri="pwplexatsmarttags/smarttagmodule" w:element="Number2Word">
        <w:r w:rsidRPr="001A52F3">
          <w:rPr>
            <w:rFonts w:ascii="Times New Roman" w:hAnsi="Times New Roman"/>
            <w:sz w:val="20"/>
            <w:szCs w:val="20"/>
          </w:rPr>
          <w:t>2004</w:t>
        </w:r>
      </w:smartTag>
      <w:r w:rsidRPr="001A52F3">
        <w:rPr>
          <w:rFonts w:ascii="Times New Roman" w:hAnsi="Times New Roman"/>
          <w:sz w:val="20"/>
          <w:szCs w:val="20"/>
        </w:rPr>
        <w:t> r. w sprawie prawa obywateli Unii i członków ich rodzin do swobodnego przemieszczania się i pobytu na terytorium Państw Członkowskich, zmieniająca rozporządzenie (EWG) nr </w:t>
      </w:r>
      <w:smartTag w:uri="pwplexatsmarttags/smarttagmodule" w:element="Broken">
        <w:smartTag w:uri="pwplexatsmarttags/smarttagmodule" w:element="Number2Word">
          <w:r w:rsidRPr="001A52F3">
            <w:rPr>
              <w:rFonts w:ascii="Times New Roman" w:hAnsi="Times New Roman"/>
              <w:sz w:val="20"/>
              <w:szCs w:val="20"/>
            </w:rPr>
            <w:t>1612</w:t>
          </w:r>
        </w:smartTag>
        <w:r w:rsidRPr="001A52F3">
          <w:rPr>
            <w:rFonts w:ascii="Times New Roman" w:hAnsi="Times New Roman"/>
            <w:sz w:val="20"/>
            <w:szCs w:val="20"/>
          </w:rPr>
          <w:t>/</w:t>
        </w:r>
        <w:smartTag w:uri="pwplexatsmarttags/smarttagmodule" w:element="Number2Word">
          <w:r w:rsidRPr="001A52F3">
            <w:rPr>
              <w:rFonts w:ascii="Times New Roman" w:hAnsi="Times New Roman"/>
              <w:sz w:val="20"/>
              <w:szCs w:val="20"/>
            </w:rPr>
            <w:t>68</w:t>
          </w:r>
        </w:smartTag>
      </w:smartTag>
      <w:r w:rsidRPr="001A52F3">
        <w:rPr>
          <w:rFonts w:ascii="Times New Roman" w:hAnsi="Times New Roman"/>
          <w:sz w:val="20"/>
          <w:szCs w:val="20"/>
        </w:rPr>
        <w:t xml:space="preserve"> i uchylająca dyrektywy </w:t>
      </w:r>
      <w:smartTag w:uri="pwplexatsmarttags/smarttagmodule" w:element="Broken">
        <w:smartTag w:uri="pwplexatsmarttags/smarttagmodule" w:element="Number2Word">
          <w:r w:rsidRPr="001A52F3">
            <w:rPr>
              <w:rFonts w:ascii="Times New Roman" w:hAnsi="Times New Roman"/>
              <w:sz w:val="20"/>
              <w:szCs w:val="20"/>
            </w:rPr>
            <w:t>64</w:t>
          </w:r>
        </w:smartTag>
        <w:r w:rsidRPr="001A52F3">
          <w:rPr>
            <w:rFonts w:ascii="Times New Roman" w:hAnsi="Times New Roman"/>
            <w:sz w:val="20"/>
            <w:szCs w:val="20"/>
          </w:rPr>
          <w:t>/</w:t>
        </w:r>
        <w:smartTag w:uri="pwplexatsmarttags/smarttagmodule" w:element="Number2Word">
          <w:r w:rsidRPr="001A52F3">
            <w:rPr>
              <w:rFonts w:ascii="Times New Roman" w:hAnsi="Times New Roman"/>
              <w:sz w:val="20"/>
              <w:szCs w:val="20"/>
            </w:rPr>
            <w:t>221</w:t>
          </w:r>
        </w:smartTag>
      </w:smartTag>
      <w:r w:rsidRPr="001A52F3">
        <w:rPr>
          <w:rFonts w:ascii="Times New Roman" w:hAnsi="Times New Roman"/>
          <w:sz w:val="20"/>
          <w:szCs w:val="20"/>
        </w:rPr>
        <w:t xml:space="preserve">/EWG, </w:t>
      </w:r>
      <w:smartTag w:uri="pwplexatsmarttags/smarttagmodule" w:element="Broken">
        <w:smartTag w:uri="pwplexatsmarttags/smarttagmodule" w:element="Number2Word">
          <w:r w:rsidRPr="001A52F3">
            <w:rPr>
              <w:rFonts w:ascii="Times New Roman" w:hAnsi="Times New Roman"/>
              <w:sz w:val="20"/>
              <w:szCs w:val="20"/>
            </w:rPr>
            <w:t>68</w:t>
          </w:r>
        </w:smartTag>
        <w:r w:rsidRPr="001A52F3">
          <w:rPr>
            <w:rFonts w:ascii="Times New Roman" w:hAnsi="Times New Roman"/>
            <w:sz w:val="20"/>
            <w:szCs w:val="20"/>
          </w:rPr>
          <w:t>/</w:t>
        </w:r>
        <w:smartTag w:uri="pwplexatsmarttags/smarttagmodule" w:element="Number2Word">
          <w:r w:rsidRPr="001A52F3">
            <w:rPr>
              <w:rFonts w:ascii="Times New Roman" w:hAnsi="Times New Roman"/>
              <w:sz w:val="20"/>
              <w:szCs w:val="20"/>
            </w:rPr>
            <w:t>360</w:t>
          </w:r>
        </w:smartTag>
      </w:smartTag>
      <w:r w:rsidRPr="001A52F3">
        <w:rPr>
          <w:rFonts w:ascii="Times New Roman" w:hAnsi="Times New Roman"/>
          <w:sz w:val="20"/>
          <w:szCs w:val="20"/>
        </w:rPr>
        <w:t xml:space="preserve">/EWG, </w:t>
      </w:r>
      <w:smartTag w:uri="pwplexatsmarttags/smarttagmodule" w:element="Broken">
        <w:smartTag w:uri="pwplexatsmarttags/smarttagmodule" w:element="Number2Word">
          <w:r w:rsidRPr="001A52F3">
            <w:rPr>
              <w:rFonts w:ascii="Times New Roman" w:hAnsi="Times New Roman"/>
              <w:sz w:val="20"/>
              <w:szCs w:val="20"/>
            </w:rPr>
            <w:t>72</w:t>
          </w:r>
        </w:smartTag>
        <w:r w:rsidRPr="001A52F3">
          <w:rPr>
            <w:rFonts w:ascii="Times New Roman" w:hAnsi="Times New Roman"/>
            <w:sz w:val="20"/>
            <w:szCs w:val="20"/>
          </w:rPr>
          <w:t>/</w:t>
        </w:r>
        <w:smartTag w:uri="pwplexatsmarttags/smarttagmodule" w:element="Number2Word">
          <w:r w:rsidRPr="001A52F3">
            <w:rPr>
              <w:rFonts w:ascii="Times New Roman" w:hAnsi="Times New Roman"/>
              <w:sz w:val="20"/>
              <w:szCs w:val="20"/>
            </w:rPr>
            <w:t>194</w:t>
          </w:r>
        </w:smartTag>
      </w:smartTag>
      <w:r w:rsidRPr="001A52F3">
        <w:rPr>
          <w:rFonts w:ascii="Times New Roman" w:hAnsi="Times New Roman"/>
          <w:sz w:val="20"/>
          <w:szCs w:val="20"/>
        </w:rPr>
        <w:t xml:space="preserve">/EWG, </w:t>
      </w:r>
      <w:smartTag w:uri="pwplexatsmarttags/smarttagmodule" w:element="Broken">
        <w:smartTag w:uri="pwplexatsmarttags/smarttagmodule" w:element="Number2Word">
          <w:r w:rsidRPr="001A52F3">
            <w:rPr>
              <w:rFonts w:ascii="Times New Roman" w:hAnsi="Times New Roman"/>
              <w:sz w:val="20"/>
              <w:szCs w:val="20"/>
            </w:rPr>
            <w:t>73</w:t>
          </w:r>
        </w:smartTag>
        <w:r w:rsidRPr="001A52F3">
          <w:rPr>
            <w:rFonts w:ascii="Times New Roman" w:hAnsi="Times New Roman"/>
            <w:sz w:val="20"/>
            <w:szCs w:val="20"/>
          </w:rPr>
          <w:t>/</w:t>
        </w:r>
        <w:smartTag w:uri="pwplexatsmarttags/smarttagmodule" w:element="Number2Word">
          <w:r w:rsidRPr="001A52F3">
            <w:rPr>
              <w:rFonts w:ascii="Times New Roman" w:hAnsi="Times New Roman"/>
              <w:sz w:val="20"/>
              <w:szCs w:val="20"/>
            </w:rPr>
            <w:t>148</w:t>
          </w:r>
        </w:smartTag>
      </w:smartTag>
      <w:r w:rsidRPr="001A52F3">
        <w:rPr>
          <w:rFonts w:ascii="Times New Roman" w:hAnsi="Times New Roman"/>
          <w:sz w:val="20"/>
          <w:szCs w:val="20"/>
        </w:rPr>
        <w:t xml:space="preserve">/EWG, </w:t>
      </w:r>
      <w:smartTag w:uri="pwplexatsmarttags/smarttagmodule" w:element="Broken">
        <w:smartTag w:uri="pwplexatsmarttags/smarttagmodule" w:element="Number2Word">
          <w:r w:rsidRPr="001A52F3">
            <w:rPr>
              <w:rFonts w:ascii="Times New Roman" w:hAnsi="Times New Roman"/>
              <w:sz w:val="20"/>
              <w:szCs w:val="20"/>
            </w:rPr>
            <w:t>75</w:t>
          </w:r>
        </w:smartTag>
        <w:r w:rsidRPr="001A52F3">
          <w:rPr>
            <w:rFonts w:ascii="Times New Roman" w:hAnsi="Times New Roman"/>
            <w:sz w:val="20"/>
            <w:szCs w:val="20"/>
          </w:rPr>
          <w:t>/</w:t>
        </w:r>
        <w:smartTag w:uri="pwplexatsmarttags/smarttagmodule" w:element="Number2Word">
          <w:r w:rsidRPr="001A52F3">
            <w:rPr>
              <w:rFonts w:ascii="Times New Roman" w:hAnsi="Times New Roman"/>
              <w:sz w:val="20"/>
              <w:szCs w:val="20"/>
            </w:rPr>
            <w:t>34</w:t>
          </w:r>
        </w:smartTag>
      </w:smartTag>
      <w:r w:rsidRPr="001A52F3">
        <w:rPr>
          <w:rFonts w:ascii="Times New Roman" w:hAnsi="Times New Roman"/>
          <w:sz w:val="20"/>
          <w:szCs w:val="20"/>
        </w:rPr>
        <w:t xml:space="preserve">/EWG, </w:t>
      </w:r>
      <w:smartTag w:uri="pwplexatsmarttags/smarttagmodule" w:element="Broken">
        <w:smartTag w:uri="pwplexatsmarttags/smarttagmodule" w:element="Number2Word">
          <w:r w:rsidRPr="001A52F3">
            <w:rPr>
              <w:rFonts w:ascii="Times New Roman" w:hAnsi="Times New Roman"/>
              <w:sz w:val="20"/>
              <w:szCs w:val="20"/>
            </w:rPr>
            <w:t>75</w:t>
          </w:r>
        </w:smartTag>
        <w:r w:rsidRPr="001A52F3">
          <w:rPr>
            <w:rFonts w:ascii="Times New Roman" w:hAnsi="Times New Roman"/>
            <w:sz w:val="20"/>
            <w:szCs w:val="20"/>
          </w:rPr>
          <w:t>/</w:t>
        </w:r>
        <w:smartTag w:uri="pwplexatsmarttags/smarttagmodule" w:element="Number2Word">
          <w:r w:rsidRPr="001A52F3">
            <w:rPr>
              <w:rFonts w:ascii="Times New Roman" w:hAnsi="Times New Roman"/>
              <w:sz w:val="20"/>
              <w:szCs w:val="20"/>
            </w:rPr>
            <w:t>35</w:t>
          </w:r>
        </w:smartTag>
      </w:smartTag>
      <w:r w:rsidRPr="001A52F3">
        <w:rPr>
          <w:rFonts w:ascii="Times New Roman" w:hAnsi="Times New Roman"/>
          <w:sz w:val="20"/>
          <w:szCs w:val="20"/>
        </w:rPr>
        <w:t xml:space="preserve">/EWG, </w:t>
      </w:r>
      <w:smartTag w:uri="pwplexatsmarttags/smarttagmodule" w:element="Broken">
        <w:smartTag w:uri="pwplexatsmarttags/smarttagmodule" w:element="Number2Word">
          <w:r w:rsidRPr="001A52F3">
            <w:rPr>
              <w:rFonts w:ascii="Times New Roman" w:hAnsi="Times New Roman"/>
              <w:sz w:val="20"/>
              <w:szCs w:val="20"/>
            </w:rPr>
            <w:t>90</w:t>
          </w:r>
        </w:smartTag>
        <w:r w:rsidRPr="001A52F3">
          <w:rPr>
            <w:rFonts w:ascii="Times New Roman" w:hAnsi="Times New Roman"/>
            <w:sz w:val="20"/>
            <w:szCs w:val="20"/>
          </w:rPr>
          <w:t>/</w:t>
        </w:r>
        <w:smartTag w:uri="pwplexatsmarttags/smarttagmodule" w:element="Number2Word">
          <w:r w:rsidRPr="001A52F3">
            <w:rPr>
              <w:rFonts w:ascii="Times New Roman" w:hAnsi="Times New Roman"/>
              <w:sz w:val="20"/>
              <w:szCs w:val="20"/>
            </w:rPr>
            <w:t>364</w:t>
          </w:r>
        </w:smartTag>
      </w:smartTag>
      <w:r w:rsidRPr="001A52F3">
        <w:rPr>
          <w:rFonts w:ascii="Times New Roman" w:hAnsi="Times New Roman"/>
          <w:sz w:val="20"/>
          <w:szCs w:val="20"/>
        </w:rPr>
        <w:t xml:space="preserve">/EWG, </w:t>
      </w:r>
      <w:smartTag w:uri="pwplexatsmarttags/smarttagmodule" w:element="Broken">
        <w:smartTag w:uri="pwplexatsmarttags/smarttagmodule" w:element="Number2Word">
          <w:r w:rsidRPr="001A52F3">
            <w:rPr>
              <w:rFonts w:ascii="Times New Roman" w:hAnsi="Times New Roman"/>
              <w:sz w:val="20"/>
              <w:szCs w:val="20"/>
            </w:rPr>
            <w:t>90</w:t>
          </w:r>
        </w:smartTag>
        <w:r w:rsidRPr="001A52F3">
          <w:rPr>
            <w:rFonts w:ascii="Times New Roman" w:hAnsi="Times New Roman"/>
            <w:sz w:val="20"/>
            <w:szCs w:val="20"/>
          </w:rPr>
          <w:t>/</w:t>
        </w:r>
        <w:smartTag w:uri="pwplexatsmarttags/smarttagmodule" w:element="Number2Word">
          <w:r w:rsidRPr="001A52F3">
            <w:rPr>
              <w:rFonts w:ascii="Times New Roman" w:hAnsi="Times New Roman"/>
              <w:sz w:val="20"/>
              <w:szCs w:val="20"/>
            </w:rPr>
            <w:t>365</w:t>
          </w:r>
        </w:smartTag>
      </w:smartTag>
      <w:r w:rsidRPr="001A52F3">
        <w:rPr>
          <w:rFonts w:ascii="Times New Roman" w:hAnsi="Times New Roman"/>
          <w:sz w:val="20"/>
          <w:szCs w:val="20"/>
        </w:rPr>
        <w:t>/EWG </w:t>
      </w:r>
    </w:p>
    <w:p w14:paraId="657DEBFF" w14:textId="77777777" w:rsidR="001B16E4" w:rsidRPr="001A52F3" w:rsidRDefault="001B16E4" w:rsidP="001A52F3">
      <w:pPr>
        <w:pStyle w:val="Akapitzlist"/>
        <w:numPr>
          <w:ilvl w:val="0"/>
          <w:numId w:val="8"/>
        </w:numPr>
        <w:spacing w:after="0" w:line="310" w:lineRule="atLeast"/>
        <w:ind w:left="1134" w:hanging="567"/>
        <w:jc w:val="both"/>
        <w:rPr>
          <w:rFonts w:ascii="Times New Roman" w:hAnsi="Times New Roman"/>
          <w:sz w:val="20"/>
          <w:szCs w:val="20"/>
        </w:rPr>
      </w:pPr>
      <w:r w:rsidRPr="001A52F3">
        <w:rPr>
          <w:rFonts w:ascii="Times New Roman" w:hAnsi="Times New Roman"/>
          <w:sz w:val="20"/>
          <w:szCs w:val="20"/>
        </w:rPr>
        <w:t xml:space="preserve">Dyrektywa </w:t>
      </w:r>
      <w:smartTag w:uri="pwplexatsmarttags/smarttagmodule" w:element="Broken">
        <w:smartTag w:uri="pwplexatsmarttags/smarttagmodule" w:element="Number2Word">
          <w:r w:rsidRPr="001A52F3">
            <w:rPr>
              <w:rFonts w:ascii="Times New Roman" w:hAnsi="Times New Roman"/>
              <w:sz w:val="20"/>
              <w:szCs w:val="20"/>
            </w:rPr>
            <w:t>2005</w:t>
          </w:r>
        </w:smartTag>
        <w:r w:rsidRPr="001A52F3">
          <w:rPr>
            <w:rFonts w:ascii="Times New Roman" w:hAnsi="Times New Roman"/>
            <w:sz w:val="20"/>
            <w:szCs w:val="20"/>
          </w:rPr>
          <w:t>/</w:t>
        </w:r>
        <w:smartTag w:uri="pwplexatsmarttags/smarttagmodule" w:element="Number2Word">
          <w:r w:rsidRPr="001A52F3">
            <w:rPr>
              <w:rFonts w:ascii="Times New Roman" w:hAnsi="Times New Roman"/>
              <w:sz w:val="20"/>
              <w:szCs w:val="20"/>
            </w:rPr>
            <w:t>36</w:t>
          </w:r>
        </w:smartTag>
      </w:smartTag>
      <w:r w:rsidRPr="001A52F3">
        <w:rPr>
          <w:rFonts w:ascii="Times New Roman" w:hAnsi="Times New Roman"/>
          <w:sz w:val="20"/>
          <w:szCs w:val="20"/>
        </w:rPr>
        <w:t xml:space="preserve">/WE Parlamentu Europejskiego i Rady z dnia </w:t>
      </w:r>
      <w:smartTag w:uri="pwplexatsmarttags/smarttagmodule" w:element="Number2Word">
        <w:r w:rsidRPr="001A52F3">
          <w:rPr>
            <w:rFonts w:ascii="Times New Roman" w:hAnsi="Times New Roman"/>
            <w:sz w:val="20"/>
            <w:szCs w:val="20"/>
          </w:rPr>
          <w:t>7</w:t>
        </w:r>
      </w:smartTag>
      <w:r w:rsidRPr="001A52F3">
        <w:rPr>
          <w:rFonts w:ascii="Times New Roman" w:hAnsi="Times New Roman"/>
          <w:sz w:val="20"/>
          <w:szCs w:val="20"/>
        </w:rPr>
        <w:t xml:space="preserve"> września </w:t>
      </w:r>
      <w:smartTag w:uri="pwplexatsmarttags/smarttagmodule" w:element="Number2Word">
        <w:r w:rsidRPr="001A52F3">
          <w:rPr>
            <w:rFonts w:ascii="Times New Roman" w:hAnsi="Times New Roman"/>
            <w:sz w:val="20"/>
            <w:szCs w:val="20"/>
          </w:rPr>
          <w:t>2005</w:t>
        </w:r>
      </w:smartTag>
      <w:r w:rsidRPr="001A52F3">
        <w:rPr>
          <w:rFonts w:ascii="Times New Roman" w:hAnsi="Times New Roman"/>
          <w:sz w:val="20"/>
          <w:szCs w:val="20"/>
        </w:rPr>
        <w:t xml:space="preserve"> r. w sprawie uznawania kwalifikacji zawodowych </w:t>
      </w:r>
    </w:p>
    <w:p w14:paraId="2AD38881" w14:textId="77777777" w:rsidR="001B16E4" w:rsidRPr="001A52F3" w:rsidRDefault="001B16E4" w:rsidP="001A52F3">
      <w:pPr>
        <w:pStyle w:val="Akapitzlist"/>
        <w:numPr>
          <w:ilvl w:val="0"/>
          <w:numId w:val="8"/>
        </w:numPr>
        <w:spacing w:after="0" w:line="310" w:lineRule="atLeast"/>
        <w:ind w:left="1134" w:hanging="567"/>
        <w:jc w:val="both"/>
        <w:rPr>
          <w:rFonts w:ascii="Times New Roman" w:hAnsi="Times New Roman"/>
          <w:sz w:val="20"/>
          <w:szCs w:val="20"/>
        </w:rPr>
      </w:pPr>
      <w:r w:rsidRPr="001A52F3">
        <w:rPr>
          <w:rFonts w:ascii="Times New Roman" w:hAnsi="Times New Roman"/>
          <w:sz w:val="20"/>
          <w:szCs w:val="20"/>
        </w:rPr>
        <w:t xml:space="preserve">Dyrektywa </w:t>
      </w:r>
      <w:smartTag w:uri="pwplexatsmarttags/smarttagmodule" w:element="Broken">
        <w:smartTag w:uri="pwplexatsmarttags/smarttagmodule" w:element="Number2Word">
          <w:r w:rsidRPr="001A52F3">
            <w:rPr>
              <w:rFonts w:ascii="Times New Roman" w:hAnsi="Times New Roman"/>
              <w:sz w:val="20"/>
              <w:szCs w:val="20"/>
            </w:rPr>
            <w:t>98</w:t>
          </w:r>
        </w:smartTag>
        <w:r w:rsidRPr="001A52F3">
          <w:rPr>
            <w:rFonts w:ascii="Times New Roman" w:hAnsi="Times New Roman"/>
            <w:sz w:val="20"/>
            <w:szCs w:val="20"/>
          </w:rPr>
          <w:t>/</w:t>
        </w:r>
        <w:smartTag w:uri="pwplexatsmarttags/smarttagmodule" w:element="Number2Word">
          <w:r w:rsidRPr="001A52F3">
            <w:rPr>
              <w:rFonts w:ascii="Times New Roman" w:hAnsi="Times New Roman"/>
              <w:sz w:val="20"/>
              <w:szCs w:val="20"/>
            </w:rPr>
            <w:t>5</w:t>
          </w:r>
        </w:smartTag>
      </w:smartTag>
      <w:r w:rsidRPr="001A52F3">
        <w:rPr>
          <w:rFonts w:ascii="Times New Roman" w:hAnsi="Times New Roman"/>
          <w:sz w:val="20"/>
          <w:szCs w:val="20"/>
        </w:rPr>
        <w:t xml:space="preserve">/WE Parlamentu Europejskiego i Rady z dnia </w:t>
      </w:r>
      <w:smartTag w:uri="pwplexatsmarttags/smarttagmodule" w:element="Number2Word">
        <w:r w:rsidRPr="001A52F3">
          <w:rPr>
            <w:rFonts w:ascii="Times New Roman" w:hAnsi="Times New Roman"/>
            <w:sz w:val="20"/>
            <w:szCs w:val="20"/>
          </w:rPr>
          <w:t>16</w:t>
        </w:r>
      </w:smartTag>
      <w:r w:rsidRPr="001A52F3">
        <w:rPr>
          <w:rFonts w:ascii="Times New Roman" w:hAnsi="Times New Roman"/>
          <w:sz w:val="20"/>
          <w:szCs w:val="20"/>
        </w:rPr>
        <w:t xml:space="preserve"> lutego </w:t>
      </w:r>
      <w:smartTag w:uri="pwplexatsmarttags/smarttagmodule" w:element="Number2Word">
        <w:r w:rsidRPr="001A52F3">
          <w:rPr>
            <w:rFonts w:ascii="Times New Roman" w:hAnsi="Times New Roman"/>
            <w:sz w:val="20"/>
            <w:szCs w:val="20"/>
          </w:rPr>
          <w:t>1998</w:t>
        </w:r>
      </w:smartTag>
      <w:r w:rsidRPr="001A52F3">
        <w:rPr>
          <w:rFonts w:ascii="Times New Roman" w:hAnsi="Times New Roman"/>
          <w:sz w:val="20"/>
          <w:szCs w:val="20"/>
        </w:rPr>
        <w:t> r. mająca na celu ułatwienie stałego wykonywania zawodu prawnika w Państwie Członkowskim innym niż państwo uzyskania kwalifikacji zawodowych</w:t>
      </w:r>
    </w:p>
    <w:p w14:paraId="102881CD" w14:textId="77777777" w:rsidR="001B16E4" w:rsidRPr="001A52F3" w:rsidRDefault="001B16E4" w:rsidP="001A52F3">
      <w:pPr>
        <w:pStyle w:val="Akapitzlist"/>
        <w:numPr>
          <w:ilvl w:val="0"/>
          <w:numId w:val="8"/>
        </w:numPr>
        <w:spacing w:after="0" w:line="310" w:lineRule="atLeast"/>
        <w:ind w:left="1134" w:hanging="567"/>
        <w:jc w:val="both"/>
        <w:rPr>
          <w:rFonts w:ascii="Times New Roman" w:hAnsi="Times New Roman"/>
          <w:sz w:val="20"/>
          <w:szCs w:val="20"/>
        </w:rPr>
      </w:pPr>
      <w:r w:rsidRPr="001A52F3">
        <w:rPr>
          <w:rFonts w:ascii="Times New Roman" w:hAnsi="Times New Roman"/>
          <w:sz w:val="20"/>
          <w:szCs w:val="20"/>
        </w:rPr>
        <w:t xml:space="preserve">Dyrektywa Rady z dnia </w:t>
      </w:r>
      <w:smartTag w:uri="pwplexatsmarttags/smarttagmodule" w:element="Number2Word">
        <w:r w:rsidRPr="001A52F3">
          <w:rPr>
            <w:rFonts w:ascii="Times New Roman" w:hAnsi="Times New Roman"/>
            <w:sz w:val="20"/>
            <w:szCs w:val="20"/>
          </w:rPr>
          <w:t>22 m</w:t>
        </w:r>
      </w:smartTag>
      <w:r w:rsidRPr="001A52F3">
        <w:rPr>
          <w:rFonts w:ascii="Times New Roman" w:hAnsi="Times New Roman"/>
          <w:sz w:val="20"/>
          <w:szCs w:val="20"/>
        </w:rPr>
        <w:t xml:space="preserve">arca </w:t>
      </w:r>
      <w:smartTag w:uri="pwplexatsmarttags/smarttagmodule" w:element="Number2Word">
        <w:r w:rsidRPr="001A52F3">
          <w:rPr>
            <w:rFonts w:ascii="Times New Roman" w:hAnsi="Times New Roman"/>
            <w:sz w:val="20"/>
            <w:szCs w:val="20"/>
          </w:rPr>
          <w:t>1977</w:t>
        </w:r>
      </w:smartTag>
      <w:r w:rsidRPr="001A52F3">
        <w:rPr>
          <w:rFonts w:ascii="Times New Roman" w:hAnsi="Times New Roman"/>
          <w:sz w:val="20"/>
          <w:szCs w:val="20"/>
        </w:rPr>
        <w:t> r. mająca na celu ułatwienie skutecznego korzystania przez prawników ze swobody świadczenia usług</w:t>
      </w:r>
    </w:p>
    <w:p w14:paraId="7D084D24" w14:textId="77777777" w:rsidR="001B16E4" w:rsidRPr="001A52F3" w:rsidRDefault="001B16E4" w:rsidP="001A52F3">
      <w:pPr>
        <w:pStyle w:val="Akapitzlist"/>
        <w:numPr>
          <w:ilvl w:val="0"/>
          <w:numId w:val="8"/>
        </w:numPr>
        <w:spacing w:after="0" w:line="310" w:lineRule="atLeast"/>
        <w:ind w:left="1134" w:hanging="567"/>
        <w:jc w:val="both"/>
        <w:rPr>
          <w:rFonts w:ascii="Times New Roman" w:hAnsi="Times New Roman"/>
          <w:sz w:val="20"/>
          <w:szCs w:val="20"/>
        </w:rPr>
      </w:pPr>
      <w:r w:rsidRPr="001A52F3">
        <w:rPr>
          <w:rFonts w:ascii="Times New Roman" w:hAnsi="Times New Roman"/>
          <w:sz w:val="20"/>
          <w:szCs w:val="20"/>
        </w:rPr>
        <w:t xml:space="preserve">Dyrektywa </w:t>
      </w:r>
      <w:smartTag w:uri="pwplexatsmarttags/smarttagmodule" w:element="Broken">
        <w:smartTag w:uri="pwplexatsmarttags/smarttagmodule" w:element="Number2Word">
          <w:r w:rsidRPr="001A52F3">
            <w:rPr>
              <w:rFonts w:ascii="Times New Roman" w:hAnsi="Times New Roman"/>
              <w:sz w:val="20"/>
              <w:szCs w:val="20"/>
            </w:rPr>
            <w:t>2006</w:t>
          </w:r>
        </w:smartTag>
        <w:r w:rsidRPr="001A52F3">
          <w:rPr>
            <w:rFonts w:ascii="Times New Roman" w:hAnsi="Times New Roman"/>
            <w:sz w:val="20"/>
            <w:szCs w:val="20"/>
          </w:rPr>
          <w:t>/</w:t>
        </w:r>
        <w:smartTag w:uri="pwplexatsmarttags/smarttagmodule" w:element="Number2Word">
          <w:r w:rsidRPr="001A52F3">
            <w:rPr>
              <w:rFonts w:ascii="Times New Roman" w:hAnsi="Times New Roman"/>
              <w:sz w:val="20"/>
              <w:szCs w:val="20"/>
            </w:rPr>
            <w:t>123</w:t>
          </w:r>
        </w:smartTag>
      </w:smartTag>
      <w:r w:rsidRPr="001A52F3">
        <w:rPr>
          <w:rFonts w:ascii="Times New Roman" w:hAnsi="Times New Roman"/>
          <w:sz w:val="20"/>
          <w:szCs w:val="20"/>
        </w:rPr>
        <w:t xml:space="preserve">/WE Parlamentu Europejskiego i Rady z dnia </w:t>
      </w:r>
      <w:smartTag w:uri="pwplexatsmarttags/smarttagmodule" w:element="Number2Word">
        <w:r w:rsidRPr="001A52F3">
          <w:rPr>
            <w:rFonts w:ascii="Times New Roman" w:hAnsi="Times New Roman"/>
            <w:sz w:val="20"/>
            <w:szCs w:val="20"/>
          </w:rPr>
          <w:t>12</w:t>
        </w:r>
      </w:smartTag>
      <w:r w:rsidRPr="001A52F3">
        <w:rPr>
          <w:rFonts w:ascii="Times New Roman" w:hAnsi="Times New Roman"/>
          <w:sz w:val="20"/>
          <w:szCs w:val="20"/>
        </w:rPr>
        <w:t xml:space="preserve"> grudnia </w:t>
      </w:r>
      <w:smartTag w:uri="pwplexatsmarttags/smarttagmodule" w:element="Number2Word">
        <w:r w:rsidRPr="001A52F3">
          <w:rPr>
            <w:rFonts w:ascii="Times New Roman" w:hAnsi="Times New Roman"/>
            <w:sz w:val="20"/>
            <w:szCs w:val="20"/>
          </w:rPr>
          <w:t>2006</w:t>
        </w:r>
      </w:smartTag>
      <w:r w:rsidRPr="001A52F3">
        <w:rPr>
          <w:rFonts w:ascii="Times New Roman" w:hAnsi="Times New Roman"/>
          <w:sz w:val="20"/>
          <w:szCs w:val="20"/>
        </w:rPr>
        <w:t> r. dotycząca usług na rynku wewnętrznym.</w:t>
      </w:r>
    </w:p>
    <w:p w14:paraId="42845CB5" w14:textId="77777777" w:rsidR="001B16E4" w:rsidRPr="001A52F3" w:rsidRDefault="001B16E4" w:rsidP="001A52F3">
      <w:pPr>
        <w:pStyle w:val="Akapitzlist"/>
        <w:numPr>
          <w:ilvl w:val="0"/>
          <w:numId w:val="8"/>
        </w:numPr>
        <w:spacing w:after="0" w:line="310" w:lineRule="atLeast"/>
        <w:ind w:left="1134" w:hanging="567"/>
        <w:jc w:val="both"/>
        <w:rPr>
          <w:rFonts w:ascii="Times New Roman" w:hAnsi="Times New Roman"/>
          <w:sz w:val="20"/>
          <w:szCs w:val="20"/>
        </w:rPr>
      </w:pPr>
      <w:r w:rsidRPr="001A52F3">
        <w:rPr>
          <w:rFonts w:ascii="Times New Roman" w:hAnsi="Times New Roman"/>
          <w:sz w:val="20"/>
          <w:szCs w:val="20"/>
        </w:rPr>
        <w:lastRenderedPageBreak/>
        <w:t xml:space="preserve">Konwencja o jurysdykcji i wykonywaniu orzeczeń sądowych w sprawach cywilnych i handlowych, sporządzona w Lugano dnia </w:t>
      </w:r>
      <w:smartTag w:uri="pwplexatsmarttags/smarttagmodule" w:element="Number2Word">
        <w:r w:rsidRPr="001A52F3">
          <w:rPr>
            <w:rFonts w:ascii="Times New Roman" w:hAnsi="Times New Roman"/>
            <w:sz w:val="20"/>
            <w:szCs w:val="20"/>
          </w:rPr>
          <w:t>16</w:t>
        </w:r>
      </w:smartTag>
      <w:r w:rsidRPr="001A52F3">
        <w:rPr>
          <w:rFonts w:ascii="Times New Roman" w:hAnsi="Times New Roman"/>
          <w:sz w:val="20"/>
          <w:szCs w:val="20"/>
        </w:rPr>
        <w:t>.</w:t>
      </w:r>
      <w:smartTag w:uri="pwplexatsmarttags/smarttagmodule" w:element="Number2Word">
        <w:r w:rsidRPr="001A52F3">
          <w:rPr>
            <w:rFonts w:ascii="Times New Roman" w:hAnsi="Times New Roman"/>
            <w:sz w:val="20"/>
            <w:szCs w:val="20"/>
          </w:rPr>
          <w:t>9.198</w:t>
        </w:r>
      </w:smartTag>
      <w:smartTag w:uri="pwplexatsmarttags/smarttagmodule" w:element="Number2Word">
        <w:r w:rsidRPr="001A52F3">
          <w:rPr>
            <w:rFonts w:ascii="Times New Roman" w:hAnsi="Times New Roman"/>
            <w:sz w:val="20"/>
            <w:szCs w:val="20"/>
          </w:rPr>
          <w:t>8</w:t>
        </w:r>
      </w:smartTag>
      <w:r w:rsidRPr="001A52F3">
        <w:rPr>
          <w:rFonts w:ascii="Times New Roman" w:hAnsi="Times New Roman"/>
          <w:sz w:val="20"/>
          <w:szCs w:val="20"/>
        </w:rPr>
        <w:t xml:space="preserve"> r. (</w:t>
      </w:r>
      <w:proofErr w:type="spellStart"/>
      <w:r w:rsidRPr="001A52F3">
        <w:rPr>
          <w:rFonts w:ascii="Times New Roman" w:hAnsi="Times New Roman"/>
          <w:sz w:val="20"/>
          <w:szCs w:val="20"/>
        </w:rPr>
        <w:t>Dz.U</w:t>
      </w:r>
      <w:proofErr w:type="spellEnd"/>
      <w:r w:rsidRPr="001A52F3">
        <w:rPr>
          <w:rFonts w:ascii="Times New Roman" w:hAnsi="Times New Roman"/>
          <w:sz w:val="20"/>
          <w:szCs w:val="20"/>
        </w:rPr>
        <w:t xml:space="preserve">. </w:t>
      </w:r>
      <w:smartTag w:uri="pwplexatsmarttags/smarttagmodule" w:element="Number2Word">
        <w:r w:rsidRPr="001A52F3">
          <w:rPr>
            <w:rFonts w:ascii="Times New Roman" w:hAnsi="Times New Roman"/>
            <w:sz w:val="20"/>
            <w:szCs w:val="20"/>
          </w:rPr>
          <w:t>2000</w:t>
        </w:r>
      </w:smartTag>
      <w:r w:rsidRPr="001A52F3">
        <w:rPr>
          <w:rFonts w:ascii="Times New Roman" w:hAnsi="Times New Roman"/>
          <w:sz w:val="20"/>
          <w:szCs w:val="20"/>
        </w:rPr>
        <w:t xml:space="preserve"> nr </w:t>
      </w:r>
      <w:smartTag w:uri="pwplexatsmarttags/smarttagmodule" w:element="Number2Word">
        <w:r w:rsidRPr="001A52F3">
          <w:rPr>
            <w:rFonts w:ascii="Times New Roman" w:hAnsi="Times New Roman"/>
            <w:sz w:val="20"/>
            <w:szCs w:val="20"/>
          </w:rPr>
          <w:t>10</w:t>
        </w:r>
      </w:smartTag>
      <w:r w:rsidRPr="001A52F3">
        <w:rPr>
          <w:rFonts w:ascii="Times New Roman" w:hAnsi="Times New Roman"/>
          <w:sz w:val="20"/>
          <w:szCs w:val="20"/>
        </w:rPr>
        <w:t xml:space="preserve"> poz. </w:t>
      </w:r>
      <w:smartTag w:uri="pwplexatsmarttags/smarttagmodule" w:element="Number2Word">
        <w:r w:rsidRPr="001A52F3">
          <w:rPr>
            <w:rFonts w:ascii="Times New Roman" w:hAnsi="Times New Roman"/>
            <w:sz w:val="20"/>
            <w:szCs w:val="20"/>
          </w:rPr>
          <w:t>132</w:t>
        </w:r>
      </w:smartTag>
      <w:r w:rsidRPr="001A52F3">
        <w:rPr>
          <w:rFonts w:ascii="Times New Roman" w:hAnsi="Times New Roman"/>
          <w:sz w:val="20"/>
          <w:szCs w:val="20"/>
        </w:rPr>
        <w:t>),</w:t>
      </w:r>
    </w:p>
    <w:p w14:paraId="6AE564B1" w14:textId="77777777" w:rsidR="001B16E4" w:rsidRPr="001A52F3" w:rsidRDefault="001B16E4" w:rsidP="001A52F3">
      <w:pPr>
        <w:pStyle w:val="Akapitzlist"/>
        <w:numPr>
          <w:ilvl w:val="0"/>
          <w:numId w:val="8"/>
        </w:numPr>
        <w:spacing w:after="0" w:line="310" w:lineRule="atLeast"/>
        <w:ind w:left="1134" w:hanging="567"/>
        <w:jc w:val="both"/>
        <w:rPr>
          <w:rFonts w:ascii="Times New Roman" w:hAnsi="Times New Roman"/>
          <w:sz w:val="20"/>
          <w:szCs w:val="20"/>
        </w:rPr>
      </w:pPr>
      <w:r w:rsidRPr="001A52F3">
        <w:rPr>
          <w:rFonts w:ascii="Times New Roman" w:hAnsi="Times New Roman"/>
          <w:sz w:val="20"/>
          <w:szCs w:val="20"/>
        </w:rPr>
        <w:t xml:space="preserve">Konwencja o jurysdykcji i uznawaniu oraz wykonywaniu orzeczeń sądowych w sprawach cywilnych i handlowych, podpisana w Lugano dnia </w:t>
      </w:r>
      <w:smartTag w:uri="pwplexatsmarttags/smarttagmodule" w:element="Number2Word">
        <w:r w:rsidRPr="001A52F3">
          <w:rPr>
            <w:rFonts w:ascii="Times New Roman" w:hAnsi="Times New Roman"/>
            <w:sz w:val="20"/>
            <w:szCs w:val="20"/>
          </w:rPr>
          <w:t>30</w:t>
        </w:r>
      </w:smartTag>
      <w:r w:rsidRPr="001A52F3">
        <w:rPr>
          <w:rFonts w:ascii="Times New Roman" w:hAnsi="Times New Roman"/>
          <w:sz w:val="20"/>
          <w:szCs w:val="20"/>
        </w:rPr>
        <w:t>.</w:t>
      </w:r>
      <w:smartTag w:uri="pwplexatsmarttags/smarttagmodule" w:element="Number2Word">
        <w:r w:rsidRPr="001A52F3">
          <w:rPr>
            <w:rFonts w:ascii="Times New Roman" w:hAnsi="Times New Roman"/>
            <w:sz w:val="20"/>
            <w:szCs w:val="20"/>
          </w:rPr>
          <w:t>10</w:t>
        </w:r>
      </w:smartTag>
      <w:r w:rsidRPr="001A52F3">
        <w:rPr>
          <w:rFonts w:ascii="Times New Roman" w:hAnsi="Times New Roman"/>
          <w:sz w:val="20"/>
          <w:szCs w:val="20"/>
        </w:rPr>
        <w:t xml:space="preserve">. </w:t>
      </w:r>
      <w:smartTag w:uri="pwplexatsmarttags/smarttagmodule" w:element="Number2Word">
        <w:r w:rsidRPr="001A52F3">
          <w:rPr>
            <w:rFonts w:ascii="Times New Roman" w:hAnsi="Times New Roman"/>
            <w:sz w:val="20"/>
            <w:szCs w:val="20"/>
          </w:rPr>
          <w:t>2007</w:t>
        </w:r>
      </w:smartTag>
      <w:r w:rsidRPr="001A52F3">
        <w:rPr>
          <w:rFonts w:ascii="Times New Roman" w:hAnsi="Times New Roman"/>
          <w:sz w:val="20"/>
          <w:szCs w:val="20"/>
        </w:rPr>
        <w:t xml:space="preserve"> r.( </w:t>
      </w:r>
      <w:proofErr w:type="spellStart"/>
      <w:r w:rsidRPr="001A52F3">
        <w:rPr>
          <w:rFonts w:ascii="Times New Roman" w:hAnsi="Times New Roman"/>
          <w:sz w:val="20"/>
          <w:szCs w:val="20"/>
        </w:rPr>
        <w:t>Dz.U</w:t>
      </w:r>
      <w:proofErr w:type="spellEnd"/>
      <w:r w:rsidRPr="001A52F3">
        <w:rPr>
          <w:rFonts w:ascii="Times New Roman" w:hAnsi="Times New Roman"/>
          <w:sz w:val="20"/>
          <w:szCs w:val="20"/>
        </w:rPr>
        <w:t xml:space="preserve">. L </w:t>
      </w:r>
      <w:smartTag w:uri="pwplexatsmarttags/smarttagmodule" w:element="Number2Word">
        <w:r w:rsidRPr="001A52F3">
          <w:rPr>
            <w:rFonts w:ascii="Times New Roman" w:hAnsi="Times New Roman"/>
            <w:sz w:val="20"/>
            <w:szCs w:val="20"/>
          </w:rPr>
          <w:t>339</w:t>
        </w:r>
      </w:smartTag>
      <w:r w:rsidRPr="001A52F3">
        <w:rPr>
          <w:rFonts w:ascii="Times New Roman" w:hAnsi="Times New Roman"/>
          <w:sz w:val="20"/>
          <w:szCs w:val="20"/>
        </w:rPr>
        <w:t xml:space="preserve"> z </w:t>
      </w:r>
      <w:smartTag w:uri="pwplexatsmarttags/smarttagmodule" w:element="Number2Word">
        <w:r w:rsidRPr="001A52F3">
          <w:rPr>
            <w:rFonts w:ascii="Times New Roman" w:hAnsi="Times New Roman"/>
            <w:sz w:val="20"/>
            <w:szCs w:val="20"/>
          </w:rPr>
          <w:t>21</w:t>
        </w:r>
      </w:smartTag>
      <w:r w:rsidRPr="001A52F3">
        <w:rPr>
          <w:rFonts w:ascii="Times New Roman" w:hAnsi="Times New Roman"/>
          <w:sz w:val="20"/>
          <w:szCs w:val="20"/>
        </w:rPr>
        <w:t>.</w:t>
      </w:r>
      <w:smartTag w:uri="pwplexatsmarttags/smarttagmodule" w:element="Number2Word">
        <w:r w:rsidRPr="001A52F3">
          <w:rPr>
            <w:rFonts w:ascii="Times New Roman" w:hAnsi="Times New Roman"/>
            <w:sz w:val="20"/>
            <w:szCs w:val="20"/>
          </w:rPr>
          <w:t>12.200</w:t>
        </w:r>
      </w:smartTag>
      <w:smartTag w:uri="pwplexatsmarttags/smarttagmodule" w:element="Number2Word">
        <w:r w:rsidRPr="001A52F3">
          <w:rPr>
            <w:rFonts w:ascii="Times New Roman" w:hAnsi="Times New Roman"/>
            <w:sz w:val="20"/>
            <w:szCs w:val="20"/>
          </w:rPr>
          <w:t>7</w:t>
        </w:r>
      </w:smartTag>
      <w:r w:rsidRPr="001A52F3">
        <w:rPr>
          <w:rFonts w:ascii="Times New Roman" w:hAnsi="Times New Roman"/>
          <w:sz w:val="20"/>
          <w:szCs w:val="20"/>
        </w:rPr>
        <w:t>),</w:t>
      </w:r>
    </w:p>
    <w:p w14:paraId="7D54CB70" w14:textId="77777777" w:rsidR="001B16E4" w:rsidRPr="001A52F3" w:rsidRDefault="001B16E4" w:rsidP="001A52F3">
      <w:pPr>
        <w:pStyle w:val="Akapitzlist"/>
        <w:numPr>
          <w:ilvl w:val="0"/>
          <w:numId w:val="8"/>
        </w:numPr>
        <w:spacing w:after="0" w:line="310" w:lineRule="atLeast"/>
        <w:ind w:left="1134" w:hanging="567"/>
        <w:jc w:val="both"/>
        <w:rPr>
          <w:rFonts w:ascii="Times New Roman" w:hAnsi="Times New Roman"/>
          <w:sz w:val="20"/>
          <w:szCs w:val="20"/>
        </w:rPr>
      </w:pPr>
      <w:r w:rsidRPr="001A52F3">
        <w:rPr>
          <w:rFonts w:ascii="Times New Roman" w:hAnsi="Times New Roman"/>
          <w:sz w:val="20"/>
          <w:szCs w:val="20"/>
        </w:rPr>
        <w:t xml:space="preserve">Rozporządzenie Rady (WE) Nr </w:t>
      </w:r>
      <w:smartTag w:uri="pwplexatsmarttags/smarttagmodule" w:element="Broken">
        <w:smartTag w:uri="pwplexatsmarttags/smarttagmodule" w:element="Number2Word">
          <w:r w:rsidRPr="001A52F3">
            <w:rPr>
              <w:rFonts w:ascii="Times New Roman" w:hAnsi="Times New Roman"/>
              <w:sz w:val="20"/>
              <w:szCs w:val="20"/>
            </w:rPr>
            <w:t>44</w:t>
          </w:r>
        </w:smartTag>
        <w:r w:rsidRPr="001A52F3">
          <w:rPr>
            <w:rFonts w:ascii="Times New Roman" w:hAnsi="Times New Roman"/>
            <w:sz w:val="20"/>
            <w:szCs w:val="20"/>
          </w:rPr>
          <w:t>/</w:t>
        </w:r>
        <w:smartTag w:uri="pwplexatsmarttags/smarttagmodule" w:element="Number2Word">
          <w:r w:rsidRPr="001A52F3">
            <w:rPr>
              <w:rFonts w:ascii="Times New Roman" w:hAnsi="Times New Roman"/>
              <w:sz w:val="20"/>
              <w:szCs w:val="20"/>
            </w:rPr>
            <w:t>2001</w:t>
          </w:r>
        </w:smartTag>
      </w:smartTag>
      <w:r w:rsidRPr="001A52F3">
        <w:rPr>
          <w:rFonts w:ascii="Times New Roman" w:hAnsi="Times New Roman"/>
          <w:sz w:val="20"/>
          <w:szCs w:val="20"/>
        </w:rPr>
        <w:t xml:space="preserve">z dnia </w:t>
      </w:r>
      <w:smartTag w:uri="pwplexatsmarttags/smarttagmodule" w:element="Number2Word">
        <w:r w:rsidRPr="001A52F3">
          <w:rPr>
            <w:rFonts w:ascii="Times New Roman" w:hAnsi="Times New Roman"/>
            <w:sz w:val="20"/>
            <w:szCs w:val="20"/>
          </w:rPr>
          <w:t>22</w:t>
        </w:r>
      </w:smartTag>
      <w:r w:rsidRPr="001A52F3">
        <w:rPr>
          <w:rFonts w:ascii="Times New Roman" w:hAnsi="Times New Roman"/>
          <w:sz w:val="20"/>
          <w:szCs w:val="20"/>
        </w:rPr>
        <w:t>.</w:t>
      </w:r>
      <w:smartTag w:uri="pwplexatsmarttags/smarttagmodule" w:element="Number2Word">
        <w:r w:rsidRPr="001A52F3">
          <w:rPr>
            <w:rFonts w:ascii="Times New Roman" w:hAnsi="Times New Roman"/>
            <w:sz w:val="20"/>
            <w:szCs w:val="20"/>
          </w:rPr>
          <w:t>12</w:t>
        </w:r>
      </w:smartTag>
      <w:r w:rsidRPr="001A52F3">
        <w:rPr>
          <w:rFonts w:ascii="Times New Roman" w:hAnsi="Times New Roman"/>
          <w:sz w:val="20"/>
          <w:szCs w:val="20"/>
        </w:rPr>
        <w:t xml:space="preserve">. </w:t>
      </w:r>
      <w:smartTag w:uri="pwplexatsmarttags/smarttagmodule" w:element="Number2Word">
        <w:r w:rsidRPr="001A52F3">
          <w:rPr>
            <w:rFonts w:ascii="Times New Roman" w:hAnsi="Times New Roman"/>
            <w:sz w:val="20"/>
            <w:szCs w:val="20"/>
          </w:rPr>
          <w:t>2000</w:t>
        </w:r>
      </w:smartTag>
      <w:r w:rsidRPr="001A52F3">
        <w:rPr>
          <w:rFonts w:ascii="Times New Roman" w:hAnsi="Times New Roman"/>
          <w:sz w:val="20"/>
          <w:szCs w:val="20"/>
        </w:rPr>
        <w:t xml:space="preserve">.r. w sprawie jurysdykcji i uznawania orzeczeń sądowych oraz ich wykonywania w sprawach cywilnych i handlowych (Dz. Urz. UE L </w:t>
      </w:r>
      <w:smartTag w:uri="pwplexatsmarttags/smarttagmodule" w:element="Number2Word">
        <w:r w:rsidRPr="001A52F3">
          <w:rPr>
            <w:rFonts w:ascii="Times New Roman" w:hAnsi="Times New Roman"/>
            <w:sz w:val="20"/>
            <w:szCs w:val="20"/>
          </w:rPr>
          <w:t>12</w:t>
        </w:r>
      </w:smartTag>
      <w:r w:rsidRPr="001A52F3">
        <w:rPr>
          <w:rFonts w:ascii="Times New Roman" w:hAnsi="Times New Roman"/>
          <w:sz w:val="20"/>
          <w:szCs w:val="20"/>
        </w:rPr>
        <w:t xml:space="preserve"> z </w:t>
      </w:r>
      <w:smartTag w:uri="pwplexatsmarttags/smarttagmodule" w:element="Number2Word">
        <w:r w:rsidRPr="001A52F3">
          <w:rPr>
            <w:rFonts w:ascii="Times New Roman" w:hAnsi="Times New Roman"/>
            <w:sz w:val="20"/>
            <w:szCs w:val="20"/>
          </w:rPr>
          <w:t>16</w:t>
        </w:r>
      </w:smartTag>
      <w:r w:rsidRPr="001A52F3">
        <w:rPr>
          <w:rFonts w:ascii="Times New Roman" w:hAnsi="Times New Roman"/>
          <w:sz w:val="20"/>
          <w:szCs w:val="20"/>
        </w:rPr>
        <w:t>.</w:t>
      </w:r>
      <w:smartTag w:uri="pwplexatsmarttags/smarttagmodule" w:element="Number2Word">
        <w:r w:rsidRPr="001A52F3">
          <w:rPr>
            <w:rFonts w:ascii="Times New Roman" w:hAnsi="Times New Roman"/>
            <w:sz w:val="20"/>
            <w:szCs w:val="20"/>
          </w:rPr>
          <w:t>01.200</w:t>
        </w:r>
      </w:smartTag>
      <w:smartTag w:uri="pwplexatsmarttags/smarttagmodule" w:element="Number2Word">
        <w:r w:rsidRPr="001A52F3">
          <w:rPr>
            <w:rFonts w:ascii="Times New Roman" w:hAnsi="Times New Roman"/>
            <w:sz w:val="20"/>
            <w:szCs w:val="20"/>
          </w:rPr>
          <w:t>1</w:t>
        </w:r>
      </w:smartTag>
      <w:r w:rsidRPr="001A52F3">
        <w:rPr>
          <w:rFonts w:ascii="Times New Roman" w:hAnsi="Times New Roman"/>
          <w:sz w:val="20"/>
          <w:szCs w:val="20"/>
        </w:rPr>
        <w:t>),</w:t>
      </w:r>
    </w:p>
    <w:p w14:paraId="390D92AE" w14:textId="77777777" w:rsidR="001B16E4" w:rsidRPr="001A52F3" w:rsidRDefault="001B16E4" w:rsidP="001A52F3">
      <w:pPr>
        <w:pStyle w:val="Akapitzlist"/>
        <w:numPr>
          <w:ilvl w:val="0"/>
          <w:numId w:val="8"/>
        </w:numPr>
        <w:spacing w:after="0" w:line="310" w:lineRule="atLeast"/>
        <w:ind w:left="1134" w:hanging="567"/>
        <w:jc w:val="both"/>
        <w:rPr>
          <w:rFonts w:ascii="Times New Roman" w:hAnsi="Times New Roman"/>
          <w:sz w:val="20"/>
          <w:szCs w:val="20"/>
        </w:rPr>
      </w:pPr>
      <w:r w:rsidRPr="001A52F3">
        <w:rPr>
          <w:rFonts w:ascii="Times New Roman" w:hAnsi="Times New Roman"/>
          <w:sz w:val="20"/>
          <w:szCs w:val="20"/>
        </w:rPr>
        <w:t xml:space="preserve">Rozporządzenie Parlamentu Europejskiego i Rady (WE) z dnia </w:t>
      </w:r>
      <w:smartTag w:uri="pwplexatsmarttags/smarttagmodule" w:element="Number2Word">
        <w:r w:rsidRPr="001A52F3">
          <w:rPr>
            <w:rFonts w:ascii="Times New Roman" w:hAnsi="Times New Roman"/>
            <w:sz w:val="20"/>
            <w:szCs w:val="20"/>
          </w:rPr>
          <w:t>21</w:t>
        </w:r>
      </w:smartTag>
      <w:r w:rsidRPr="001A52F3">
        <w:rPr>
          <w:rFonts w:ascii="Times New Roman" w:hAnsi="Times New Roman"/>
          <w:sz w:val="20"/>
          <w:szCs w:val="20"/>
        </w:rPr>
        <w:t xml:space="preserve"> kwietnia </w:t>
      </w:r>
      <w:smartTag w:uri="pwplexatsmarttags/smarttagmodule" w:element="Number2Word">
        <w:r w:rsidRPr="001A52F3">
          <w:rPr>
            <w:rFonts w:ascii="Times New Roman" w:hAnsi="Times New Roman"/>
            <w:sz w:val="20"/>
            <w:szCs w:val="20"/>
          </w:rPr>
          <w:t>2004</w:t>
        </w:r>
      </w:smartTag>
      <w:r w:rsidRPr="001A52F3">
        <w:rPr>
          <w:rFonts w:ascii="Times New Roman" w:hAnsi="Times New Roman"/>
          <w:sz w:val="20"/>
          <w:szCs w:val="20"/>
        </w:rPr>
        <w:t xml:space="preserve"> r. w sprawie utworzenia Europejskiego Tytułu Egzekucyjnego dla roszczeń bezspornych (</w:t>
      </w:r>
      <w:proofErr w:type="spellStart"/>
      <w:r w:rsidRPr="001A52F3">
        <w:rPr>
          <w:rFonts w:ascii="Times New Roman" w:hAnsi="Times New Roman"/>
          <w:sz w:val="20"/>
          <w:szCs w:val="20"/>
        </w:rPr>
        <w:t>Dz.U</w:t>
      </w:r>
      <w:proofErr w:type="spellEnd"/>
      <w:r w:rsidRPr="001A52F3">
        <w:rPr>
          <w:rFonts w:ascii="Times New Roman" w:hAnsi="Times New Roman"/>
          <w:sz w:val="20"/>
          <w:szCs w:val="20"/>
        </w:rPr>
        <w:t xml:space="preserve">. L </w:t>
      </w:r>
      <w:smartTag w:uri="pwplexatsmarttags/smarttagmodule" w:element="Number2Word">
        <w:r w:rsidRPr="001A52F3">
          <w:rPr>
            <w:rFonts w:ascii="Times New Roman" w:hAnsi="Times New Roman"/>
            <w:sz w:val="20"/>
            <w:szCs w:val="20"/>
          </w:rPr>
          <w:t>143</w:t>
        </w:r>
      </w:smartTag>
      <w:r w:rsidRPr="001A52F3">
        <w:rPr>
          <w:rFonts w:ascii="Times New Roman" w:hAnsi="Times New Roman"/>
          <w:sz w:val="20"/>
          <w:szCs w:val="20"/>
        </w:rPr>
        <w:t xml:space="preserve"> z </w:t>
      </w:r>
      <w:smartTag w:uri="pwplexatsmarttags/smarttagmodule" w:element="Number2Word">
        <w:r w:rsidRPr="001A52F3">
          <w:rPr>
            <w:rFonts w:ascii="Times New Roman" w:hAnsi="Times New Roman"/>
            <w:sz w:val="20"/>
            <w:szCs w:val="20"/>
          </w:rPr>
          <w:t>30</w:t>
        </w:r>
      </w:smartTag>
      <w:r w:rsidRPr="001A52F3">
        <w:rPr>
          <w:rFonts w:ascii="Times New Roman" w:hAnsi="Times New Roman"/>
          <w:sz w:val="20"/>
          <w:szCs w:val="20"/>
        </w:rPr>
        <w:t>.</w:t>
      </w:r>
      <w:smartTag w:uri="pwplexatsmarttags/smarttagmodule" w:element="Number2Word">
        <w:r w:rsidRPr="001A52F3">
          <w:rPr>
            <w:rFonts w:ascii="Times New Roman" w:hAnsi="Times New Roman"/>
            <w:sz w:val="20"/>
            <w:szCs w:val="20"/>
          </w:rPr>
          <w:t>4.200</w:t>
        </w:r>
      </w:smartTag>
      <w:smartTag w:uri="pwplexatsmarttags/smarttagmodule" w:element="Number2Word">
        <w:r w:rsidRPr="001A52F3">
          <w:rPr>
            <w:rFonts w:ascii="Times New Roman" w:hAnsi="Times New Roman"/>
            <w:sz w:val="20"/>
            <w:szCs w:val="20"/>
          </w:rPr>
          <w:t>4</w:t>
        </w:r>
      </w:smartTag>
      <w:r w:rsidRPr="001A52F3">
        <w:rPr>
          <w:rFonts w:ascii="Times New Roman" w:hAnsi="Times New Roman"/>
          <w:sz w:val="20"/>
          <w:szCs w:val="20"/>
        </w:rPr>
        <w:t>)</w:t>
      </w:r>
    </w:p>
    <w:p w14:paraId="58C0F4F3" w14:textId="77777777" w:rsidR="001B16E4" w:rsidRPr="001A52F3" w:rsidRDefault="001B16E4" w:rsidP="001A52F3">
      <w:pPr>
        <w:pStyle w:val="Akapitzlist"/>
        <w:numPr>
          <w:ilvl w:val="0"/>
          <w:numId w:val="8"/>
        </w:numPr>
        <w:spacing w:after="0" w:line="310" w:lineRule="atLeast"/>
        <w:ind w:left="1134" w:hanging="567"/>
        <w:jc w:val="both"/>
        <w:rPr>
          <w:rFonts w:ascii="Times New Roman" w:hAnsi="Times New Roman"/>
          <w:sz w:val="20"/>
          <w:szCs w:val="20"/>
        </w:rPr>
      </w:pPr>
      <w:r w:rsidRPr="001A52F3">
        <w:rPr>
          <w:rFonts w:ascii="Times New Roman" w:hAnsi="Times New Roman"/>
          <w:sz w:val="20"/>
          <w:szCs w:val="20"/>
        </w:rPr>
        <w:t xml:space="preserve">Rozporządzenie Parlamentu Europejskiego i Rady (UE) z dnia </w:t>
      </w:r>
      <w:smartTag w:uri="pwplexatsmarttags/smarttagmodule" w:element="Number2Word">
        <w:r w:rsidRPr="001A52F3">
          <w:rPr>
            <w:rFonts w:ascii="Times New Roman" w:hAnsi="Times New Roman"/>
            <w:sz w:val="20"/>
            <w:szCs w:val="20"/>
          </w:rPr>
          <w:t>12</w:t>
        </w:r>
      </w:smartTag>
      <w:r w:rsidRPr="001A52F3">
        <w:rPr>
          <w:rFonts w:ascii="Times New Roman" w:hAnsi="Times New Roman"/>
          <w:sz w:val="20"/>
          <w:szCs w:val="20"/>
        </w:rPr>
        <w:t>.</w:t>
      </w:r>
      <w:smartTag w:uri="pwplexatsmarttags/smarttagmodule" w:element="Number2Word">
        <w:r w:rsidRPr="001A52F3">
          <w:rPr>
            <w:rFonts w:ascii="Times New Roman" w:hAnsi="Times New Roman"/>
            <w:sz w:val="20"/>
            <w:szCs w:val="20"/>
          </w:rPr>
          <w:t>12</w:t>
        </w:r>
      </w:smartTag>
      <w:r w:rsidRPr="001A52F3">
        <w:rPr>
          <w:rFonts w:ascii="Times New Roman" w:hAnsi="Times New Roman"/>
          <w:sz w:val="20"/>
          <w:szCs w:val="20"/>
        </w:rPr>
        <w:t xml:space="preserve">. </w:t>
      </w:r>
      <w:smartTag w:uri="pwplexatsmarttags/smarttagmodule" w:element="Number2Word">
        <w:r w:rsidRPr="001A52F3">
          <w:rPr>
            <w:rFonts w:ascii="Times New Roman" w:hAnsi="Times New Roman"/>
            <w:sz w:val="20"/>
            <w:szCs w:val="20"/>
          </w:rPr>
          <w:t>2012</w:t>
        </w:r>
      </w:smartTag>
      <w:r w:rsidRPr="001A52F3">
        <w:rPr>
          <w:rFonts w:ascii="Times New Roman" w:hAnsi="Times New Roman"/>
          <w:sz w:val="20"/>
          <w:szCs w:val="20"/>
        </w:rPr>
        <w:t xml:space="preserve"> w sprawie jurysdykcji i uznawania orzeczeń sądowych oraz ich wykonywania w sprawach cywilnych i handlowych Nr </w:t>
      </w:r>
      <w:smartTag w:uri="pwplexatsmarttags/smarttagmodule" w:element="Broken">
        <w:smartTag w:uri="pwplexatsmarttags/smarttagmodule" w:element="Number2Word">
          <w:r w:rsidRPr="001A52F3">
            <w:rPr>
              <w:rFonts w:ascii="Times New Roman" w:hAnsi="Times New Roman"/>
              <w:sz w:val="20"/>
              <w:szCs w:val="20"/>
            </w:rPr>
            <w:t>1215</w:t>
          </w:r>
        </w:smartTag>
        <w:r w:rsidRPr="001A52F3">
          <w:rPr>
            <w:rFonts w:ascii="Times New Roman" w:hAnsi="Times New Roman"/>
            <w:sz w:val="20"/>
            <w:szCs w:val="20"/>
          </w:rPr>
          <w:t>/</w:t>
        </w:r>
        <w:smartTag w:uri="pwplexatsmarttags/smarttagmodule" w:element="Number2Word">
          <w:r w:rsidRPr="001A52F3">
            <w:rPr>
              <w:rFonts w:ascii="Times New Roman" w:hAnsi="Times New Roman"/>
              <w:sz w:val="20"/>
              <w:szCs w:val="20"/>
            </w:rPr>
            <w:t>2012</w:t>
          </w:r>
        </w:smartTag>
      </w:smartTag>
      <w:r w:rsidRPr="001A52F3">
        <w:rPr>
          <w:rFonts w:ascii="Times New Roman" w:hAnsi="Times New Roman"/>
          <w:sz w:val="20"/>
          <w:szCs w:val="20"/>
        </w:rPr>
        <w:t xml:space="preserve"> (</w:t>
      </w:r>
      <w:proofErr w:type="spellStart"/>
      <w:r w:rsidRPr="001A52F3">
        <w:rPr>
          <w:rFonts w:ascii="Times New Roman" w:hAnsi="Times New Roman"/>
          <w:sz w:val="20"/>
          <w:szCs w:val="20"/>
        </w:rPr>
        <w:t>Dz.U.L</w:t>
      </w:r>
      <w:proofErr w:type="spellEnd"/>
      <w:r w:rsidRPr="001A52F3">
        <w:rPr>
          <w:rFonts w:ascii="Times New Roman" w:hAnsi="Times New Roman"/>
          <w:sz w:val="20"/>
          <w:szCs w:val="20"/>
        </w:rPr>
        <w:t xml:space="preserve">  </w:t>
      </w:r>
      <w:smartTag w:uri="pwplexatsmarttags/smarttagmodule" w:element="Broken">
        <w:smartTag w:uri="pwplexatsmarttags/smarttagmodule" w:element="Number2Word">
          <w:r w:rsidRPr="001A52F3">
            <w:rPr>
              <w:rFonts w:ascii="Times New Roman" w:hAnsi="Times New Roman"/>
              <w:sz w:val="20"/>
              <w:szCs w:val="20"/>
            </w:rPr>
            <w:t>351</w:t>
          </w:r>
        </w:smartTag>
        <w:r w:rsidRPr="001A52F3">
          <w:rPr>
            <w:rFonts w:ascii="Times New Roman" w:hAnsi="Times New Roman"/>
            <w:sz w:val="20"/>
            <w:szCs w:val="20"/>
          </w:rPr>
          <w:t>/</w:t>
        </w:r>
        <w:smartTag w:uri="pwplexatsmarttags/smarttagmodule" w:element="Number2Word">
          <w:r w:rsidRPr="001A52F3">
            <w:rPr>
              <w:rFonts w:ascii="Times New Roman" w:hAnsi="Times New Roman"/>
              <w:sz w:val="20"/>
              <w:szCs w:val="20"/>
            </w:rPr>
            <w:t>1</w:t>
          </w:r>
        </w:smartTag>
      </w:smartTag>
      <w:r w:rsidRPr="001A52F3">
        <w:rPr>
          <w:rFonts w:ascii="Times New Roman" w:hAnsi="Times New Roman"/>
          <w:sz w:val="20"/>
          <w:szCs w:val="20"/>
        </w:rPr>
        <w:t xml:space="preserve">z </w:t>
      </w:r>
      <w:smartTag w:uri="pwplexatsmarttags/smarttagmodule" w:element="Number2Word">
        <w:r w:rsidRPr="001A52F3">
          <w:rPr>
            <w:rFonts w:ascii="Times New Roman" w:hAnsi="Times New Roman"/>
            <w:sz w:val="20"/>
            <w:szCs w:val="20"/>
          </w:rPr>
          <w:t>20</w:t>
        </w:r>
      </w:smartTag>
      <w:r w:rsidRPr="001A52F3">
        <w:rPr>
          <w:rFonts w:ascii="Times New Roman" w:hAnsi="Times New Roman"/>
          <w:sz w:val="20"/>
          <w:szCs w:val="20"/>
        </w:rPr>
        <w:t>.</w:t>
      </w:r>
      <w:smartTag w:uri="pwplexatsmarttags/smarttagmodule" w:element="Number2Word">
        <w:r w:rsidRPr="001A52F3">
          <w:rPr>
            <w:rFonts w:ascii="Times New Roman" w:hAnsi="Times New Roman"/>
            <w:sz w:val="20"/>
            <w:szCs w:val="20"/>
          </w:rPr>
          <w:t>12.201</w:t>
        </w:r>
      </w:smartTag>
      <w:smartTag w:uri="pwplexatsmarttags/smarttagmodule" w:element="Number2Word">
        <w:r w:rsidRPr="001A52F3">
          <w:rPr>
            <w:rFonts w:ascii="Times New Roman" w:hAnsi="Times New Roman"/>
            <w:sz w:val="20"/>
            <w:szCs w:val="20"/>
          </w:rPr>
          <w:t>2</w:t>
        </w:r>
      </w:smartTag>
      <w:r w:rsidRPr="001A52F3">
        <w:rPr>
          <w:rFonts w:ascii="Times New Roman" w:hAnsi="Times New Roman"/>
          <w:sz w:val="20"/>
          <w:szCs w:val="20"/>
        </w:rPr>
        <w:t>),</w:t>
      </w:r>
    </w:p>
    <w:p w14:paraId="7D820303" w14:textId="77777777" w:rsidR="001B16E4" w:rsidRPr="001A52F3" w:rsidRDefault="001B16E4" w:rsidP="001A52F3">
      <w:pPr>
        <w:pStyle w:val="Akapitzlist"/>
        <w:numPr>
          <w:ilvl w:val="0"/>
          <w:numId w:val="8"/>
        </w:numPr>
        <w:spacing w:after="0" w:line="310" w:lineRule="atLeast"/>
        <w:ind w:left="1134" w:hanging="567"/>
        <w:jc w:val="both"/>
        <w:rPr>
          <w:rFonts w:ascii="Times New Roman" w:hAnsi="Times New Roman"/>
          <w:sz w:val="20"/>
          <w:szCs w:val="20"/>
        </w:rPr>
      </w:pPr>
      <w:r w:rsidRPr="001A52F3">
        <w:rPr>
          <w:rFonts w:ascii="Times New Roman" w:hAnsi="Times New Roman"/>
          <w:sz w:val="20"/>
          <w:szCs w:val="20"/>
        </w:rPr>
        <w:t xml:space="preserve">Rozporządzenie Rady (WE) Nr </w:t>
      </w:r>
      <w:smartTag w:uri="pwplexatsmarttags/smarttagmodule" w:element="Broken">
        <w:smartTag w:uri="pwplexatsmarttags/smarttagmodule" w:element="Number2Word">
          <w:r w:rsidRPr="001A52F3">
            <w:rPr>
              <w:rFonts w:ascii="Times New Roman" w:hAnsi="Times New Roman"/>
              <w:sz w:val="20"/>
              <w:szCs w:val="20"/>
            </w:rPr>
            <w:t>2201</w:t>
          </w:r>
        </w:smartTag>
        <w:r w:rsidRPr="001A52F3">
          <w:rPr>
            <w:rFonts w:ascii="Times New Roman" w:hAnsi="Times New Roman"/>
            <w:sz w:val="20"/>
            <w:szCs w:val="20"/>
          </w:rPr>
          <w:t>/</w:t>
        </w:r>
        <w:smartTag w:uri="pwplexatsmarttags/smarttagmodule" w:element="Number2Word">
          <w:r w:rsidRPr="001A52F3">
            <w:rPr>
              <w:rFonts w:ascii="Times New Roman" w:hAnsi="Times New Roman"/>
              <w:sz w:val="20"/>
              <w:szCs w:val="20"/>
            </w:rPr>
            <w:t>2003</w:t>
          </w:r>
        </w:smartTag>
      </w:smartTag>
      <w:r w:rsidRPr="001A52F3">
        <w:rPr>
          <w:rFonts w:ascii="Times New Roman" w:hAnsi="Times New Roman"/>
          <w:sz w:val="20"/>
          <w:szCs w:val="20"/>
        </w:rPr>
        <w:t xml:space="preserve"> z dnia </w:t>
      </w:r>
      <w:smartTag w:uri="pwplexatsmarttags/smarttagmodule" w:element="Number2Word">
        <w:r w:rsidRPr="001A52F3">
          <w:rPr>
            <w:rFonts w:ascii="Times New Roman" w:hAnsi="Times New Roman"/>
            <w:sz w:val="20"/>
            <w:szCs w:val="20"/>
          </w:rPr>
          <w:t>27</w:t>
        </w:r>
      </w:smartTag>
      <w:r w:rsidRPr="001A52F3">
        <w:rPr>
          <w:rFonts w:ascii="Times New Roman" w:hAnsi="Times New Roman"/>
          <w:sz w:val="20"/>
          <w:szCs w:val="20"/>
        </w:rPr>
        <w:t xml:space="preserve"> listopada </w:t>
      </w:r>
      <w:smartTag w:uri="pwplexatsmarttags/smarttagmodule" w:element="Number2Word">
        <w:r w:rsidRPr="001A52F3">
          <w:rPr>
            <w:rFonts w:ascii="Times New Roman" w:hAnsi="Times New Roman"/>
            <w:sz w:val="20"/>
            <w:szCs w:val="20"/>
          </w:rPr>
          <w:t>2003</w:t>
        </w:r>
      </w:smartTag>
      <w:r w:rsidRPr="001A52F3">
        <w:rPr>
          <w:rFonts w:ascii="Times New Roman" w:hAnsi="Times New Roman"/>
          <w:sz w:val="20"/>
          <w:szCs w:val="20"/>
        </w:rPr>
        <w:t xml:space="preserve"> r. dotyczące jurysdykcji oraz uznawania i wykonywania orzeczeń w sprawach małżeńskich oraz w sprawach dotyczących odpowiedzialności rodzicielskiej, uchylające rozporządzenie (WE) nr </w:t>
      </w:r>
      <w:smartTag w:uri="pwplexatsmarttags/smarttagmodule" w:element="Broken">
        <w:smartTag w:uri="pwplexatsmarttags/smarttagmodule" w:element="Number2Word">
          <w:r w:rsidRPr="001A52F3">
            <w:rPr>
              <w:rFonts w:ascii="Times New Roman" w:hAnsi="Times New Roman"/>
              <w:sz w:val="20"/>
              <w:szCs w:val="20"/>
            </w:rPr>
            <w:t>1347</w:t>
          </w:r>
        </w:smartTag>
        <w:r w:rsidRPr="001A52F3">
          <w:rPr>
            <w:rFonts w:ascii="Times New Roman" w:hAnsi="Times New Roman"/>
            <w:sz w:val="20"/>
            <w:szCs w:val="20"/>
          </w:rPr>
          <w:t>/</w:t>
        </w:r>
        <w:smartTag w:uri="pwplexatsmarttags/smarttagmodule" w:element="Number2Word">
          <w:r w:rsidRPr="001A52F3">
            <w:rPr>
              <w:rFonts w:ascii="Times New Roman" w:hAnsi="Times New Roman"/>
              <w:sz w:val="20"/>
              <w:szCs w:val="20"/>
            </w:rPr>
            <w:t>2000</w:t>
          </w:r>
        </w:smartTag>
      </w:smartTag>
      <w:r w:rsidRPr="001A52F3">
        <w:rPr>
          <w:rFonts w:ascii="Times New Roman" w:hAnsi="Times New Roman"/>
          <w:sz w:val="20"/>
          <w:szCs w:val="20"/>
        </w:rPr>
        <w:t xml:space="preserve"> (</w:t>
      </w:r>
      <w:proofErr w:type="spellStart"/>
      <w:r w:rsidRPr="001A52F3">
        <w:rPr>
          <w:rFonts w:ascii="Times New Roman" w:hAnsi="Times New Roman"/>
          <w:sz w:val="20"/>
          <w:szCs w:val="20"/>
        </w:rPr>
        <w:t>Dz.U</w:t>
      </w:r>
      <w:proofErr w:type="spellEnd"/>
      <w:r w:rsidRPr="001A52F3">
        <w:rPr>
          <w:rFonts w:ascii="Times New Roman" w:hAnsi="Times New Roman"/>
          <w:sz w:val="20"/>
          <w:szCs w:val="20"/>
        </w:rPr>
        <w:t>. L</w:t>
      </w:r>
      <w:smartTag w:uri="pwplexatsmarttags/smarttagmodule" w:element="Broken">
        <w:smartTag w:uri="pwplexatsmarttags/smarttagmodule" w:element="Number2Word">
          <w:r w:rsidRPr="001A52F3">
            <w:rPr>
              <w:rFonts w:ascii="Times New Roman" w:hAnsi="Times New Roman"/>
              <w:sz w:val="20"/>
              <w:szCs w:val="20"/>
            </w:rPr>
            <w:t>347</w:t>
          </w:r>
        </w:smartTag>
        <w:r w:rsidRPr="001A52F3">
          <w:rPr>
            <w:rFonts w:ascii="Times New Roman" w:hAnsi="Times New Roman"/>
            <w:sz w:val="20"/>
            <w:szCs w:val="20"/>
          </w:rPr>
          <w:t>/</w:t>
        </w:r>
        <w:smartTag w:uri="pwplexatsmarttags/smarttagmodule" w:element="Number2Word">
          <w:r w:rsidRPr="001A52F3">
            <w:rPr>
              <w:rFonts w:ascii="Times New Roman" w:hAnsi="Times New Roman"/>
              <w:sz w:val="20"/>
              <w:szCs w:val="20"/>
            </w:rPr>
            <w:t>32</w:t>
          </w:r>
        </w:smartTag>
      </w:smartTag>
      <w:r w:rsidRPr="001A52F3">
        <w:rPr>
          <w:rFonts w:ascii="Times New Roman" w:hAnsi="Times New Roman"/>
          <w:sz w:val="20"/>
          <w:szCs w:val="20"/>
        </w:rPr>
        <w:t xml:space="preserve"> z </w:t>
      </w:r>
      <w:smartTag w:uri="pwplexatsmarttags/smarttagmodule" w:element="Number2Word">
        <w:r w:rsidRPr="001A52F3">
          <w:rPr>
            <w:rFonts w:ascii="Times New Roman" w:hAnsi="Times New Roman"/>
            <w:sz w:val="20"/>
            <w:szCs w:val="20"/>
          </w:rPr>
          <w:t>24</w:t>
        </w:r>
      </w:smartTag>
      <w:r w:rsidRPr="001A52F3">
        <w:rPr>
          <w:rFonts w:ascii="Times New Roman" w:hAnsi="Times New Roman"/>
          <w:sz w:val="20"/>
          <w:szCs w:val="20"/>
        </w:rPr>
        <w:t>.</w:t>
      </w:r>
      <w:smartTag w:uri="pwplexatsmarttags/smarttagmodule" w:element="Number2Word">
        <w:r w:rsidRPr="001A52F3">
          <w:rPr>
            <w:rFonts w:ascii="Times New Roman" w:hAnsi="Times New Roman"/>
            <w:sz w:val="20"/>
            <w:szCs w:val="20"/>
          </w:rPr>
          <w:t>12.200</w:t>
        </w:r>
      </w:smartTag>
      <w:smartTag w:uri="pwplexatsmarttags/smarttagmodule" w:element="Number2Word">
        <w:r w:rsidRPr="001A52F3">
          <w:rPr>
            <w:rFonts w:ascii="Times New Roman" w:hAnsi="Times New Roman"/>
            <w:sz w:val="20"/>
            <w:szCs w:val="20"/>
          </w:rPr>
          <w:t>9</w:t>
        </w:r>
      </w:smartTag>
      <w:r w:rsidRPr="001A52F3">
        <w:rPr>
          <w:rFonts w:ascii="Times New Roman" w:hAnsi="Times New Roman"/>
          <w:sz w:val="20"/>
          <w:szCs w:val="20"/>
        </w:rPr>
        <w:t>),</w:t>
      </w:r>
    </w:p>
    <w:p w14:paraId="7FBA8A24" w14:textId="77777777" w:rsidR="001B16E4" w:rsidRPr="001A52F3" w:rsidRDefault="001B16E4" w:rsidP="001A52F3">
      <w:pPr>
        <w:pStyle w:val="Akapitzlist"/>
        <w:numPr>
          <w:ilvl w:val="0"/>
          <w:numId w:val="8"/>
        </w:numPr>
        <w:spacing w:after="0" w:line="310" w:lineRule="atLeast"/>
        <w:ind w:left="1134" w:hanging="567"/>
        <w:jc w:val="both"/>
        <w:rPr>
          <w:rFonts w:ascii="Times New Roman" w:hAnsi="Times New Roman"/>
          <w:sz w:val="20"/>
          <w:szCs w:val="20"/>
        </w:rPr>
      </w:pPr>
      <w:r w:rsidRPr="001A52F3">
        <w:rPr>
          <w:rFonts w:ascii="Times New Roman" w:hAnsi="Times New Roman"/>
          <w:sz w:val="20"/>
          <w:szCs w:val="20"/>
        </w:rPr>
        <w:t xml:space="preserve">Rozporządzenie Rady (WE) Nr </w:t>
      </w:r>
      <w:smartTag w:uri="pwplexatsmarttags/smarttagmodule" w:element="Broken">
        <w:smartTag w:uri="pwplexatsmarttags/smarttagmodule" w:element="Number2Word">
          <w:r w:rsidRPr="001A52F3">
            <w:rPr>
              <w:rFonts w:ascii="Times New Roman" w:hAnsi="Times New Roman"/>
              <w:sz w:val="20"/>
              <w:szCs w:val="20"/>
            </w:rPr>
            <w:t>4</w:t>
          </w:r>
        </w:smartTag>
        <w:r w:rsidRPr="001A52F3">
          <w:rPr>
            <w:rFonts w:ascii="Times New Roman" w:hAnsi="Times New Roman"/>
            <w:sz w:val="20"/>
            <w:szCs w:val="20"/>
          </w:rPr>
          <w:t>/</w:t>
        </w:r>
        <w:smartTag w:uri="pwplexatsmarttags/smarttagmodule" w:element="Number2Word">
          <w:r w:rsidRPr="001A52F3">
            <w:rPr>
              <w:rFonts w:ascii="Times New Roman" w:hAnsi="Times New Roman"/>
              <w:sz w:val="20"/>
              <w:szCs w:val="20"/>
            </w:rPr>
            <w:t>2009</w:t>
          </w:r>
        </w:smartTag>
      </w:smartTag>
      <w:r w:rsidRPr="001A52F3">
        <w:rPr>
          <w:rFonts w:ascii="Times New Roman" w:hAnsi="Times New Roman"/>
          <w:sz w:val="20"/>
          <w:szCs w:val="20"/>
        </w:rPr>
        <w:t xml:space="preserve"> z dnia </w:t>
      </w:r>
      <w:smartTag w:uri="pwplexatsmarttags/smarttagmodule" w:element="Number2Word">
        <w:r w:rsidRPr="001A52F3">
          <w:rPr>
            <w:rFonts w:ascii="Times New Roman" w:hAnsi="Times New Roman"/>
            <w:sz w:val="20"/>
            <w:szCs w:val="20"/>
          </w:rPr>
          <w:t>18</w:t>
        </w:r>
      </w:smartTag>
      <w:r w:rsidRPr="001A52F3">
        <w:rPr>
          <w:rFonts w:ascii="Times New Roman" w:hAnsi="Times New Roman"/>
          <w:sz w:val="20"/>
          <w:szCs w:val="20"/>
        </w:rPr>
        <w:t xml:space="preserve"> grudnia </w:t>
      </w:r>
      <w:smartTag w:uri="pwplexatsmarttags/smarttagmodule" w:element="Number2Word">
        <w:r w:rsidRPr="001A52F3">
          <w:rPr>
            <w:rFonts w:ascii="Times New Roman" w:hAnsi="Times New Roman"/>
            <w:sz w:val="20"/>
            <w:szCs w:val="20"/>
          </w:rPr>
          <w:t>2008</w:t>
        </w:r>
      </w:smartTag>
      <w:r w:rsidRPr="001A52F3">
        <w:rPr>
          <w:rFonts w:ascii="Times New Roman" w:hAnsi="Times New Roman"/>
          <w:sz w:val="20"/>
          <w:szCs w:val="20"/>
        </w:rPr>
        <w:t xml:space="preserve"> r. w     sprawie jurysdykcji, prawa właściwego, uznawania i wykonywania orzeczeń oraz współpracy w    zakresie zobowiązań alimentacyjnych (Dz. Urz. UE L </w:t>
      </w:r>
      <w:smartTag w:uri="pwplexatsmarttags/smarttagmodule" w:element="Number2Word">
        <w:r w:rsidRPr="001A52F3">
          <w:rPr>
            <w:rFonts w:ascii="Times New Roman" w:hAnsi="Times New Roman"/>
            <w:sz w:val="20"/>
            <w:szCs w:val="20"/>
          </w:rPr>
          <w:t>7</w:t>
        </w:r>
      </w:smartTag>
      <w:r w:rsidRPr="001A52F3">
        <w:rPr>
          <w:rFonts w:ascii="Times New Roman" w:hAnsi="Times New Roman"/>
          <w:sz w:val="20"/>
          <w:szCs w:val="20"/>
        </w:rPr>
        <w:t xml:space="preserve"> z </w:t>
      </w:r>
      <w:smartTag w:uri="pwplexatsmarttags/smarttagmodule" w:element="Date2Word">
        <w:smartTag w:uri="pwplexatsmarttags/smarttagmodule" w:element="Number2Word">
          <w:r w:rsidRPr="001A52F3">
            <w:rPr>
              <w:rFonts w:ascii="Times New Roman" w:hAnsi="Times New Roman"/>
              <w:sz w:val="20"/>
              <w:szCs w:val="20"/>
            </w:rPr>
            <w:t>10</w:t>
          </w:r>
        </w:smartTag>
        <w:r w:rsidRPr="001A52F3">
          <w:rPr>
            <w:rFonts w:ascii="Times New Roman" w:hAnsi="Times New Roman"/>
            <w:sz w:val="20"/>
            <w:szCs w:val="20"/>
          </w:rPr>
          <w:t>.</w:t>
        </w:r>
        <w:smartTag w:uri="pwplexatsmarttags/smarttagmodule" w:element="Number2Word">
          <w:r w:rsidRPr="001A52F3">
            <w:rPr>
              <w:rFonts w:ascii="Times New Roman" w:hAnsi="Times New Roman"/>
              <w:sz w:val="20"/>
              <w:szCs w:val="20"/>
            </w:rPr>
            <w:t>01.200</w:t>
          </w:r>
        </w:smartTag>
        <w:smartTag w:uri="pwplexatsmarttags/smarttagmodule" w:element="Number2Word">
          <w:r w:rsidRPr="001A52F3">
            <w:rPr>
              <w:rFonts w:ascii="Times New Roman" w:hAnsi="Times New Roman"/>
              <w:sz w:val="20"/>
              <w:szCs w:val="20"/>
            </w:rPr>
            <w:t>9</w:t>
          </w:r>
        </w:smartTag>
      </w:smartTag>
      <w:r w:rsidRPr="001A52F3">
        <w:rPr>
          <w:rFonts w:ascii="Times New Roman" w:hAnsi="Times New Roman"/>
          <w:sz w:val="20"/>
          <w:szCs w:val="20"/>
        </w:rPr>
        <w:t xml:space="preserve">, str. </w:t>
      </w:r>
      <w:smartTag w:uri="pwplexatsmarttags/smarttagmodule" w:element="Number2Word">
        <w:r w:rsidRPr="001A52F3">
          <w:rPr>
            <w:rFonts w:ascii="Times New Roman" w:hAnsi="Times New Roman"/>
            <w:sz w:val="20"/>
            <w:szCs w:val="20"/>
          </w:rPr>
          <w:t>1</w:t>
        </w:r>
      </w:smartTag>
      <w:r w:rsidRPr="001A52F3">
        <w:rPr>
          <w:rFonts w:ascii="Times New Roman" w:hAnsi="Times New Roman"/>
          <w:sz w:val="20"/>
          <w:szCs w:val="20"/>
        </w:rPr>
        <w:t xml:space="preserve"> ),</w:t>
      </w:r>
    </w:p>
    <w:p w14:paraId="32527141" w14:textId="77777777" w:rsidR="001B16E4" w:rsidRPr="001A52F3" w:rsidRDefault="001B16E4" w:rsidP="001A52F3">
      <w:pPr>
        <w:pStyle w:val="Akapitzlist"/>
        <w:numPr>
          <w:ilvl w:val="0"/>
          <w:numId w:val="8"/>
        </w:numPr>
        <w:spacing w:after="0" w:line="310" w:lineRule="atLeast"/>
        <w:ind w:left="1134" w:hanging="567"/>
        <w:jc w:val="both"/>
        <w:rPr>
          <w:rFonts w:ascii="Times New Roman" w:hAnsi="Times New Roman"/>
          <w:sz w:val="20"/>
          <w:szCs w:val="20"/>
        </w:rPr>
      </w:pPr>
      <w:r w:rsidRPr="001A52F3">
        <w:rPr>
          <w:rFonts w:ascii="Times New Roman" w:hAnsi="Times New Roman"/>
          <w:sz w:val="20"/>
          <w:szCs w:val="20"/>
        </w:rPr>
        <w:t xml:space="preserve">Protokół o prawie właściwym dla zobowiązań alimentacyjnych z </w:t>
      </w:r>
      <w:smartTag w:uri="pwplexatsmarttags/smarttagmodule" w:element="Number2Word">
        <w:r w:rsidRPr="001A52F3">
          <w:rPr>
            <w:rFonts w:ascii="Times New Roman" w:hAnsi="Times New Roman"/>
            <w:sz w:val="20"/>
            <w:szCs w:val="20"/>
          </w:rPr>
          <w:t>23</w:t>
        </w:r>
      </w:smartTag>
      <w:r w:rsidRPr="001A52F3">
        <w:rPr>
          <w:rFonts w:ascii="Times New Roman" w:hAnsi="Times New Roman"/>
          <w:sz w:val="20"/>
          <w:szCs w:val="20"/>
        </w:rPr>
        <w:t>.</w:t>
      </w:r>
      <w:smartTag w:uri="pwplexatsmarttags/smarttagmodule" w:element="Number2Word">
        <w:r w:rsidRPr="001A52F3">
          <w:rPr>
            <w:rFonts w:ascii="Times New Roman" w:hAnsi="Times New Roman"/>
            <w:sz w:val="20"/>
            <w:szCs w:val="20"/>
          </w:rPr>
          <w:t>11.200</w:t>
        </w:r>
      </w:smartTag>
      <w:smartTag w:uri="pwplexatsmarttags/smarttagmodule" w:element="Number2Word">
        <w:r w:rsidRPr="001A52F3">
          <w:rPr>
            <w:rFonts w:ascii="Times New Roman" w:hAnsi="Times New Roman"/>
            <w:sz w:val="20"/>
            <w:szCs w:val="20"/>
          </w:rPr>
          <w:t>7</w:t>
        </w:r>
      </w:smartTag>
      <w:r w:rsidRPr="001A52F3">
        <w:rPr>
          <w:rFonts w:ascii="Times New Roman" w:hAnsi="Times New Roman"/>
          <w:sz w:val="20"/>
          <w:szCs w:val="20"/>
        </w:rPr>
        <w:t xml:space="preserve">. (Dz. U. L </w:t>
      </w:r>
      <w:smartTag w:uri="pwplexatsmarttags/smarttagmodule" w:element="Number2Word">
        <w:r w:rsidRPr="001A52F3">
          <w:rPr>
            <w:rFonts w:ascii="Times New Roman" w:hAnsi="Times New Roman"/>
            <w:sz w:val="20"/>
            <w:szCs w:val="20"/>
          </w:rPr>
          <w:t>331</w:t>
        </w:r>
      </w:smartTag>
      <w:r w:rsidRPr="001A52F3">
        <w:rPr>
          <w:rFonts w:ascii="Times New Roman" w:hAnsi="Times New Roman"/>
          <w:sz w:val="20"/>
          <w:szCs w:val="20"/>
        </w:rPr>
        <w:t xml:space="preserve"> z </w:t>
      </w:r>
      <w:smartTag w:uri="pwplexatsmarttags/smarttagmodule" w:element="Number2Word">
        <w:r w:rsidRPr="001A52F3">
          <w:rPr>
            <w:rFonts w:ascii="Times New Roman" w:hAnsi="Times New Roman"/>
            <w:sz w:val="20"/>
            <w:szCs w:val="20"/>
          </w:rPr>
          <w:t>16</w:t>
        </w:r>
      </w:smartTag>
      <w:r w:rsidRPr="001A52F3">
        <w:rPr>
          <w:rFonts w:ascii="Times New Roman" w:hAnsi="Times New Roman"/>
          <w:sz w:val="20"/>
          <w:szCs w:val="20"/>
        </w:rPr>
        <w:t>.</w:t>
      </w:r>
      <w:smartTag w:uri="pwplexatsmarttags/smarttagmodule" w:element="Number2Word">
        <w:r w:rsidRPr="001A52F3">
          <w:rPr>
            <w:rFonts w:ascii="Times New Roman" w:hAnsi="Times New Roman"/>
            <w:sz w:val="20"/>
            <w:szCs w:val="20"/>
          </w:rPr>
          <w:t>12.200</w:t>
        </w:r>
      </w:smartTag>
      <w:smartTag w:uri="pwplexatsmarttags/smarttagmodule" w:element="Number2Word">
        <w:r w:rsidRPr="001A52F3">
          <w:rPr>
            <w:rFonts w:ascii="Times New Roman" w:hAnsi="Times New Roman"/>
            <w:sz w:val="20"/>
            <w:szCs w:val="20"/>
          </w:rPr>
          <w:t>9</w:t>
        </w:r>
      </w:smartTag>
      <w:r w:rsidRPr="001A52F3">
        <w:rPr>
          <w:rFonts w:ascii="Times New Roman" w:hAnsi="Times New Roman"/>
          <w:sz w:val="20"/>
          <w:szCs w:val="20"/>
        </w:rPr>
        <w:t>, str.</w:t>
      </w:r>
      <w:smartTag w:uri="pwplexatsmarttags/smarttagmodule" w:element="Number2Word">
        <w:r w:rsidRPr="001A52F3">
          <w:rPr>
            <w:rFonts w:ascii="Times New Roman" w:hAnsi="Times New Roman"/>
            <w:sz w:val="20"/>
            <w:szCs w:val="20"/>
          </w:rPr>
          <w:t>17</w:t>
        </w:r>
      </w:smartTag>
      <w:r w:rsidRPr="001A52F3">
        <w:rPr>
          <w:rFonts w:ascii="Times New Roman" w:hAnsi="Times New Roman"/>
          <w:sz w:val="20"/>
          <w:szCs w:val="20"/>
        </w:rPr>
        <w:t xml:space="preserve">), </w:t>
      </w:r>
    </w:p>
    <w:p w14:paraId="1FCF8CED" w14:textId="77777777" w:rsidR="001B16E4" w:rsidRPr="001A52F3" w:rsidRDefault="001B16E4" w:rsidP="001A52F3">
      <w:pPr>
        <w:pStyle w:val="Akapitzlist"/>
        <w:numPr>
          <w:ilvl w:val="0"/>
          <w:numId w:val="8"/>
        </w:numPr>
        <w:spacing w:after="0" w:line="310" w:lineRule="atLeast"/>
        <w:ind w:left="1134" w:hanging="567"/>
        <w:jc w:val="both"/>
        <w:rPr>
          <w:rFonts w:ascii="Times New Roman" w:hAnsi="Times New Roman"/>
          <w:sz w:val="20"/>
          <w:szCs w:val="20"/>
        </w:rPr>
      </w:pPr>
      <w:r w:rsidRPr="001A52F3">
        <w:rPr>
          <w:rFonts w:ascii="Times New Roman" w:hAnsi="Times New Roman"/>
          <w:sz w:val="20"/>
          <w:szCs w:val="20"/>
        </w:rPr>
        <w:t xml:space="preserve">Rozporządzenie Parlamentu Europejskiego i Rady (WE) nr </w:t>
      </w:r>
      <w:smartTag w:uri="pwplexatsmarttags/smarttagmodule" w:element="Broken">
        <w:smartTag w:uri="pwplexatsmarttags/smarttagmodule" w:element="Number2Word">
          <w:r w:rsidRPr="001A52F3">
            <w:rPr>
              <w:rFonts w:ascii="Times New Roman" w:hAnsi="Times New Roman"/>
              <w:sz w:val="20"/>
              <w:szCs w:val="20"/>
            </w:rPr>
            <w:t>593</w:t>
          </w:r>
        </w:smartTag>
        <w:r w:rsidRPr="001A52F3">
          <w:rPr>
            <w:rFonts w:ascii="Times New Roman" w:hAnsi="Times New Roman"/>
            <w:sz w:val="20"/>
            <w:szCs w:val="20"/>
          </w:rPr>
          <w:t>/</w:t>
        </w:r>
        <w:smartTag w:uri="pwplexatsmarttags/smarttagmodule" w:element="Number2Word">
          <w:r w:rsidRPr="001A52F3">
            <w:rPr>
              <w:rFonts w:ascii="Times New Roman" w:hAnsi="Times New Roman"/>
              <w:sz w:val="20"/>
              <w:szCs w:val="20"/>
            </w:rPr>
            <w:t>2008</w:t>
          </w:r>
        </w:smartTag>
      </w:smartTag>
      <w:r w:rsidRPr="001A52F3">
        <w:rPr>
          <w:rFonts w:ascii="Times New Roman" w:hAnsi="Times New Roman"/>
          <w:sz w:val="20"/>
          <w:szCs w:val="20"/>
        </w:rPr>
        <w:t xml:space="preserve"> z dnia </w:t>
      </w:r>
      <w:smartTag w:uri="pwplexatsmarttags/smarttagmodule" w:element="Number2Word">
        <w:r w:rsidRPr="001A52F3">
          <w:rPr>
            <w:rFonts w:ascii="Times New Roman" w:hAnsi="Times New Roman"/>
            <w:sz w:val="20"/>
            <w:szCs w:val="20"/>
          </w:rPr>
          <w:t>17</w:t>
        </w:r>
      </w:smartTag>
      <w:r w:rsidRPr="001A52F3">
        <w:rPr>
          <w:rFonts w:ascii="Times New Roman" w:hAnsi="Times New Roman"/>
          <w:sz w:val="20"/>
          <w:szCs w:val="20"/>
        </w:rPr>
        <w:t xml:space="preserve"> czerwca </w:t>
      </w:r>
      <w:smartTag w:uri="pwplexatsmarttags/smarttagmodule" w:element="Number2Word">
        <w:r w:rsidRPr="001A52F3">
          <w:rPr>
            <w:rFonts w:ascii="Times New Roman" w:hAnsi="Times New Roman"/>
            <w:sz w:val="20"/>
            <w:szCs w:val="20"/>
          </w:rPr>
          <w:t>2008</w:t>
        </w:r>
      </w:smartTag>
      <w:r w:rsidRPr="001A52F3">
        <w:rPr>
          <w:rFonts w:ascii="Times New Roman" w:hAnsi="Times New Roman"/>
          <w:sz w:val="20"/>
          <w:szCs w:val="20"/>
        </w:rPr>
        <w:t xml:space="preserve"> r. w sprawie prawa właściwego dla zobowiązań umownych - Rzym I ( </w:t>
      </w:r>
      <w:proofErr w:type="spellStart"/>
      <w:r w:rsidRPr="001A52F3">
        <w:rPr>
          <w:rFonts w:ascii="Times New Roman" w:hAnsi="Times New Roman"/>
          <w:sz w:val="20"/>
          <w:szCs w:val="20"/>
        </w:rPr>
        <w:t>Dz.U</w:t>
      </w:r>
      <w:proofErr w:type="spellEnd"/>
      <w:r w:rsidRPr="001A52F3">
        <w:rPr>
          <w:rFonts w:ascii="Times New Roman" w:hAnsi="Times New Roman"/>
          <w:sz w:val="20"/>
          <w:szCs w:val="20"/>
        </w:rPr>
        <w:t xml:space="preserve">. L </w:t>
      </w:r>
      <w:smartTag w:uri="pwplexatsmarttags/smarttagmodule" w:element="Number2Word">
        <w:r w:rsidRPr="001A52F3">
          <w:rPr>
            <w:rFonts w:ascii="Times New Roman" w:hAnsi="Times New Roman"/>
            <w:sz w:val="20"/>
            <w:szCs w:val="20"/>
          </w:rPr>
          <w:t>177</w:t>
        </w:r>
      </w:smartTag>
      <w:r w:rsidRPr="001A52F3">
        <w:rPr>
          <w:rFonts w:ascii="Times New Roman" w:hAnsi="Times New Roman"/>
          <w:sz w:val="20"/>
          <w:szCs w:val="20"/>
        </w:rPr>
        <w:t xml:space="preserve"> z </w:t>
      </w:r>
      <w:smartTag w:uri="pwplexatsmarttags/smarttagmodule" w:element="Number2Word">
        <w:r w:rsidRPr="001A52F3">
          <w:rPr>
            <w:rFonts w:ascii="Times New Roman" w:hAnsi="Times New Roman"/>
            <w:sz w:val="20"/>
            <w:szCs w:val="20"/>
          </w:rPr>
          <w:t>4</w:t>
        </w:r>
      </w:smartTag>
      <w:r w:rsidRPr="001A52F3">
        <w:rPr>
          <w:rFonts w:ascii="Times New Roman" w:hAnsi="Times New Roman"/>
          <w:sz w:val="20"/>
          <w:szCs w:val="20"/>
        </w:rPr>
        <w:t>.</w:t>
      </w:r>
      <w:smartTag w:uri="pwplexatsmarttags/smarttagmodule" w:element="Number2Word">
        <w:r w:rsidRPr="001A52F3">
          <w:rPr>
            <w:rFonts w:ascii="Times New Roman" w:hAnsi="Times New Roman"/>
            <w:sz w:val="20"/>
            <w:szCs w:val="20"/>
          </w:rPr>
          <w:t>7.200</w:t>
        </w:r>
      </w:smartTag>
      <w:smartTag w:uri="pwplexatsmarttags/smarttagmodule" w:element="Number2Word">
        <w:r w:rsidRPr="001A52F3">
          <w:rPr>
            <w:rFonts w:ascii="Times New Roman" w:hAnsi="Times New Roman"/>
            <w:sz w:val="20"/>
            <w:szCs w:val="20"/>
          </w:rPr>
          <w:t>8</w:t>
        </w:r>
      </w:smartTag>
      <w:r w:rsidRPr="001A52F3">
        <w:rPr>
          <w:rFonts w:ascii="Times New Roman" w:hAnsi="Times New Roman"/>
          <w:sz w:val="20"/>
          <w:szCs w:val="20"/>
        </w:rPr>
        <w:t>),</w:t>
      </w:r>
    </w:p>
    <w:p w14:paraId="785E306B" w14:textId="77777777" w:rsidR="001B16E4" w:rsidRPr="001A52F3" w:rsidRDefault="001B16E4" w:rsidP="001A52F3">
      <w:pPr>
        <w:pStyle w:val="Akapitzlist"/>
        <w:numPr>
          <w:ilvl w:val="0"/>
          <w:numId w:val="8"/>
        </w:numPr>
        <w:spacing w:after="0" w:line="310" w:lineRule="atLeast"/>
        <w:ind w:left="1134" w:hanging="567"/>
        <w:jc w:val="both"/>
        <w:rPr>
          <w:rFonts w:ascii="Times New Roman" w:hAnsi="Times New Roman"/>
          <w:sz w:val="20"/>
          <w:szCs w:val="20"/>
        </w:rPr>
      </w:pPr>
      <w:r w:rsidRPr="001A52F3">
        <w:rPr>
          <w:rFonts w:ascii="Times New Roman" w:hAnsi="Times New Roman"/>
          <w:sz w:val="20"/>
          <w:szCs w:val="20"/>
        </w:rPr>
        <w:t xml:space="preserve">Konwencja dotycząca procedury cywilnej, podpisana w Hadze dnia </w:t>
      </w:r>
      <w:smartTag w:uri="pwplexatsmarttags/smarttagmodule" w:element="Number2Word">
        <w:r w:rsidRPr="001A52F3">
          <w:rPr>
            <w:rFonts w:ascii="Times New Roman" w:hAnsi="Times New Roman"/>
            <w:sz w:val="20"/>
            <w:szCs w:val="20"/>
          </w:rPr>
          <w:t>1 m</w:t>
        </w:r>
      </w:smartTag>
      <w:r w:rsidRPr="001A52F3">
        <w:rPr>
          <w:rFonts w:ascii="Times New Roman" w:hAnsi="Times New Roman"/>
          <w:sz w:val="20"/>
          <w:szCs w:val="20"/>
        </w:rPr>
        <w:t xml:space="preserve">arca </w:t>
      </w:r>
      <w:smartTag w:uri="pwplexatsmarttags/smarttagmodule" w:element="Number2Word">
        <w:r w:rsidRPr="001A52F3">
          <w:rPr>
            <w:rFonts w:ascii="Times New Roman" w:hAnsi="Times New Roman"/>
            <w:sz w:val="20"/>
            <w:szCs w:val="20"/>
          </w:rPr>
          <w:t>1954</w:t>
        </w:r>
      </w:smartTag>
      <w:r w:rsidRPr="001A52F3">
        <w:rPr>
          <w:rFonts w:ascii="Times New Roman" w:hAnsi="Times New Roman"/>
          <w:sz w:val="20"/>
          <w:szCs w:val="20"/>
        </w:rPr>
        <w:t xml:space="preserve"> r.(Dz. U. z </w:t>
      </w:r>
      <w:smartTag w:uri="pwplexatsmarttags/smarttagmodule" w:element="Number2Word">
        <w:r w:rsidRPr="001A52F3">
          <w:rPr>
            <w:rFonts w:ascii="Times New Roman" w:hAnsi="Times New Roman"/>
            <w:sz w:val="20"/>
            <w:szCs w:val="20"/>
          </w:rPr>
          <w:t>20</w:t>
        </w:r>
      </w:smartTag>
      <w:r w:rsidRPr="001A52F3">
        <w:rPr>
          <w:rFonts w:ascii="Times New Roman" w:hAnsi="Times New Roman"/>
          <w:sz w:val="20"/>
          <w:szCs w:val="20"/>
        </w:rPr>
        <w:t>.</w:t>
      </w:r>
      <w:smartTag w:uri="pwplexatsmarttags/smarttagmodule" w:element="Number2Word">
        <w:r w:rsidRPr="001A52F3">
          <w:rPr>
            <w:rFonts w:ascii="Times New Roman" w:hAnsi="Times New Roman"/>
            <w:sz w:val="20"/>
            <w:szCs w:val="20"/>
          </w:rPr>
          <w:t>04.196</w:t>
        </w:r>
      </w:smartTag>
      <w:smartTag w:uri="pwplexatsmarttags/smarttagmodule" w:element="Number2Word">
        <w:r w:rsidRPr="001A52F3">
          <w:rPr>
            <w:rFonts w:ascii="Times New Roman" w:hAnsi="Times New Roman"/>
            <w:sz w:val="20"/>
            <w:szCs w:val="20"/>
          </w:rPr>
          <w:t>3</w:t>
        </w:r>
      </w:smartTag>
      <w:r w:rsidRPr="001A52F3">
        <w:rPr>
          <w:rFonts w:ascii="Times New Roman" w:hAnsi="Times New Roman"/>
          <w:sz w:val="20"/>
          <w:szCs w:val="20"/>
        </w:rPr>
        <w:t xml:space="preserve">., Nr </w:t>
      </w:r>
      <w:smartTag w:uri="pwplexatsmarttags/smarttagmodule" w:element="Number2Word">
        <w:r w:rsidRPr="001A52F3">
          <w:rPr>
            <w:rFonts w:ascii="Times New Roman" w:hAnsi="Times New Roman"/>
            <w:sz w:val="20"/>
            <w:szCs w:val="20"/>
          </w:rPr>
          <w:t>17</w:t>
        </w:r>
      </w:smartTag>
      <w:r w:rsidRPr="001A52F3">
        <w:rPr>
          <w:rFonts w:ascii="Times New Roman" w:hAnsi="Times New Roman"/>
          <w:sz w:val="20"/>
          <w:szCs w:val="20"/>
        </w:rPr>
        <w:t>, poz.</w:t>
      </w:r>
      <w:smartTag w:uri="pwplexatsmarttags/smarttagmodule" w:element="Number2Word">
        <w:r w:rsidRPr="001A52F3">
          <w:rPr>
            <w:rFonts w:ascii="Times New Roman" w:hAnsi="Times New Roman"/>
            <w:sz w:val="20"/>
            <w:szCs w:val="20"/>
          </w:rPr>
          <w:t>90</w:t>
        </w:r>
      </w:smartTag>
      <w:r w:rsidRPr="001A52F3">
        <w:rPr>
          <w:rFonts w:ascii="Times New Roman" w:hAnsi="Times New Roman"/>
          <w:sz w:val="20"/>
          <w:szCs w:val="20"/>
        </w:rPr>
        <w:t>),</w:t>
      </w:r>
    </w:p>
    <w:p w14:paraId="50746E48" w14:textId="77777777" w:rsidR="001B16E4" w:rsidRPr="001A52F3" w:rsidRDefault="001B16E4" w:rsidP="001A52F3">
      <w:pPr>
        <w:pStyle w:val="Akapitzlist"/>
        <w:numPr>
          <w:ilvl w:val="0"/>
          <w:numId w:val="8"/>
        </w:numPr>
        <w:spacing w:after="0" w:line="310" w:lineRule="atLeast"/>
        <w:ind w:left="1134" w:hanging="567"/>
        <w:jc w:val="both"/>
        <w:rPr>
          <w:rFonts w:ascii="Times New Roman" w:hAnsi="Times New Roman"/>
          <w:sz w:val="20"/>
          <w:szCs w:val="20"/>
        </w:rPr>
      </w:pPr>
      <w:r w:rsidRPr="001A52F3">
        <w:rPr>
          <w:rFonts w:ascii="Times New Roman" w:hAnsi="Times New Roman"/>
          <w:sz w:val="20"/>
          <w:szCs w:val="20"/>
        </w:rPr>
        <w:t xml:space="preserve">Konwencja o doręczaniu za granicą dokumentów sądowych i pozasądowych w sprawach cywilnych lub handlowych, sporządzona w Hadze dnia </w:t>
      </w:r>
      <w:smartTag w:uri="pwplexatsmarttags/smarttagmodule" w:element="Number2Word">
        <w:r w:rsidRPr="001A52F3">
          <w:rPr>
            <w:rFonts w:ascii="Times New Roman" w:hAnsi="Times New Roman"/>
            <w:sz w:val="20"/>
            <w:szCs w:val="20"/>
          </w:rPr>
          <w:t>15</w:t>
        </w:r>
      </w:smartTag>
      <w:r w:rsidRPr="001A52F3">
        <w:rPr>
          <w:rFonts w:ascii="Times New Roman" w:hAnsi="Times New Roman"/>
          <w:sz w:val="20"/>
          <w:szCs w:val="20"/>
        </w:rPr>
        <w:t xml:space="preserve"> listopada </w:t>
      </w:r>
      <w:smartTag w:uri="pwplexatsmarttags/smarttagmodule" w:element="Number2Word">
        <w:r w:rsidRPr="001A52F3">
          <w:rPr>
            <w:rFonts w:ascii="Times New Roman" w:hAnsi="Times New Roman"/>
            <w:sz w:val="20"/>
            <w:szCs w:val="20"/>
          </w:rPr>
          <w:t>1965</w:t>
        </w:r>
      </w:smartTag>
      <w:r w:rsidRPr="001A52F3">
        <w:rPr>
          <w:rFonts w:ascii="Times New Roman" w:hAnsi="Times New Roman"/>
          <w:sz w:val="20"/>
          <w:szCs w:val="20"/>
        </w:rPr>
        <w:t xml:space="preserve"> r. (</w:t>
      </w:r>
      <w:proofErr w:type="spellStart"/>
      <w:r w:rsidRPr="001A52F3">
        <w:rPr>
          <w:rFonts w:ascii="Times New Roman" w:hAnsi="Times New Roman"/>
          <w:sz w:val="20"/>
          <w:szCs w:val="20"/>
        </w:rPr>
        <w:t>Dz.U</w:t>
      </w:r>
      <w:proofErr w:type="spellEnd"/>
      <w:r w:rsidRPr="001A52F3">
        <w:rPr>
          <w:rFonts w:ascii="Times New Roman" w:hAnsi="Times New Roman"/>
          <w:sz w:val="20"/>
          <w:szCs w:val="20"/>
        </w:rPr>
        <w:t xml:space="preserve">. z </w:t>
      </w:r>
      <w:smartTag w:uri="pwplexatsmarttags/smarttagmodule" w:element="Number2Word">
        <w:r w:rsidRPr="001A52F3">
          <w:rPr>
            <w:rFonts w:ascii="Times New Roman" w:hAnsi="Times New Roman"/>
            <w:sz w:val="20"/>
            <w:szCs w:val="20"/>
          </w:rPr>
          <w:t>2000</w:t>
        </w:r>
      </w:smartTag>
      <w:r w:rsidRPr="001A52F3">
        <w:rPr>
          <w:rFonts w:ascii="Times New Roman" w:hAnsi="Times New Roman"/>
          <w:sz w:val="20"/>
          <w:szCs w:val="20"/>
        </w:rPr>
        <w:t xml:space="preserve"> r. Nr </w:t>
      </w:r>
      <w:smartTag w:uri="pwplexatsmarttags/smarttagmodule" w:element="Number2Word">
        <w:r w:rsidRPr="001A52F3">
          <w:rPr>
            <w:rFonts w:ascii="Times New Roman" w:hAnsi="Times New Roman"/>
            <w:sz w:val="20"/>
            <w:szCs w:val="20"/>
          </w:rPr>
          <w:t>87</w:t>
        </w:r>
      </w:smartTag>
      <w:r w:rsidRPr="001A52F3">
        <w:rPr>
          <w:rFonts w:ascii="Times New Roman" w:hAnsi="Times New Roman"/>
          <w:sz w:val="20"/>
          <w:szCs w:val="20"/>
        </w:rPr>
        <w:t xml:space="preserve">, poz. </w:t>
      </w:r>
      <w:smartTag w:uri="pwplexatsmarttags/smarttagmodule" w:element="Number2Word">
        <w:r w:rsidRPr="001A52F3">
          <w:rPr>
            <w:rFonts w:ascii="Times New Roman" w:hAnsi="Times New Roman"/>
            <w:sz w:val="20"/>
            <w:szCs w:val="20"/>
          </w:rPr>
          <w:t>968</w:t>
        </w:r>
      </w:smartTag>
      <w:r w:rsidRPr="001A52F3">
        <w:rPr>
          <w:rFonts w:ascii="Times New Roman" w:hAnsi="Times New Roman"/>
          <w:sz w:val="20"/>
          <w:szCs w:val="20"/>
        </w:rPr>
        <w:t xml:space="preserve">), </w:t>
      </w:r>
    </w:p>
    <w:p w14:paraId="1DB7B246" w14:textId="77777777" w:rsidR="001B16E4" w:rsidRPr="001A52F3" w:rsidRDefault="001B16E4" w:rsidP="001A52F3">
      <w:pPr>
        <w:pStyle w:val="Akapitzlist"/>
        <w:numPr>
          <w:ilvl w:val="0"/>
          <w:numId w:val="8"/>
        </w:numPr>
        <w:spacing w:after="0" w:line="310" w:lineRule="atLeast"/>
        <w:ind w:left="1134" w:hanging="567"/>
        <w:jc w:val="both"/>
        <w:rPr>
          <w:rFonts w:ascii="Times New Roman" w:hAnsi="Times New Roman"/>
          <w:sz w:val="20"/>
          <w:szCs w:val="20"/>
        </w:rPr>
      </w:pPr>
      <w:r w:rsidRPr="001A52F3">
        <w:rPr>
          <w:rFonts w:ascii="Times New Roman" w:hAnsi="Times New Roman"/>
          <w:sz w:val="20"/>
          <w:szCs w:val="20"/>
        </w:rPr>
        <w:t xml:space="preserve">Rozporządzenie NR </w:t>
      </w:r>
      <w:smartTag w:uri="pwplexatsmarttags/smarttagmodule" w:element="Broken">
        <w:smartTag w:uri="pwplexatsmarttags/smarttagmodule" w:element="Number2Word">
          <w:r w:rsidRPr="001A52F3">
            <w:rPr>
              <w:rFonts w:ascii="Times New Roman" w:hAnsi="Times New Roman"/>
              <w:sz w:val="20"/>
              <w:szCs w:val="20"/>
            </w:rPr>
            <w:t>1393</w:t>
          </w:r>
        </w:smartTag>
        <w:r w:rsidRPr="001A52F3">
          <w:rPr>
            <w:rFonts w:ascii="Times New Roman" w:hAnsi="Times New Roman"/>
            <w:sz w:val="20"/>
            <w:szCs w:val="20"/>
          </w:rPr>
          <w:t>/</w:t>
        </w:r>
        <w:smartTag w:uri="pwplexatsmarttags/smarttagmodule" w:element="Number2Word">
          <w:r w:rsidRPr="001A52F3">
            <w:rPr>
              <w:rFonts w:ascii="Times New Roman" w:hAnsi="Times New Roman"/>
              <w:sz w:val="20"/>
              <w:szCs w:val="20"/>
            </w:rPr>
            <w:t>2007</w:t>
          </w:r>
        </w:smartTag>
      </w:smartTag>
      <w:r w:rsidRPr="001A52F3">
        <w:rPr>
          <w:rFonts w:ascii="Times New Roman" w:hAnsi="Times New Roman"/>
          <w:sz w:val="20"/>
          <w:szCs w:val="20"/>
        </w:rPr>
        <w:t xml:space="preserve"> Parlamentu Europejskiego i Rady z dnia </w:t>
      </w:r>
      <w:smartTag w:uri="pwplexatsmarttags/smarttagmodule" w:element="Number2Word">
        <w:r w:rsidRPr="001A52F3">
          <w:rPr>
            <w:rFonts w:ascii="Times New Roman" w:hAnsi="Times New Roman"/>
            <w:sz w:val="20"/>
            <w:szCs w:val="20"/>
          </w:rPr>
          <w:t>13</w:t>
        </w:r>
      </w:smartTag>
      <w:r w:rsidRPr="001A52F3">
        <w:rPr>
          <w:rFonts w:ascii="Times New Roman" w:hAnsi="Times New Roman"/>
          <w:sz w:val="20"/>
          <w:szCs w:val="20"/>
        </w:rPr>
        <w:t xml:space="preserve"> listopada </w:t>
      </w:r>
      <w:smartTag w:uri="pwplexatsmarttags/smarttagmodule" w:element="Number2Word">
        <w:r w:rsidRPr="001A52F3">
          <w:rPr>
            <w:rFonts w:ascii="Times New Roman" w:hAnsi="Times New Roman"/>
            <w:sz w:val="20"/>
            <w:szCs w:val="20"/>
          </w:rPr>
          <w:t>2007</w:t>
        </w:r>
      </w:smartTag>
      <w:r w:rsidRPr="001A52F3">
        <w:rPr>
          <w:rFonts w:ascii="Times New Roman" w:hAnsi="Times New Roman"/>
          <w:sz w:val="20"/>
          <w:szCs w:val="20"/>
        </w:rPr>
        <w:t xml:space="preserve"> r. dotyczące doręczania w państwach członkowskich dokumentów sądowych i pozasądowych w sprawach cywilnych i handlowych ("doręczanie dokumentów") oraz uchylające rozporządzenie Rady (WE) nr </w:t>
      </w:r>
      <w:smartTag w:uri="pwplexatsmarttags/smarttagmodule" w:element="Broken">
        <w:smartTag w:uri="pwplexatsmarttags/smarttagmodule" w:element="Number2Word">
          <w:r w:rsidRPr="001A52F3">
            <w:rPr>
              <w:rFonts w:ascii="Times New Roman" w:hAnsi="Times New Roman"/>
              <w:sz w:val="20"/>
              <w:szCs w:val="20"/>
            </w:rPr>
            <w:t>1348</w:t>
          </w:r>
        </w:smartTag>
        <w:r w:rsidRPr="001A52F3">
          <w:rPr>
            <w:rFonts w:ascii="Times New Roman" w:hAnsi="Times New Roman"/>
            <w:sz w:val="20"/>
            <w:szCs w:val="20"/>
          </w:rPr>
          <w:t>/</w:t>
        </w:r>
        <w:smartTag w:uri="pwplexatsmarttags/smarttagmodule" w:element="Number2Word">
          <w:r w:rsidRPr="001A52F3">
            <w:rPr>
              <w:rFonts w:ascii="Times New Roman" w:hAnsi="Times New Roman"/>
              <w:sz w:val="20"/>
              <w:szCs w:val="20"/>
            </w:rPr>
            <w:t>2000</w:t>
          </w:r>
        </w:smartTag>
      </w:smartTag>
      <w:r w:rsidRPr="001A52F3">
        <w:rPr>
          <w:rFonts w:ascii="Times New Roman" w:hAnsi="Times New Roman"/>
          <w:sz w:val="20"/>
          <w:szCs w:val="20"/>
        </w:rPr>
        <w:t xml:space="preserve"> (</w:t>
      </w:r>
      <w:proofErr w:type="spellStart"/>
      <w:r w:rsidRPr="001A52F3">
        <w:rPr>
          <w:rFonts w:ascii="Times New Roman" w:hAnsi="Times New Roman"/>
          <w:sz w:val="20"/>
          <w:szCs w:val="20"/>
        </w:rPr>
        <w:t>Dz.U.UE</w:t>
      </w:r>
      <w:proofErr w:type="spellEnd"/>
      <w:r w:rsidRPr="001A52F3">
        <w:rPr>
          <w:rFonts w:ascii="Times New Roman" w:hAnsi="Times New Roman"/>
          <w:sz w:val="20"/>
          <w:szCs w:val="20"/>
        </w:rPr>
        <w:t xml:space="preserve"> L z </w:t>
      </w:r>
      <w:smartTag w:uri="pwplexatsmarttags/smarttagmodule" w:element="Date2Word">
        <w:smartTag w:uri="pwplexatsmarttags/smarttagmodule" w:element="Number2Word">
          <w:r w:rsidRPr="001A52F3">
            <w:rPr>
              <w:rFonts w:ascii="Times New Roman" w:hAnsi="Times New Roman"/>
              <w:sz w:val="20"/>
              <w:szCs w:val="20"/>
            </w:rPr>
            <w:t>10</w:t>
          </w:r>
        </w:smartTag>
        <w:r w:rsidRPr="001A52F3">
          <w:rPr>
            <w:rFonts w:ascii="Times New Roman" w:hAnsi="Times New Roman"/>
            <w:sz w:val="20"/>
            <w:szCs w:val="20"/>
          </w:rPr>
          <w:t>.</w:t>
        </w:r>
        <w:smartTag w:uri="pwplexatsmarttags/smarttagmodule" w:element="Number2Word">
          <w:r w:rsidRPr="001A52F3">
            <w:rPr>
              <w:rFonts w:ascii="Times New Roman" w:hAnsi="Times New Roman"/>
              <w:sz w:val="20"/>
              <w:szCs w:val="20"/>
            </w:rPr>
            <w:t>12.200</w:t>
          </w:r>
        </w:smartTag>
        <w:smartTag w:uri="pwplexatsmarttags/smarttagmodule" w:element="Number2Word">
          <w:r w:rsidRPr="001A52F3">
            <w:rPr>
              <w:rFonts w:ascii="Times New Roman" w:hAnsi="Times New Roman"/>
              <w:sz w:val="20"/>
              <w:szCs w:val="20"/>
            </w:rPr>
            <w:t>7</w:t>
          </w:r>
        </w:smartTag>
      </w:smartTag>
      <w:r w:rsidRPr="001A52F3">
        <w:rPr>
          <w:rFonts w:ascii="Times New Roman" w:hAnsi="Times New Roman"/>
          <w:sz w:val="20"/>
          <w:szCs w:val="20"/>
        </w:rPr>
        <w:t>. Dz.U.UE.L.</w:t>
      </w:r>
      <w:smartTag w:uri="pwplexatsmarttags/smarttagmodule" w:element="Number2Word">
        <w:r w:rsidRPr="001A52F3">
          <w:rPr>
            <w:rFonts w:ascii="Times New Roman" w:hAnsi="Times New Roman"/>
            <w:sz w:val="20"/>
            <w:szCs w:val="20"/>
          </w:rPr>
          <w:t>07.324</w:t>
        </w:r>
      </w:smartTag>
      <w:r w:rsidRPr="001A52F3">
        <w:rPr>
          <w:rFonts w:ascii="Times New Roman" w:hAnsi="Times New Roman"/>
          <w:sz w:val="20"/>
          <w:szCs w:val="20"/>
        </w:rPr>
        <w:t>.</w:t>
      </w:r>
      <w:smartTag w:uri="pwplexatsmarttags/smarttagmodule" w:element="Number2Word">
        <w:r w:rsidRPr="001A52F3">
          <w:rPr>
            <w:rFonts w:ascii="Times New Roman" w:hAnsi="Times New Roman"/>
            <w:sz w:val="20"/>
            <w:szCs w:val="20"/>
          </w:rPr>
          <w:t>79</w:t>
        </w:r>
      </w:smartTag>
      <w:r w:rsidRPr="001A52F3">
        <w:rPr>
          <w:rFonts w:ascii="Times New Roman" w:hAnsi="Times New Roman"/>
          <w:sz w:val="20"/>
          <w:szCs w:val="20"/>
        </w:rPr>
        <w:t>),</w:t>
      </w:r>
    </w:p>
    <w:p w14:paraId="2B3EF369" w14:textId="77777777" w:rsidR="001B16E4" w:rsidRPr="001A52F3" w:rsidRDefault="001B16E4" w:rsidP="001A52F3">
      <w:pPr>
        <w:pStyle w:val="Akapitzlist"/>
        <w:numPr>
          <w:ilvl w:val="0"/>
          <w:numId w:val="8"/>
        </w:numPr>
        <w:spacing w:after="0" w:line="310" w:lineRule="atLeast"/>
        <w:ind w:left="1134" w:hanging="567"/>
        <w:jc w:val="both"/>
        <w:rPr>
          <w:rFonts w:ascii="Times New Roman" w:hAnsi="Times New Roman"/>
          <w:sz w:val="20"/>
          <w:szCs w:val="20"/>
        </w:rPr>
      </w:pPr>
      <w:r w:rsidRPr="001A52F3">
        <w:rPr>
          <w:rFonts w:ascii="Times New Roman" w:hAnsi="Times New Roman"/>
          <w:sz w:val="20"/>
          <w:szCs w:val="20"/>
        </w:rPr>
        <w:t xml:space="preserve">Konwencja wiedeńska o stosunkach konsularnych, sporządzona w Wiedniu dnia </w:t>
      </w:r>
      <w:smartTag w:uri="pwplexatsmarttags/smarttagmodule" w:element="Number2Word">
        <w:r w:rsidRPr="001A52F3">
          <w:rPr>
            <w:rFonts w:ascii="Times New Roman" w:hAnsi="Times New Roman"/>
            <w:sz w:val="20"/>
            <w:szCs w:val="20"/>
          </w:rPr>
          <w:t>24</w:t>
        </w:r>
      </w:smartTag>
      <w:r w:rsidRPr="001A52F3">
        <w:rPr>
          <w:rFonts w:ascii="Times New Roman" w:hAnsi="Times New Roman"/>
          <w:sz w:val="20"/>
          <w:szCs w:val="20"/>
        </w:rPr>
        <w:t xml:space="preserve"> kwietnia </w:t>
      </w:r>
      <w:smartTag w:uri="pwplexatsmarttags/smarttagmodule" w:element="Number2Word">
        <w:r w:rsidRPr="001A52F3">
          <w:rPr>
            <w:rFonts w:ascii="Times New Roman" w:hAnsi="Times New Roman"/>
            <w:sz w:val="20"/>
            <w:szCs w:val="20"/>
          </w:rPr>
          <w:t>1963</w:t>
        </w:r>
      </w:smartTag>
      <w:r w:rsidRPr="001A52F3">
        <w:rPr>
          <w:rFonts w:ascii="Times New Roman" w:hAnsi="Times New Roman"/>
          <w:sz w:val="20"/>
          <w:szCs w:val="20"/>
        </w:rPr>
        <w:t xml:space="preserve"> r. (</w:t>
      </w:r>
      <w:proofErr w:type="spellStart"/>
      <w:r w:rsidRPr="001A52F3">
        <w:rPr>
          <w:rFonts w:ascii="Times New Roman" w:hAnsi="Times New Roman"/>
          <w:sz w:val="20"/>
          <w:szCs w:val="20"/>
        </w:rPr>
        <w:t>Dz.U</w:t>
      </w:r>
      <w:proofErr w:type="spellEnd"/>
      <w:r w:rsidRPr="001A52F3">
        <w:rPr>
          <w:rFonts w:ascii="Times New Roman" w:hAnsi="Times New Roman"/>
          <w:sz w:val="20"/>
          <w:szCs w:val="20"/>
        </w:rPr>
        <w:t xml:space="preserve">. z </w:t>
      </w:r>
      <w:smartTag w:uri="pwplexatsmarttags/smarttagmodule" w:element="Number2Word">
        <w:r w:rsidRPr="001A52F3">
          <w:rPr>
            <w:rFonts w:ascii="Times New Roman" w:hAnsi="Times New Roman"/>
            <w:sz w:val="20"/>
            <w:szCs w:val="20"/>
          </w:rPr>
          <w:t>1982</w:t>
        </w:r>
      </w:smartTag>
      <w:r w:rsidRPr="001A52F3">
        <w:rPr>
          <w:rFonts w:ascii="Times New Roman" w:hAnsi="Times New Roman"/>
          <w:sz w:val="20"/>
          <w:szCs w:val="20"/>
        </w:rPr>
        <w:t xml:space="preserve"> r. Nr </w:t>
      </w:r>
      <w:smartTag w:uri="pwplexatsmarttags/smarttagmodule" w:element="Number2Word">
        <w:r w:rsidRPr="001A52F3">
          <w:rPr>
            <w:rFonts w:ascii="Times New Roman" w:hAnsi="Times New Roman"/>
            <w:sz w:val="20"/>
            <w:szCs w:val="20"/>
          </w:rPr>
          <w:t>12</w:t>
        </w:r>
      </w:smartTag>
      <w:r w:rsidRPr="001A52F3">
        <w:rPr>
          <w:rFonts w:ascii="Times New Roman" w:hAnsi="Times New Roman"/>
          <w:sz w:val="20"/>
          <w:szCs w:val="20"/>
        </w:rPr>
        <w:t xml:space="preserve">, poz. </w:t>
      </w:r>
      <w:smartTag w:uri="pwplexatsmarttags/smarttagmodule" w:element="Number2Word">
        <w:r w:rsidRPr="001A52F3">
          <w:rPr>
            <w:rFonts w:ascii="Times New Roman" w:hAnsi="Times New Roman"/>
            <w:sz w:val="20"/>
            <w:szCs w:val="20"/>
          </w:rPr>
          <w:t>98</w:t>
        </w:r>
      </w:smartTag>
      <w:r w:rsidRPr="001A52F3">
        <w:rPr>
          <w:rFonts w:ascii="Times New Roman" w:hAnsi="Times New Roman"/>
          <w:sz w:val="20"/>
          <w:szCs w:val="20"/>
        </w:rPr>
        <w:t>),</w:t>
      </w:r>
    </w:p>
    <w:p w14:paraId="290CBDAA" w14:textId="77777777" w:rsidR="001B16E4" w:rsidRPr="001A52F3" w:rsidRDefault="001B16E4" w:rsidP="001A52F3">
      <w:pPr>
        <w:pStyle w:val="Akapitzlist"/>
        <w:numPr>
          <w:ilvl w:val="0"/>
          <w:numId w:val="8"/>
        </w:numPr>
        <w:spacing w:after="0" w:line="310" w:lineRule="atLeast"/>
        <w:ind w:left="1134" w:hanging="567"/>
        <w:jc w:val="both"/>
        <w:rPr>
          <w:rFonts w:ascii="Times New Roman" w:eastAsia="Times New Roman" w:hAnsi="Times New Roman"/>
          <w:bCs/>
          <w:sz w:val="20"/>
          <w:szCs w:val="20"/>
          <w:lang w:eastAsia="pl-PL"/>
        </w:rPr>
      </w:pPr>
      <w:r w:rsidRPr="001A52F3">
        <w:rPr>
          <w:rFonts w:ascii="Times New Roman" w:hAnsi="Times New Roman"/>
          <w:sz w:val="20"/>
          <w:szCs w:val="20"/>
        </w:rPr>
        <w:t xml:space="preserve">Ustawa z dnia </w:t>
      </w:r>
      <w:r w:rsidRPr="001A52F3">
        <w:rPr>
          <w:rFonts w:ascii="Times New Roman" w:eastAsia="Times New Roman" w:hAnsi="Times New Roman"/>
          <w:i/>
          <w:iCs/>
          <w:sz w:val="20"/>
          <w:szCs w:val="20"/>
          <w:lang w:eastAsia="pl-PL"/>
        </w:rPr>
        <w:t xml:space="preserve">ustawa </w:t>
      </w:r>
      <w:r w:rsidRPr="001A52F3">
        <w:rPr>
          <w:rFonts w:ascii="Times New Roman" w:eastAsia="Times New Roman" w:hAnsi="Times New Roman"/>
          <w:sz w:val="20"/>
          <w:szCs w:val="20"/>
          <w:lang w:eastAsia="pl-PL"/>
        </w:rPr>
        <w:t xml:space="preserve"> z dnia 25 czerwca 2015 r. Prawo konsularne </w:t>
      </w:r>
      <w:r w:rsidRPr="001A52F3">
        <w:rPr>
          <w:rFonts w:ascii="Times New Roman" w:hAnsi="Times New Roman"/>
          <w:sz w:val="20"/>
          <w:szCs w:val="20"/>
        </w:rPr>
        <w:t xml:space="preserve"> (</w:t>
      </w:r>
      <w:r w:rsidRPr="001A52F3">
        <w:rPr>
          <w:rFonts w:ascii="Times New Roman" w:eastAsia="Times New Roman" w:hAnsi="Times New Roman"/>
          <w:bCs/>
          <w:sz w:val="20"/>
          <w:szCs w:val="20"/>
          <w:lang w:eastAsia="pl-PL"/>
        </w:rPr>
        <w:t xml:space="preserve">Dz.U.2017.1545 </w:t>
      </w:r>
      <w:proofErr w:type="spellStart"/>
      <w:r w:rsidRPr="001A52F3">
        <w:rPr>
          <w:rFonts w:ascii="Times New Roman" w:eastAsia="Times New Roman" w:hAnsi="Times New Roman"/>
          <w:bCs/>
          <w:sz w:val="20"/>
          <w:szCs w:val="20"/>
          <w:lang w:eastAsia="pl-PL"/>
        </w:rPr>
        <w:t>t.j</w:t>
      </w:r>
      <w:proofErr w:type="spellEnd"/>
      <w:r w:rsidRPr="001A52F3">
        <w:rPr>
          <w:rFonts w:ascii="Times New Roman" w:eastAsia="Times New Roman" w:hAnsi="Times New Roman"/>
          <w:bCs/>
          <w:sz w:val="20"/>
          <w:szCs w:val="20"/>
          <w:lang w:eastAsia="pl-PL"/>
        </w:rPr>
        <w:t>. z dnia 2017.08.17)</w:t>
      </w:r>
    </w:p>
    <w:p w14:paraId="68D4F746" w14:textId="77777777" w:rsidR="001B16E4" w:rsidRPr="001A52F3" w:rsidRDefault="001B16E4" w:rsidP="001A52F3">
      <w:pPr>
        <w:pStyle w:val="Akapitzlist"/>
        <w:numPr>
          <w:ilvl w:val="0"/>
          <w:numId w:val="8"/>
        </w:numPr>
        <w:spacing w:after="0" w:line="310" w:lineRule="atLeast"/>
        <w:ind w:left="1134" w:hanging="567"/>
        <w:jc w:val="both"/>
        <w:rPr>
          <w:rFonts w:ascii="Times New Roman" w:hAnsi="Times New Roman"/>
          <w:sz w:val="20"/>
          <w:szCs w:val="20"/>
        </w:rPr>
      </w:pPr>
      <w:r w:rsidRPr="001A52F3">
        <w:rPr>
          <w:rFonts w:ascii="Times New Roman" w:hAnsi="Times New Roman"/>
          <w:sz w:val="20"/>
          <w:szCs w:val="20"/>
        </w:rPr>
        <w:t xml:space="preserve">Konwencja znosząca wymóg legalizacji zagranicznych dokumentów urzędowych, sporządzona w Hadze dnia </w:t>
      </w:r>
      <w:smartTag w:uri="pwplexatsmarttags/smarttagmodule" w:element="Number2Word">
        <w:r w:rsidRPr="001A52F3">
          <w:rPr>
            <w:rFonts w:ascii="Times New Roman" w:hAnsi="Times New Roman"/>
            <w:sz w:val="20"/>
            <w:szCs w:val="20"/>
          </w:rPr>
          <w:t>5</w:t>
        </w:r>
      </w:smartTag>
      <w:r w:rsidRPr="001A52F3">
        <w:rPr>
          <w:rFonts w:ascii="Times New Roman" w:hAnsi="Times New Roman"/>
          <w:sz w:val="20"/>
          <w:szCs w:val="20"/>
        </w:rPr>
        <w:t xml:space="preserve"> października </w:t>
      </w:r>
      <w:smartTag w:uri="pwplexatsmarttags/smarttagmodule" w:element="Number2Word">
        <w:r w:rsidRPr="001A52F3">
          <w:rPr>
            <w:rFonts w:ascii="Times New Roman" w:hAnsi="Times New Roman"/>
            <w:sz w:val="20"/>
            <w:szCs w:val="20"/>
          </w:rPr>
          <w:t>1961</w:t>
        </w:r>
      </w:smartTag>
      <w:r w:rsidRPr="001A52F3">
        <w:rPr>
          <w:rFonts w:ascii="Times New Roman" w:hAnsi="Times New Roman"/>
          <w:sz w:val="20"/>
          <w:szCs w:val="20"/>
        </w:rPr>
        <w:t xml:space="preserve"> r. </w:t>
      </w:r>
      <w:proofErr w:type="spellStart"/>
      <w:r w:rsidRPr="001A52F3">
        <w:rPr>
          <w:rFonts w:ascii="Times New Roman" w:hAnsi="Times New Roman"/>
          <w:sz w:val="20"/>
          <w:szCs w:val="20"/>
        </w:rPr>
        <w:t>Dz.U</w:t>
      </w:r>
      <w:proofErr w:type="spellEnd"/>
      <w:r w:rsidRPr="001A52F3">
        <w:rPr>
          <w:rFonts w:ascii="Times New Roman" w:hAnsi="Times New Roman"/>
          <w:sz w:val="20"/>
          <w:szCs w:val="20"/>
        </w:rPr>
        <w:t xml:space="preserve">. </w:t>
      </w:r>
      <w:smartTag w:uri="pwplexatsmarttags/smarttagmodule" w:element="Number2Word">
        <w:r w:rsidRPr="001A52F3">
          <w:rPr>
            <w:rFonts w:ascii="Times New Roman" w:hAnsi="Times New Roman"/>
            <w:sz w:val="20"/>
            <w:szCs w:val="20"/>
          </w:rPr>
          <w:t>2005</w:t>
        </w:r>
      </w:smartTag>
      <w:r w:rsidRPr="001A52F3">
        <w:rPr>
          <w:rFonts w:ascii="Times New Roman" w:hAnsi="Times New Roman"/>
          <w:sz w:val="20"/>
          <w:szCs w:val="20"/>
        </w:rPr>
        <w:t xml:space="preserve"> nr </w:t>
      </w:r>
      <w:smartTag w:uri="pwplexatsmarttags/smarttagmodule" w:element="Number2Word">
        <w:r w:rsidRPr="001A52F3">
          <w:rPr>
            <w:rFonts w:ascii="Times New Roman" w:hAnsi="Times New Roman"/>
            <w:sz w:val="20"/>
            <w:szCs w:val="20"/>
          </w:rPr>
          <w:t>112</w:t>
        </w:r>
      </w:smartTag>
      <w:r w:rsidRPr="001A52F3">
        <w:rPr>
          <w:rFonts w:ascii="Times New Roman" w:hAnsi="Times New Roman"/>
          <w:sz w:val="20"/>
          <w:szCs w:val="20"/>
        </w:rPr>
        <w:t xml:space="preserve"> poz. </w:t>
      </w:r>
      <w:smartTag w:uri="pwplexatsmarttags/smarttagmodule" w:element="Number2Word">
        <w:r w:rsidRPr="001A52F3">
          <w:rPr>
            <w:rFonts w:ascii="Times New Roman" w:hAnsi="Times New Roman"/>
            <w:sz w:val="20"/>
            <w:szCs w:val="20"/>
          </w:rPr>
          <w:t>938</w:t>
        </w:r>
      </w:smartTag>
      <w:r w:rsidRPr="001A52F3">
        <w:rPr>
          <w:rFonts w:ascii="Times New Roman" w:hAnsi="Times New Roman"/>
          <w:sz w:val="20"/>
          <w:szCs w:val="20"/>
        </w:rPr>
        <w:t>),</w:t>
      </w:r>
    </w:p>
    <w:p w14:paraId="4D1F346F" w14:textId="77777777" w:rsidR="001B16E4" w:rsidRPr="001A52F3" w:rsidRDefault="001B16E4" w:rsidP="001A52F3">
      <w:pPr>
        <w:pStyle w:val="Akapitzlist"/>
        <w:numPr>
          <w:ilvl w:val="0"/>
          <w:numId w:val="8"/>
        </w:numPr>
        <w:spacing w:after="0" w:line="310" w:lineRule="atLeast"/>
        <w:ind w:left="1134" w:hanging="567"/>
        <w:jc w:val="both"/>
        <w:rPr>
          <w:rFonts w:ascii="Times New Roman" w:hAnsi="Times New Roman"/>
          <w:sz w:val="20"/>
          <w:szCs w:val="20"/>
        </w:rPr>
      </w:pPr>
      <w:r w:rsidRPr="001A52F3">
        <w:rPr>
          <w:rFonts w:ascii="Times New Roman" w:hAnsi="Times New Roman"/>
          <w:sz w:val="20"/>
          <w:szCs w:val="20"/>
        </w:rPr>
        <w:t xml:space="preserve">Rozporządzenie Parlamentu i Rady (UE) Nr </w:t>
      </w:r>
      <w:smartTag w:uri="pwplexatsmarttags/smarttagmodule" w:element="Broken">
        <w:smartTag w:uri="pwplexatsmarttags/smarttagmodule" w:element="Number2Word">
          <w:r w:rsidRPr="001A52F3">
            <w:rPr>
              <w:rFonts w:ascii="Times New Roman" w:hAnsi="Times New Roman"/>
              <w:sz w:val="20"/>
              <w:szCs w:val="20"/>
            </w:rPr>
            <w:t>650</w:t>
          </w:r>
        </w:smartTag>
        <w:r w:rsidRPr="001A52F3">
          <w:rPr>
            <w:rFonts w:ascii="Times New Roman" w:hAnsi="Times New Roman"/>
            <w:sz w:val="20"/>
            <w:szCs w:val="20"/>
          </w:rPr>
          <w:t>/</w:t>
        </w:r>
        <w:smartTag w:uri="pwplexatsmarttags/smarttagmodule" w:element="Number2Word">
          <w:r w:rsidRPr="001A52F3">
            <w:rPr>
              <w:rFonts w:ascii="Times New Roman" w:hAnsi="Times New Roman"/>
              <w:sz w:val="20"/>
              <w:szCs w:val="20"/>
            </w:rPr>
            <w:t>2011</w:t>
          </w:r>
        </w:smartTag>
      </w:smartTag>
      <w:r w:rsidRPr="001A52F3">
        <w:rPr>
          <w:rFonts w:ascii="Times New Roman" w:hAnsi="Times New Roman"/>
          <w:sz w:val="20"/>
          <w:szCs w:val="20"/>
        </w:rPr>
        <w:t xml:space="preserve"> w sprawie jurysdykcji, prawa właściwego, uznawania i wykonywania orzeczeń, przyjmowania i wykonywania dokumentów urzędowych dotyczących dziedziczenia oraz w sprawie ustanowienia europejskiego poświadczenia spadkowego (</w:t>
      </w:r>
      <w:proofErr w:type="spellStart"/>
      <w:r w:rsidRPr="001A52F3">
        <w:rPr>
          <w:rFonts w:ascii="Times New Roman" w:hAnsi="Times New Roman"/>
          <w:sz w:val="20"/>
          <w:szCs w:val="20"/>
        </w:rPr>
        <w:t>Dz.U</w:t>
      </w:r>
      <w:proofErr w:type="spellEnd"/>
      <w:r w:rsidRPr="001A52F3">
        <w:rPr>
          <w:rFonts w:ascii="Times New Roman" w:hAnsi="Times New Roman"/>
          <w:sz w:val="20"/>
          <w:szCs w:val="20"/>
        </w:rPr>
        <w:t xml:space="preserve">. UE L z </w:t>
      </w:r>
      <w:smartTag w:uri="pwplexatsmarttags/smarttagmodule" w:element="Number2Word">
        <w:r w:rsidRPr="001A52F3">
          <w:rPr>
            <w:rFonts w:ascii="Times New Roman" w:hAnsi="Times New Roman"/>
            <w:sz w:val="20"/>
            <w:szCs w:val="20"/>
          </w:rPr>
          <w:t>27</w:t>
        </w:r>
      </w:smartTag>
      <w:r w:rsidRPr="001A52F3">
        <w:rPr>
          <w:rFonts w:ascii="Times New Roman" w:hAnsi="Times New Roman"/>
          <w:sz w:val="20"/>
          <w:szCs w:val="20"/>
        </w:rPr>
        <w:t>.</w:t>
      </w:r>
      <w:smartTag w:uri="pwplexatsmarttags/smarttagmodule" w:element="Number2Word">
        <w:r w:rsidRPr="001A52F3">
          <w:rPr>
            <w:rFonts w:ascii="Times New Roman" w:hAnsi="Times New Roman"/>
            <w:sz w:val="20"/>
            <w:szCs w:val="20"/>
          </w:rPr>
          <w:t>7.201</w:t>
        </w:r>
      </w:smartTag>
      <w:smartTag w:uri="pwplexatsmarttags/smarttagmodule" w:element="Number2Word">
        <w:r w:rsidRPr="001A52F3">
          <w:rPr>
            <w:rFonts w:ascii="Times New Roman" w:hAnsi="Times New Roman"/>
            <w:sz w:val="20"/>
            <w:szCs w:val="20"/>
          </w:rPr>
          <w:t>2</w:t>
        </w:r>
      </w:smartTag>
      <w:r w:rsidRPr="001A52F3">
        <w:rPr>
          <w:rFonts w:ascii="Times New Roman" w:hAnsi="Times New Roman"/>
          <w:sz w:val="20"/>
          <w:szCs w:val="20"/>
        </w:rPr>
        <w:t>),</w:t>
      </w:r>
    </w:p>
    <w:p w14:paraId="412B77C4" w14:textId="77777777" w:rsidR="001B16E4" w:rsidRPr="001A52F3" w:rsidRDefault="001B16E4" w:rsidP="001A52F3">
      <w:pPr>
        <w:pStyle w:val="Akapitzlist"/>
        <w:numPr>
          <w:ilvl w:val="0"/>
          <w:numId w:val="8"/>
        </w:numPr>
        <w:spacing w:after="0" w:line="310" w:lineRule="atLeast"/>
        <w:ind w:left="1134" w:hanging="567"/>
        <w:jc w:val="both"/>
        <w:rPr>
          <w:rFonts w:ascii="Times New Roman" w:hAnsi="Times New Roman"/>
          <w:sz w:val="20"/>
          <w:szCs w:val="20"/>
        </w:rPr>
      </w:pPr>
      <w:r w:rsidRPr="001A52F3">
        <w:rPr>
          <w:rFonts w:ascii="Times New Roman" w:hAnsi="Times New Roman"/>
          <w:sz w:val="20"/>
          <w:szCs w:val="20"/>
        </w:rPr>
        <w:t xml:space="preserve">Rozporządzenie Wykonawcze Komisji (UE) nr </w:t>
      </w:r>
      <w:smartTag w:uri="pwplexatsmarttags/smarttagmodule" w:element="Broken">
        <w:smartTag w:uri="pwplexatsmarttags/smarttagmodule" w:element="Number2Word">
          <w:r w:rsidRPr="001A52F3">
            <w:rPr>
              <w:rFonts w:ascii="Times New Roman" w:hAnsi="Times New Roman"/>
              <w:sz w:val="20"/>
              <w:szCs w:val="20"/>
            </w:rPr>
            <w:t>1329</w:t>
          </w:r>
        </w:smartTag>
        <w:r w:rsidRPr="001A52F3">
          <w:rPr>
            <w:rFonts w:ascii="Times New Roman" w:hAnsi="Times New Roman"/>
            <w:sz w:val="20"/>
            <w:szCs w:val="20"/>
          </w:rPr>
          <w:t>/</w:t>
        </w:r>
        <w:smartTag w:uri="pwplexatsmarttags/smarttagmodule" w:element="Number2Word">
          <w:r w:rsidRPr="001A52F3">
            <w:rPr>
              <w:rFonts w:ascii="Times New Roman" w:hAnsi="Times New Roman"/>
              <w:sz w:val="20"/>
              <w:szCs w:val="20"/>
            </w:rPr>
            <w:t>2014</w:t>
          </w:r>
        </w:smartTag>
      </w:smartTag>
      <w:r w:rsidRPr="001A52F3">
        <w:rPr>
          <w:rFonts w:ascii="Times New Roman" w:hAnsi="Times New Roman"/>
          <w:sz w:val="20"/>
          <w:szCs w:val="20"/>
        </w:rPr>
        <w:t xml:space="preserve"> z dnia </w:t>
      </w:r>
      <w:smartTag w:uri="pwplexatsmarttags/smarttagmodule" w:element="Number2Word">
        <w:r w:rsidRPr="001A52F3">
          <w:rPr>
            <w:rFonts w:ascii="Times New Roman" w:hAnsi="Times New Roman"/>
            <w:sz w:val="20"/>
            <w:szCs w:val="20"/>
          </w:rPr>
          <w:t>9</w:t>
        </w:r>
      </w:smartTag>
      <w:r w:rsidRPr="001A52F3">
        <w:rPr>
          <w:rFonts w:ascii="Times New Roman" w:hAnsi="Times New Roman"/>
          <w:sz w:val="20"/>
          <w:szCs w:val="20"/>
        </w:rPr>
        <w:t xml:space="preserve"> grudnia </w:t>
      </w:r>
      <w:smartTag w:uri="pwplexatsmarttags/smarttagmodule" w:element="Number2Word">
        <w:r w:rsidRPr="001A52F3">
          <w:rPr>
            <w:rFonts w:ascii="Times New Roman" w:hAnsi="Times New Roman"/>
            <w:sz w:val="20"/>
            <w:szCs w:val="20"/>
          </w:rPr>
          <w:t>2014</w:t>
        </w:r>
      </w:smartTag>
      <w:r w:rsidRPr="001A52F3">
        <w:rPr>
          <w:rFonts w:ascii="Times New Roman" w:hAnsi="Times New Roman"/>
          <w:sz w:val="20"/>
          <w:szCs w:val="20"/>
        </w:rPr>
        <w:t xml:space="preserve"> r. (</w:t>
      </w:r>
      <w:proofErr w:type="spellStart"/>
      <w:r w:rsidRPr="001A52F3">
        <w:rPr>
          <w:rFonts w:ascii="Times New Roman" w:hAnsi="Times New Roman"/>
          <w:sz w:val="20"/>
          <w:szCs w:val="20"/>
        </w:rPr>
        <w:t>Dz.U</w:t>
      </w:r>
      <w:proofErr w:type="spellEnd"/>
      <w:r w:rsidRPr="001A52F3">
        <w:rPr>
          <w:rFonts w:ascii="Times New Roman" w:hAnsi="Times New Roman"/>
          <w:sz w:val="20"/>
          <w:szCs w:val="20"/>
        </w:rPr>
        <w:t xml:space="preserve">. UE L </w:t>
      </w:r>
      <w:smartTag w:uri="pwplexatsmarttags/smarttagmodule" w:element="Broken">
        <w:smartTag w:uri="pwplexatsmarttags/smarttagmodule" w:element="Number2Word">
          <w:r w:rsidRPr="001A52F3">
            <w:rPr>
              <w:rFonts w:ascii="Times New Roman" w:hAnsi="Times New Roman"/>
              <w:sz w:val="20"/>
              <w:szCs w:val="20"/>
            </w:rPr>
            <w:t>359</w:t>
          </w:r>
        </w:smartTag>
        <w:r w:rsidRPr="001A52F3">
          <w:rPr>
            <w:rFonts w:ascii="Times New Roman" w:hAnsi="Times New Roman"/>
            <w:sz w:val="20"/>
            <w:szCs w:val="20"/>
          </w:rPr>
          <w:t>/</w:t>
        </w:r>
        <w:smartTag w:uri="pwplexatsmarttags/smarttagmodule" w:element="Number2Word">
          <w:r w:rsidRPr="001A52F3">
            <w:rPr>
              <w:rFonts w:ascii="Times New Roman" w:hAnsi="Times New Roman"/>
              <w:sz w:val="20"/>
              <w:szCs w:val="20"/>
            </w:rPr>
            <w:t>30</w:t>
          </w:r>
        </w:smartTag>
      </w:smartTag>
      <w:r w:rsidRPr="001A52F3">
        <w:rPr>
          <w:rFonts w:ascii="Times New Roman" w:hAnsi="Times New Roman"/>
          <w:sz w:val="20"/>
          <w:szCs w:val="20"/>
        </w:rPr>
        <w:t xml:space="preserve"> z </w:t>
      </w:r>
      <w:smartTag w:uri="pwplexatsmarttags/smarttagmodule" w:element="Number2Word">
        <w:r w:rsidRPr="001A52F3">
          <w:rPr>
            <w:rFonts w:ascii="Times New Roman" w:hAnsi="Times New Roman"/>
            <w:sz w:val="20"/>
            <w:szCs w:val="20"/>
          </w:rPr>
          <w:t>16</w:t>
        </w:r>
      </w:smartTag>
      <w:r w:rsidRPr="001A52F3">
        <w:rPr>
          <w:rFonts w:ascii="Times New Roman" w:hAnsi="Times New Roman"/>
          <w:sz w:val="20"/>
          <w:szCs w:val="20"/>
        </w:rPr>
        <w:t>.</w:t>
      </w:r>
      <w:smartTag w:uri="pwplexatsmarttags/smarttagmodule" w:element="Number2Word">
        <w:r w:rsidRPr="001A52F3">
          <w:rPr>
            <w:rFonts w:ascii="Times New Roman" w:hAnsi="Times New Roman"/>
            <w:sz w:val="20"/>
            <w:szCs w:val="20"/>
          </w:rPr>
          <w:t>12.201</w:t>
        </w:r>
      </w:smartTag>
      <w:smartTag w:uri="pwplexatsmarttags/smarttagmodule" w:element="Number2Word">
        <w:r w:rsidRPr="001A52F3">
          <w:rPr>
            <w:rFonts w:ascii="Times New Roman" w:hAnsi="Times New Roman"/>
            <w:sz w:val="20"/>
            <w:szCs w:val="20"/>
          </w:rPr>
          <w:t>4</w:t>
        </w:r>
      </w:smartTag>
      <w:r w:rsidRPr="001A52F3">
        <w:rPr>
          <w:rFonts w:ascii="Times New Roman" w:hAnsi="Times New Roman"/>
          <w:sz w:val="20"/>
          <w:szCs w:val="20"/>
        </w:rPr>
        <w:t>),</w:t>
      </w:r>
    </w:p>
    <w:p w14:paraId="3B9E7431" w14:textId="77777777" w:rsidR="001B16E4" w:rsidRPr="001A52F3" w:rsidRDefault="001B16E4" w:rsidP="001A52F3">
      <w:pPr>
        <w:pStyle w:val="Akapitzlist"/>
        <w:numPr>
          <w:ilvl w:val="0"/>
          <w:numId w:val="8"/>
        </w:numPr>
        <w:spacing w:after="0" w:line="310" w:lineRule="atLeast"/>
        <w:ind w:left="1134" w:hanging="567"/>
        <w:jc w:val="both"/>
        <w:rPr>
          <w:rFonts w:ascii="Times New Roman" w:eastAsia="Times New Roman" w:hAnsi="Times New Roman"/>
          <w:sz w:val="20"/>
          <w:szCs w:val="20"/>
          <w:lang w:eastAsia="pl-PL"/>
        </w:rPr>
      </w:pPr>
      <w:r w:rsidRPr="001A52F3">
        <w:rPr>
          <w:rFonts w:ascii="Times New Roman" w:hAnsi="Times New Roman"/>
          <w:sz w:val="20"/>
          <w:szCs w:val="20"/>
        </w:rPr>
        <w:t xml:space="preserve">Konwencja haska z dnia </w:t>
      </w:r>
      <w:smartTag w:uri="pwplexatsmarttags/smarttagmodule" w:element="Number2Word">
        <w:r w:rsidRPr="001A52F3">
          <w:rPr>
            <w:rFonts w:ascii="Times New Roman" w:hAnsi="Times New Roman"/>
            <w:sz w:val="20"/>
            <w:szCs w:val="20"/>
          </w:rPr>
          <w:t>5</w:t>
        </w:r>
      </w:smartTag>
      <w:r w:rsidRPr="001A52F3">
        <w:rPr>
          <w:rFonts w:ascii="Times New Roman" w:hAnsi="Times New Roman"/>
          <w:sz w:val="20"/>
          <w:szCs w:val="20"/>
        </w:rPr>
        <w:t xml:space="preserve"> października </w:t>
      </w:r>
      <w:smartTag w:uri="pwplexatsmarttags/smarttagmodule" w:element="Number2Word">
        <w:r w:rsidRPr="001A52F3">
          <w:rPr>
            <w:rFonts w:ascii="Times New Roman" w:hAnsi="Times New Roman"/>
            <w:sz w:val="20"/>
            <w:szCs w:val="20"/>
          </w:rPr>
          <w:t>1961</w:t>
        </w:r>
      </w:smartTag>
      <w:r w:rsidRPr="001A52F3">
        <w:rPr>
          <w:rFonts w:ascii="Times New Roman" w:hAnsi="Times New Roman"/>
          <w:sz w:val="20"/>
          <w:szCs w:val="20"/>
        </w:rPr>
        <w:t xml:space="preserve"> r. dotycząca kolizji praw w przedmiocie formy rozporządzeń testamentowych ( Dz. U. z </w:t>
      </w:r>
      <w:smartTag w:uri="pwplexatsmarttags/smarttagmodule" w:element="Number2Word">
        <w:r w:rsidRPr="001A52F3">
          <w:rPr>
            <w:rFonts w:ascii="Times New Roman" w:hAnsi="Times New Roman"/>
            <w:sz w:val="20"/>
            <w:szCs w:val="20"/>
          </w:rPr>
          <w:t>1969</w:t>
        </w:r>
      </w:smartTag>
      <w:r w:rsidRPr="001A52F3">
        <w:rPr>
          <w:rFonts w:ascii="Times New Roman" w:hAnsi="Times New Roman"/>
          <w:sz w:val="20"/>
          <w:szCs w:val="20"/>
        </w:rPr>
        <w:t xml:space="preserve"> r. Nr </w:t>
      </w:r>
      <w:smartTag w:uri="pwplexatsmarttags/smarttagmodule" w:element="Number2Word">
        <w:r w:rsidRPr="001A52F3">
          <w:rPr>
            <w:rFonts w:ascii="Times New Roman" w:hAnsi="Times New Roman"/>
            <w:sz w:val="20"/>
            <w:szCs w:val="20"/>
          </w:rPr>
          <w:t>34</w:t>
        </w:r>
      </w:smartTag>
      <w:r w:rsidRPr="001A52F3">
        <w:rPr>
          <w:rFonts w:ascii="Times New Roman" w:hAnsi="Times New Roman"/>
          <w:sz w:val="20"/>
          <w:szCs w:val="20"/>
        </w:rPr>
        <w:t xml:space="preserve">, poz. </w:t>
      </w:r>
      <w:smartTag w:uri="pwplexatsmarttags/smarttagmodule" w:element="Number2Word">
        <w:r w:rsidRPr="001A52F3">
          <w:rPr>
            <w:rFonts w:ascii="Times New Roman" w:hAnsi="Times New Roman"/>
            <w:sz w:val="20"/>
            <w:szCs w:val="20"/>
          </w:rPr>
          <w:t>284</w:t>
        </w:r>
      </w:smartTag>
      <w:r w:rsidRPr="001A52F3">
        <w:rPr>
          <w:rFonts w:ascii="Times New Roman" w:hAnsi="Times New Roman"/>
          <w:sz w:val="20"/>
          <w:szCs w:val="20"/>
        </w:rPr>
        <w:t>).</w:t>
      </w:r>
    </w:p>
    <w:p w14:paraId="48DC5B69" w14:textId="77777777" w:rsidR="001B16E4" w:rsidRPr="001A52F3" w:rsidRDefault="001B16E4" w:rsidP="001A52F3">
      <w:pPr>
        <w:spacing w:after="0" w:line="300" w:lineRule="atLeast"/>
        <w:jc w:val="both"/>
        <w:rPr>
          <w:rFonts w:ascii="Times New Roman" w:hAnsi="Times New Roman"/>
          <w:b/>
          <w:sz w:val="20"/>
          <w:szCs w:val="20"/>
        </w:rPr>
      </w:pPr>
    </w:p>
    <w:p w14:paraId="48AB9C4B" w14:textId="77777777" w:rsidR="00E75A51" w:rsidRPr="001A52F3" w:rsidRDefault="00615C22" w:rsidP="001A52F3">
      <w:pPr>
        <w:pStyle w:val="Akapitzlist"/>
        <w:numPr>
          <w:ilvl w:val="1"/>
          <w:numId w:val="12"/>
        </w:numPr>
        <w:spacing w:after="0" w:line="300" w:lineRule="atLeast"/>
        <w:ind w:left="567" w:hanging="567"/>
        <w:jc w:val="both"/>
        <w:rPr>
          <w:rFonts w:ascii="Times New Roman" w:hAnsi="Times New Roman"/>
          <w:b/>
          <w:sz w:val="20"/>
          <w:szCs w:val="20"/>
        </w:rPr>
      </w:pPr>
      <w:r w:rsidRPr="001A52F3">
        <w:rPr>
          <w:rFonts w:ascii="Times New Roman" w:eastAsia="Times New Roman" w:hAnsi="Times New Roman"/>
          <w:b/>
          <w:sz w:val="20"/>
          <w:szCs w:val="20"/>
          <w:lang w:eastAsia="pl-PL"/>
        </w:rPr>
        <w:lastRenderedPageBreak/>
        <w:t xml:space="preserve">ZAKRES MATERIAŁU I TEMATY </w:t>
      </w:r>
      <w:r w:rsidRPr="001A52F3">
        <w:rPr>
          <w:rFonts w:ascii="Times New Roman" w:eastAsia="Times New Roman" w:hAnsi="Times New Roman"/>
          <w:b/>
          <w:bCs/>
          <w:sz w:val="20"/>
          <w:szCs w:val="20"/>
          <w:lang w:eastAsia="pl-PL"/>
        </w:rPr>
        <w:t xml:space="preserve">dla aplikantów notarialnych </w:t>
      </w:r>
      <w:r w:rsidR="009E2F0A" w:rsidRPr="001A52F3">
        <w:rPr>
          <w:rFonts w:ascii="Times New Roman" w:eastAsia="Times New Roman" w:hAnsi="Times New Roman"/>
          <w:b/>
          <w:bCs/>
          <w:sz w:val="20"/>
          <w:szCs w:val="20"/>
          <w:lang w:eastAsia="pl-PL"/>
        </w:rPr>
        <w:t>r</w:t>
      </w:r>
      <w:r w:rsidRPr="001A52F3">
        <w:rPr>
          <w:rFonts w:ascii="Times New Roman" w:eastAsia="Times New Roman" w:hAnsi="Times New Roman"/>
          <w:b/>
          <w:bCs/>
          <w:sz w:val="20"/>
          <w:szCs w:val="20"/>
          <w:lang w:eastAsia="pl-PL"/>
        </w:rPr>
        <w:t>ozpoczynających szkolenie po dniu 31</w:t>
      </w:r>
      <w:r w:rsidR="0056245E" w:rsidRPr="001A52F3">
        <w:rPr>
          <w:rFonts w:ascii="Times New Roman" w:eastAsia="Times New Roman" w:hAnsi="Times New Roman"/>
          <w:b/>
          <w:bCs/>
          <w:sz w:val="20"/>
          <w:szCs w:val="20"/>
          <w:lang w:eastAsia="pl-PL"/>
        </w:rPr>
        <w:t xml:space="preserve"> </w:t>
      </w:r>
      <w:r w:rsidRPr="001A52F3">
        <w:rPr>
          <w:rFonts w:ascii="Times New Roman" w:eastAsia="Times New Roman" w:hAnsi="Times New Roman"/>
          <w:b/>
          <w:bCs/>
          <w:sz w:val="20"/>
          <w:szCs w:val="20"/>
          <w:lang w:eastAsia="pl-PL"/>
        </w:rPr>
        <w:t>grudnia 2017 r.</w:t>
      </w:r>
      <w:r w:rsidR="00E75A51" w:rsidRPr="001A52F3">
        <w:rPr>
          <w:rFonts w:ascii="Times New Roman" w:eastAsia="Times New Roman" w:hAnsi="Times New Roman"/>
          <w:b/>
          <w:sz w:val="20"/>
          <w:szCs w:val="20"/>
          <w:lang w:eastAsia="pl-PL"/>
        </w:rPr>
        <w:t>:</w:t>
      </w:r>
    </w:p>
    <w:p w14:paraId="7A97B838" w14:textId="77777777" w:rsidR="00E75A51" w:rsidRPr="001A52F3" w:rsidRDefault="00E75A51" w:rsidP="001A52F3">
      <w:pPr>
        <w:spacing w:after="0" w:line="300" w:lineRule="atLeast"/>
        <w:jc w:val="both"/>
        <w:rPr>
          <w:rFonts w:ascii="Times New Roman" w:eastAsia="Times New Roman" w:hAnsi="Times New Roman"/>
          <w:sz w:val="20"/>
          <w:szCs w:val="20"/>
          <w:lang w:eastAsia="pl-PL"/>
        </w:rPr>
      </w:pPr>
    </w:p>
    <w:p w14:paraId="2983276B" w14:textId="77777777" w:rsidR="00E75A51" w:rsidRPr="001A52F3" w:rsidRDefault="00E75A51" w:rsidP="001A52F3">
      <w:pPr>
        <w:spacing w:after="0" w:line="300" w:lineRule="atLeast"/>
        <w:ind w:left="567"/>
        <w:jc w:val="both"/>
        <w:rPr>
          <w:rFonts w:ascii="Times New Roman" w:hAnsi="Times New Roman"/>
          <w:b/>
          <w:sz w:val="20"/>
          <w:szCs w:val="20"/>
        </w:rPr>
      </w:pPr>
      <w:r w:rsidRPr="001A52F3">
        <w:rPr>
          <w:rFonts w:ascii="Times New Roman" w:hAnsi="Times New Roman"/>
          <w:b/>
          <w:sz w:val="20"/>
          <w:szCs w:val="20"/>
        </w:rPr>
        <w:t>Zajęcia prowadzone w formie wykładów, w tym interaktywnych, konwersatoriów, warsztatów sprawdzających na bieżąco zdobytą wiedzę</w:t>
      </w:r>
      <w:r w:rsidR="001B16E4" w:rsidRPr="001A52F3">
        <w:rPr>
          <w:rFonts w:ascii="Times New Roman" w:hAnsi="Times New Roman"/>
          <w:b/>
          <w:sz w:val="20"/>
          <w:szCs w:val="20"/>
        </w:rPr>
        <w:t>,</w:t>
      </w:r>
      <w:r w:rsidR="00BC4E23" w:rsidRPr="001A52F3">
        <w:rPr>
          <w:rFonts w:ascii="Times New Roman" w:hAnsi="Times New Roman"/>
          <w:b/>
          <w:sz w:val="20"/>
          <w:szCs w:val="20"/>
        </w:rPr>
        <w:t xml:space="preserve"> </w:t>
      </w:r>
      <w:r w:rsidRPr="001A52F3">
        <w:rPr>
          <w:rFonts w:ascii="Times New Roman" w:hAnsi="Times New Roman"/>
          <w:b/>
          <w:sz w:val="20"/>
          <w:szCs w:val="20"/>
        </w:rPr>
        <w:t>wykład, dyskusja, praca sprawdzająca, omówienia.</w:t>
      </w:r>
    </w:p>
    <w:p w14:paraId="4078AD80" w14:textId="77777777" w:rsidR="00E75A51" w:rsidRPr="001A52F3" w:rsidRDefault="00E75A51" w:rsidP="001A52F3">
      <w:pPr>
        <w:spacing w:after="0" w:line="300" w:lineRule="atLeast"/>
        <w:ind w:left="567"/>
        <w:jc w:val="both"/>
        <w:rPr>
          <w:rFonts w:ascii="Times New Roman" w:hAnsi="Times New Roman"/>
          <w:sz w:val="20"/>
          <w:szCs w:val="20"/>
        </w:rPr>
      </w:pPr>
      <w:r w:rsidRPr="001A52F3">
        <w:rPr>
          <w:rFonts w:ascii="Times New Roman" w:hAnsi="Times New Roman"/>
          <w:b/>
          <w:sz w:val="20"/>
          <w:szCs w:val="20"/>
          <w:u w:val="single"/>
        </w:rPr>
        <w:t>Prawo o notariacie</w:t>
      </w:r>
      <w:r w:rsidR="00DF2C7A" w:rsidRPr="001A52F3">
        <w:rPr>
          <w:rFonts w:ascii="Times New Roman" w:hAnsi="Times New Roman"/>
          <w:sz w:val="20"/>
          <w:szCs w:val="20"/>
        </w:rPr>
        <w:t>:</w:t>
      </w:r>
    </w:p>
    <w:p w14:paraId="7F742323" w14:textId="45CBA871" w:rsidR="00E75A51" w:rsidRPr="001A52F3" w:rsidRDefault="00E75A51" w:rsidP="001A52F3">
      <w:pPr>
        <w:spacing w:after="0" w:line="300" w:lineRule="atLeast"/>
        <w:ind w:left="567"/>
        <w:jc w:val="both"/>
        <w:rPr>
          <w:rFonts w:ascii="Times New Roman" w:hAnsi="Times New Roman"/>
          <w:sz w:val="20"/>
          <w:szCs w:val="20"/>
        </w:rPr>
      </w:pPr>
      <w:r w:rsidRPr="001A52F3">
        <w:rPr>
          <w:rFonts w:ascii="Times New Roman" w:hAnsi="Times New Roman"/>
          <w:sz w:val="20"/>
          <w:szCs w:val="20"/>
        </w:rPr>
        <w:t>Ustawa z dnia 14 lutego 1991 r. – Prawo o notariacie</w:t>
      </w:r>
      <w:r w:rsidR="003E1DA7" w:rsidRPr="001A52F3">
        <w:rPr>
          <w:rFonts w:ascii="Times New Roman" w:hAnsi="Times New Roman"/>
          <w:sz w:val="20"/>
          <w:szCs w:val="20"/>
        </w:rPr>
        <w:t>.</w:t>
      </w:r>
    </w:p>
    <w:p w14:paraId="2574F685" w14:textId="61C79F2D" w:rsidR="00E75A51" w:rsidRPr="001A52F3" w:rsidRDefault="00E75A51" w:rsidP="001A52F3">
      <w:pPr>
        <w:spacing w:after="0" w:line="300" w:lineRule="atLeast"/>
        <w:ind w:left="567"/>
        <w:jc w:val="both"/>
        <w:rPr>
          <w:rFonts w:ascii="Times New Roman" w:hAnsi="Times New Roman"/>
          <w:sz w:val="20"/>
          <w:szCs w:val="20"/>
        </w:rPr>
      </w:pPr>
      <w:r w:rsidRPr="001A52F3">
        <w:rPr>
          <w:rFonts w:ascii="Times New Roman" w:hAnsi="Times New Roman"/>
          <w:sz w:val="20"/>
          <w:szCs w:val="20"/>
        </w:rPr>
        <w:t>Ustawa z dnia 6 sierpnia 2010 r. o dowodach osobistych</w:t>
      </w:r>
      <w:r w:rsidR="003E1DA7" w:rsidRPr="001A52F3">
        <w:rPr>
          <w:rFonts w:ascii="Times New Roman" w:hAnsi="Times New Roman"/>
          <w:sz w:val="20"/>
          <w:szCs w:val="20"/>
        </w:rPr>
        <w:t>.</w:t>
      </w:r>
    </w:p>
    <w:p w14:paraId="13220916" w14:textId="2630B4F1" w:rsidR="00E75A51" w:rsidRPr="001A52F3" w:rsidRDefault="00E75A51" w:rsidP="001A52F3">
      <w:pPr>
        <w:spacing w:after="0" w:line="300" w:lineRule="atLeast"/>
        <w:ind w:left="567"/>
        <w:jc w:val="both"/>
        <w:rPr>
          <w:rFonts w:ascii="Times New Roman" w:hAnsi="Times New Roman"/>
          <w:sz w:val="20"/>
          <w:szCs w:val="20"/>
        </w:rPr>
      </w:pPr>
      <w:r w:rsidRPr="001A52F3">
        <w:rPr>
          <w:rFonts w:ascii="Times New Roman" w:hAnsi="Times New Roman"/>
          <w:sz w:val="20"/>
          <w:szCs w:val="20"/>
        </w:rPr>
        <w:t>Ustawa z dnia 24 września 2010 r. o ewidencji ludności</w:t>
      </w:r>
      <w:r w:rsidR="003E1DA7" w:rsidRPr="001A52F3">
        <w:rPr>
          <w:rFonts w:ascii="Times New Roman" w:hAnsi="Times New Roman"/>
          <w:sz w:val="20"/>
          <w:szCs w:val="20"/>
        </w:rPr>
        <w:t>.</w:t>
      </w:r>
    </w:p>
    <w:p w14:paraId="1BC35062" w14:textId="359A3BD9" w:rsidR="00E75A51" w:rsidRPr="001A52F3" w:rsidRDefault="00E75A51" w:rsidP="001A52F3">
      <w:pPr>
        <w:spacing w:after="0" w:line="300" w:lineRule="atLeast"/>
        <w:ind w:left="567"/>
        <w:jc w:val="both"/>
        <w:rPr>
          <w:rFonts w:ascii="Times New Roman" w:hAnsi="Times New Roman"/>
          <w:sz w:val="20"/>
          <w:szCs w:val="20"/>
        </w:rPr>
      </w:pPr>
      <w:r w:rsidRPr="001A52F3">
        <w:rPr>
          <w:rFonts w:ascii="Times New Roman" w:hAnsi="Times New Roman"/>
          <w:sz w:val="20"/>
          <w:szCs w:val="20"/>
        </w:rPr>
        <w:t>Dz.U.94.111.535 ustawa z dnia 19 sierpnia 1994 r. o ochronie zdrowia psychicznego.</w:t>
      </w:r>
    </w:p>
    <w:p w14:paraId="2EEF8CB4" w14:textId="2B4EFE6C" w:rsidR="00E75A51" w:rsidRPr="001A52F3" w:rsidRDefault="003976B9" w:rsidP="001A52F3">
      <w:pPr>
        <w:spacing w:after="0" w:line="300" w:lineRule="atLeast"/>
        <w:ind w:left="567"/>
        <w:jc w:val="both"/>
        <w:rPr>
          <w:rFonts w:ascii="Times New Roman" w:hAnsi="Times New Roman"/>
          <w:sz w:val="20"/>
          <w:szCs w:val="20"/>
          <w:highlight w:val="yellow"/>
        </w:rPr>
      </w:pPr>
      <w:r w:rsidRPr="001A52F3">
        <w:rPr>
          <w:rFonts w:ascii="Times New Roman" w:hAnsi="Times New Roman"/>
          <w:sz w:val="20"/>
          <w:szCs w:val="20"/>
        </w:rPr>
        <w:t>Rozporządzenie Ministra Sprawiedliwości z dnia 28 czerwca 2004 r. w sprawie maksymalnych stawek taksy notarialnej</w:t>
      </w:r>
      <w:r w:rsidR="003E1DA7" w:rsidRPr="001A52F3">
        <w:rPr>
          <w:rFonts w:ascii="Times New Roman" w:hAnsi="Times New Roman"/>
          <w:sz w:val="20"/>
          <w:szCs w:val="20"/>
        </w:rPr>
        <w:t>.</w:t>
      </w:r>
    </w:p>
    <w:p w14:paraId="36F5ABB5" w14:textId="10833F31" w:rsidR="00E75A51" w:rsidRPr="001A52F3" w:rsidRDefault="003976B9" w:rsidP="001A52F3">
      <w:pPr>
        <w:spacing w:after="0" w:line="300" w:lineRule="atLeast"/>
        <w:ind w:left="567"/>
        <w:jc w:val="both"/>
        <w:rPr>
          <w:rFonts w:ascii="Times New Roman" w:hAnsi="Times New Roman"/>
          <w:sz w:val="20"/>
          <w:szCs w:val="20"/>
        </w:rPr>
      </w:pPr>
      <w:r w:rsidRPr="001A52F3">
        <w:rPr>
          <w:rFonts w:ascii="Times New Roman" w:hAnsi="Times New Roman"/>
          <w:sz w:val="20"/>
          <w:szCs w:val="20"/>
        </w:rPr>
        <w:t>Ustawa z dnia 10 maja 2018 r. o ochronie danych osobowych.</w:t>
      </w:r>
    </w:p>
    <w:p w14:paraId="09C92230" w14:textId="77777777" w:rsidR="001B16E4" w:rsidRPr="001A52F3" w:rsidRDefault="00DF2C7A" w:rsidP="001A52F3">
      <w:pPr>
        <w:pStyle w:val="Akapitzlist"/>
        <w:numPr>
          <w:ilvl w:val="0"/>
          <w:numId w:val="19"/>
        </w:numPr>
        <w:spacing w:after="0" w:line="300" w:lineRule="atLeast"/>
        <w:ind w:left="1134" w:hanging="567"/>
        <w:jc w:val="both"/>
        <w:rPr>
          <w:rFonts w:ascii="Times New Roman" w:hAnsi="Times New Roman"/>
          <w:b/>
          <w:sz w:val="20"/>
          <w:szCs w:val="20"/>
        </w:rPr>
      </w:pPr>
      <w:r w:rsidRPr="001A52F3">
        <w:rPr>
          <w:rFonts w:ascii="Times New Roman" w:hAnsi="Times New Roman"/>
          <w:b/>
          <w:sz w:val="20"/>
          <w:szCs w:val="20"/>
        </w:rPr>
        <w:t>U</w:t>
      </w:r>
      <w:r w:rsidR="00E75A51" w:rsidRPr="001A52F3">
        <w:rPr>
          <w:rFonts w:ascii="Times New Roman" w:hAnsi="Times New Roman"/>
          <w:b/>
          <w:sz w:val="20"/>
          <w:szCs w:val="20"/>
        </w:rPr>
        <w:t>strój</w:t>
      </w:r>
      <w:r w:rsidR="001B16E4" w:rsidRPr="001A52F3">
        <w:rPr>
          <w:rFonts w:ascii="Times New Roman" w:hAnsi="Times New Roman"/>
          <w:b/>
          <w:sz w:val="20"/>
          <w:szCs w:val="20"/>
        </w:rPr>
        <w:t>:</w:t>
      </w:r>
    </w:p>
    <w:p w14:paraId="04314057" w14:textId="77777777" w:rsidR="001B16E4" w:rsidRPr="001A52F3" w:rsidRDefault="001B16E4" w:rsidP="001A52F3">
      <w:pPr>
        <w:pStyle w:val="Akapitzlist"/>
        <w:numPr>
          <w:ilvl w:val="0"/>
          <w:numId w:val="20"/>
        </w:numPr>
        <w:spacing w:after="0" w:line="300" w:lineRule="atLeast"/>
        <w:ind w:left="1701" w:hanging="567"/>
        <w:jc w:val="both"/>
        <w:rPr>
          <w:rFonts w:ascii="Times New Roman" w:hAnsi="Times New Roman"/>
          <w:sz w:val="20"/>
          <w:szCs w:val="20"/>
        </w:rPr>
      </w:pPr>
      <w:r w:rsidRPr="001A52F3">
        <w:rPr>
          <w:rFonts w:ascii="Times New Roman" w:hAnsi="Times New Roman"/>
          <w:sz w:val="20"/>
          <w:szCs w:val="20"/>
        </w:rPr>
        <w:t>usytuowanie zawodu notariusza pośród innych zawodów prawniczych,</w:t>
      </w:r>
    </w:p>
    <w:p w14:paraId="707E0638" w14:textId="77777777" w:rsidR="001B16E4" w:rsidRPr="001A52F3" w:rsidRDefault="001B16E4" w:rsidP="001A52F3">
      <w:pPr>
        <w:pStyle w:val="Akapitzlist"/>
        <w:numPr>
          <w:ilvl w:val="0"/>
          <w:numId w:val="20"/>
        </w:numPr>
        <w:spacing w:after="0" w:line="300" w:lineRule="atLeast"/>
        <w:ind w:left="1701" w:hanging="567"/>
        <w:jc w:val="both"/>
        <w:rPr>
          <w:rFonts w:ascii="Times New Roman" w:hAnsi="Times New Roman"/>
          <w:sz w:val="20"/>
          <w:szCs w:val="20"/>
        </w:rPr>
      </w:pPr>
      <w:r w:rsidRPr="001A52F3">
        <w:rPr>
          <w:rFonts w:ascii="Times New Roman" w:hAnsi="Times New Roman"/>
          <w:sz w:val="20"/>
          <w:szCs w:val="20"/>
        </w:rPr>
        <w:t xml:space="preserve">powoływanie i odwoływanie notariuszy, wpływ Rad Izb Notarialnych na powoływanie i odwoływanie notariuszy, kompetencje </w:t>
      </w:r>
      <w:r w:rsidR="00DF2C7A" w:rsidRPr="001A52F3">
        <w:rPr>
          <w:rFonts w:ascii="Times New Roman" w:hAnsi="Times New Roman"/>
          <w:sz w:val="20"/>
          <w:szCs w:val="20"/>
        </w:rPr>
        <w:t>i rola Ministra Sprawiedliwości,</w:t>
      </w:r>
    </w:p>
    <w:p w14:paraId="2DC19086" w14:textId="77777777" w:rsidR="001B16E4" w:rsidRPr="001A52F3" w:rsidRDefault="001B16E4" w:rsidP="001A52F3">
      <w:pPr>
        <w:pStyle w:val="Akapitzlist"/>
        <w:numPr>
          <w:ilvl w:val="0"/>
          <w:numId w:val="20"/>
        </w:numPr>
        <w:spacing w:after="0" w:line="300" w:lineRule="atLeast"/>
        <w:ind w:left="1701" w:hanging="567"/>
        <w:jc w:val="both"/>
        <w:rPr>
          <w:rFonts w:ascii="Times New Roman" w:hAnsi="Times New Roman"/>
          <w:sz w:val="20"/>
          <w:szCs w:val="20"/>
        </w:rPr>
      </w:pPr>
      <w:r w:rsidRPr="001A52F3">
        <w:rPr>
          <w:rFonts w:ascii="Times New Roman" w:hAnsi="Times New Roman"/>
          <w:sz w:val="20"/>
          <w:szCs w:val="20"/>
        </w:rPr>
        <w:t xml:space="preserve">prawa i obowiązki notariuszy – ich rola w prawidłowym procesie obrotu prawnego majątkiem osób fizycznych i prawnych, </w:t>
      </w:r>
    </w:p>
    <w:p w14:paraId="75D23A05" w14:textId="77777777" w:rsidR="001B16E4" w:rsidRPr="001A52F3" w:rsidRDefault="001B16E4" w:rsidP="001A52F3">
      <w:pPr>
        <w:pStyle w:val="Akapitzlist"/>
        <w:numPr>
          <w:ilvl w:val="0"/>
          <w:numId w:val="20"/>
        </w:numPr>
        <w:spacing w:after="0" w:line="300" w:lineRule="atLeast"/>
        <w:ind w:left="1701" w:hanging="567"/>
        <w:jc w:val="both"/>
        <w:rPr>
          <w:rFonts w:ascii="Times New Roman" w:hAnsi="Times New Roman"/>
          <w:sz w:val="20"/>
          <w:szCs w:val="20"/>
        </w:rPr>
      </w:pPr>
      <w:r w:rsidRPr="001A52F3">
        <w:rPr>
          <w:rFonts w:ascii="Times New Roman" w:hAnsi="Times New Roman"/>
          <w:sz w:val="20"/>
          <w:szCs w:val="20"/>
        </w:rPr>
        <w:t>samorząd notarialny – jego umiejscowienie w Konstytucji RP, jego rola w zapewnieniu prawidłowego funkcjonowania izb notarialnych i poszczególnych notariuszy,</w:t>
      </w:r>
    </w:p>
    <w:p w14:paraId="1D08CDC0" w14:textId="77777777" w:rsidR="001B16E4" w:rsidRPr="001A52F3" w:rsidRDefault="001B16E4" w:rsidP="001A52F3">
      <w:pPr>
        <w:pStyle w:val="Akapitzlist"/>
        <w:numPr>
          <w:ilvl w:val="0"/>
          <w:numId w:val="20"/>
        </w:numPr>
        <w:spacing w:after="0" w:line="300" w:lineRule="atLeast"/>
        <w:ind w:left="1701" w:hanging="567"/>
        <w:jc w:val="both"/>
        <w:rPr>
          <w:rFonts w:ascii="Times New Roman" w:hAnsi="Times New Roman"/>
          <w:sz w:val="20"/>
          <w:szCs w:val="20"/>
        </w:rPr>
      </w:pPr>
      <w:r w:rsidRPr="001A52F3">
        <w:rPr>
          <w:rFonts w:ascii="Times New Roman" w:hAnsi="Times New Roman"/>
          <w:sz w:val="20"/>
          <w:szCs w:val="20"/>
        </w:rPr>
        <w:t>struktur samorządu notarialnego,</w:t>
      </w:r>
    </w:p>
    <w:p w14:paraId="75CA0302" w14:textId="77777777" w:rsidR="001B16E4" w:rsidRPr="001A52F3" w:rsidRDefault="001B16E4" w:rsidP="001A52F3">
      <w:pPr>
        <w:pStyle w:val="Akapitzlist"/>
        <w:numPr>
          <w:ilvl w:val="0"/>
          <w:numId w:val="20"/>
        </w:numPr>
        <w:spacing w:after="0" w:line="300" w:lineRule="atLeast"/>
        <w:ind w:left="1701" w:hanging="567"/>
        <w:jc w:val="both"/>
        <w:rPr>
          <w:rFonts w:ascii="Times New Roman" w:hAnsi="Times New Roman"/>
          <w:sz w:val="20"/>
          <w:szCs w:val="20"/>
        </w:rPr>
      </w:pPr>
      <w:r w:rsidRPr="001A52F3">
        <w:rPr>
          <w:rFonts w:ascii="Times New Roman" w:hAnsi="Times New Roman"/>
          <w:sz w:val="20"/>
          <w:szCs w:val="20"/>
        </w:rPr>
        <w:t xml:space="preserve">rola samorządu jako organu wykonującego nadzór nad notariuszami i aplikantami, </w:t>
      </w:r>
    </w:p>
    <w:p w14:paraId="61E24FC5" w14:textId="77777777" w:rsidR="001B16E4" w:rsidRPr="001A52F3" w:rsidRDefault="001B16E4" w:rsidP="001A52F3">
      <w:pPr>
        <w:pStyle w:val="Akapitzlist"/>
        <w:numPr>
          <w:ilvl w:val="0"/>
          <w:numId w:val="20"/>
        </w:numPr>
        <w:spacing w:after="0" w:line="300" w:lineRule="atLeast"/>
        <w:ind w:left="1701" w:hanging="567"/>
        <w:jc w:val="both"/>
        <w:rPr>
          <w:rFonts w:ascii="Times New Roman" w:hAnsi="Times New Roman"/>
          <w:sz w:val="20"/>
          <w:szCs w:val="20"/>
        </w:rPr>
      </w:pPr>
      <w:r w:rsidRPr="001A52F3">
        <w:rPr>
          <w:rFonts w:ascii="Times New Roman" w:hAnsi="Times New Roman"/>
          <w:sz w:val="20"/>
          <w:szCs w:val="20"/>
        </w:rPr>
        <w:t>nadzór Ministra Sprawiedliwości nad działalnością notariuszy,</w:t>
      </w:r>
    </w:p>
    <w:p w14:paraId="421B3612" w14:textId="77777777" w:rsidR="001B16E4" w:rsidRPr="001A52F3" w:rsidRDefault="001B16E4" w:rsidP="001A52F3">
      <w:pPr>
        <w:pStyle w:val="Akapitzlist"/>
        <w:numPr>
          <w:ilvl w:val="0"/>
          <w:numId w:val="20"/>
        </w:numPr>
        <w:spacing w:after="0" w:line="300" w:lineRule="atLeast"/>
        <w:ind w:left="1701" w:hanging="567"/>
        <w:jc w:val="both"/>
        <w:rPr>
          <w:rFonts w:ascii="Times New Roman" w:hAnsi="Times New Roman"/>
          <w:sz w:val="20"/>
          <w:szCs w:val="20"/>
        </w:rPr>
      </w:pPr>
      <w:r w:rsidRPr="001A52F3">
        <w:rPr>
          <w:rFonts w:ascii="Times New Roman" w:hAnsi="Times New Roman"/>
          <w:sz w:val="20"/>
          <w:szCs w:val="20"/>
        </w:rPr>
        <w:t>odpowiedzialność dyscyplinarna i w tym zakresie rola: rad izb notarialnych, sądu dyscyplinarnego, Prezesa Sądu Apelacyjnego oraz Ministra Sprawiedliwości.</w:t>
      </w:r>
    </w:p>
    <w:p w14:paraId="28F633E5" w14:textId="77777777" w:rsidR="00E75A51" w:rsidRPr="001A52F3" w:rsidRDefault="00DF2C7A" w:rsidP="001A52F3">
      <w:pPr>
        <w:pStyle w:val="Akapitzlist"/>
        <w:numPr>
          <w:ilvl w:val="0"/>
          <w:numId w:val="19"/>
        </w:numPr>
        <w:spacing w:after="0" w:line="300" w:lineRule="atLeast"/>
        <w:ind w:left="1134" w:hanging="567"/>
        <w:jc w:val="both"/>
        <w:rPr>
          <w:rFonts w:ascii="Times New Roman" w:hAnsi="Times New Roman"/>
          <w:b/>
          <w:sz w:val="20"/>
          <w:szCs w:val="20"/>
        </w:rPr>
      </w:pPr>
      <w:r w:rsidRPr="001A52F3">
        <w:rPr>
          <w:rFonts w:ascii="Times New Roman" w:hAnsi="Times New Roman"/>
          <w:b/>
          <w:sz w:val="20"/>
          <w:szCs w:val="20"/>
        </w:rPr>
        <w:t>C</w:t>
      </w:r>
      <w:r w:rsidR="00E75A51" w:rsidRPr="001A52F3">
        <w:rPr>
          <w:rFonts w:ascii="Times New Roman" w:hAnsi="Times New Roman"/>
          <w:b/>
          <w:sz w:val="20"/>
          <w:szCs w:val="20"/>
        </w:rPr>
        <w:t>zynności notarialne</w:t>
      </w:r>
      <w:r w:rsidR="001B16E4" w:rsidRPr="001A52F3">
        <w:rPr>
          <w:rFonts w:ascii="Times New Roman" w:hAnsi="Times New Roman"/>
          <w:b/>
          <w:sz w:val="20"/>
          <w:szCs w:val="20"/>
        </w:rPr>
        <w:t>:</w:t>
      </w:r>
    </w:p>
    <w:p w14:paraId="0831AC7D" w14:textId="77777777" w:rsidR="00E75A51" w:rsidRPr="001A52F3" w:rsidRDefault="00E75A51" w:rsidP="001A52F3">
      <w:pPr>
        <w:pStyle w:val="Akapitzlist"/>
        <w:numPr>
          <w:ilvl w:val="0"/>
          <w:numId w:val="21"/>
        </w:numPr>
        <w:spacing w:after="0" w:line="300" w:lineRule="atLeast"/>
        <w:ind w:left="1701" w:hanging="567"/>
        <w:jc w:val="both"/>
        <w:rPr>
          <w:rFonts w:ascii="Times New Roman" w:hAnsi="Times New Roman"/>
          <w:sz w:val="20"/>
          <w:szCs w:val="20"/>
        </w:rPr>
      </w:pPr>
      <w:r w:rsidRPr="001A52F3">
        <w:rPr>
          <w:rFonts w:ascii="Times New Roman" w:hAnsi="Times New Roman"/>
          <w:sz w:val="20"/>
          <w:szCs w:val="20"/>
        </w:rPr>
        <w:t>czynności wykonywane przez notariusza, ich zakres, tryb i sposób dokonywania,</w:t>
      </w:r>
    </w:p>
    <w:p w14:paraId="74B2F825" w14:textId="77777777" w:rsidR="00081E2D" w:rsidRPr="001A52F3" w:rsidRDefault="00E75A51" w:rsidP="001A52F3">
      <w:pPr>
        <w:pStyle w:val="Akapitzlist"/>
        <w:numPr>
          <w:ilvl w:val="0"/>
          <w:numId w:val="21"/>
        </w:numPr>
        <w:spacing w:after="0" w:line="300" w:lineRule="atLeast"/>
        <w:ind w:left="1701" w:hanging="567"/>
        <w:jc w:val="both"/>
        <w:rPr>
          <w:rFonts w:ascii="Times New Roman" w:hAnsi="Times New Roman"/>
          <w:sz w:val="20"/>
          <w:szCs w:val="20"/>
        </w:rPr>
      </w:pPr>
      <w:r w:rsidRPr="001A52F3">
        <w:rPr>
          <w:rFonts w:ascii="Times New Roman" w:hAnsi="Times New Roman"/>
          <w:sz w:val="20"/>
          <w:szCs w:val="20"/>
        </w:rPr>
        <w:t>szczególna rola notariusza przy czynnościach z osobami wymienionymi w art. 87 Prawa o Notariacie,</w:t>
      </w:r>
    </w:p>
    <w:p w14:paraId="10E6A140" w14:textId="77777777" w:rsidR="00E75A51" w:rsidRPr="001A52F3" w:rsidRDefault="00E75A51" w:rsidP="001A52F3">
      <w:pPr>
        <w:pStyle w:val="Akapitzlist"/>
        <w:numPr>
          <w:ilvl w:val="0"/>
          <w:numId w:val="21"/>
        </w:numPr>
        <w:spacing w:after="0" w:line="300" w:lineRule="atLeast"/>
        <w:ind w:left="1701" w:hanging="567"/>
        <w:jc w:val="both"/>
        <w:rPr>
          <w:rFonts w:ascii="Times New Roman" w:hAnsi="Times New Roman"/>
          <w:sz w:val="20"/>
          <w:szCs w:val="20"/>
        </w:rPr>
      </w:pPr>
      <w:r w:rsidRPr="001A52F3">
        <w:rPr>
          <w:rFonts w:ascii="Times New Roman" w:hAnsi="Times New Roman"/>
          <w:sz w:val="20"/>
          <w:szCs w:val="20"/>
        </w:rPr>
        <w:t>odmowa dokonania czynności notarialnej tryb forma i skutki z uwzględnieniem zakazu dokonywania czynności,</w:t>
      </w:r>
    </w:p>
    <w:p w14:paraId="7AC4C6D3" w14:textId="77777777" w:rsidR="00E75A51" w:rsidRPr="001A52F3" w:rsidRDefault="00E75A51" w:rsidP="001A52F3">
      <w:pPr>
        <w:pStyle w:val="Akapitzlist"/>
        <w:numPr>
          <w:ilvl w:val="0"/>
          <w:numId w:val="21"/>
        </w:numPr>
        <w:spacing w:after="0" w:line="300" w:lineRule="atLeast"/>
        <w:ind w:left="1701" w:hanging="567"/>
        <w:jc w:val="both"/>
        <w:rPr>
          <w:rFonts w:ascii="Times New Roman" w:hAnsi="Times New Roman"/>
          <w:sz w:val="20"/>
          <w:szCs w:val="20"/>
        </w:rPr>
      </w:pPr>
      <w:r w:rsidRPr="001A52F3">
        <w:rPr>
          <w:rFonts w:ascii="Times New Roman" w:hAnsi="Times New Roman"/>
          <w:sz w:val="20"/>
          <w:szCs w:val="20"/>
        </w:rPr>
        <w:t xml:space="preserve">budowa aktu notarialnego, sporządzanie wypisów i wyciągów, oraz tryb przekazywania aktów do archiwum sądowego, </w:t>
      </w:r>
    </w:p>
    <w:p w14:paraId="6A0C7DCB" w14:textId="77777777" w:rsidR="00E75A51" w:rsidRPr="001A52F3" w:rsidRDefault="00E75A51" w:rsidP="001A52F3">
      <w:pPr>
        <w:pStyle w:val="Akapitzlist"/>
        <w:numPr>
          <w:ilvl w:val="0"/>
          <w:numId w:val="21"/>
        </w:numPr>
        <w:spacing w:after="0" w:line="300" w:lineRule="atLeast"/>
        <w:ind w:left="1701" w:hanging="567"/>
        <w:jc w:val="both"/>
        <w:rPr>
          <w:rFonts w:ascii="Times New Roman" w:hAnsi="Times New Roman"/>
          <w:sz w:val="20"/>
          <w:szCs w:val="20"/>
        </w:rPr>
      </w:pPr>
      <w:r w:rsidRPr="001A52F3">
        <w:rPr>
          <w:rFonts w:ascii="Times New Roman" w:hAnsi="Times New Roman"/>
          <w:sz w:val="20"/>
          <w:szCs w:val="20"/>
        </w:rPr>
        <w:t xml:space="preserve">tryb i sposób dokonywania czynności </w:t>
      </w:r>
      <w:proofErr w:type="spellStart"/>
      <w:r w:rsidRPr="001A52F3">
        <w:rPr>
          <w:rFonts w:ascii="Times New Roman" w:hAnsi="Times New Roman"/>
          <w:sz w:val="20"/>
          <w:szCs w:val="20"/>
        </w:rPr>
        <w:t>poświadczeniowych</w:t>
      </w:r>
      <w:proofErr w:type="spellEnd"/>
      <w:r w:rsidRPr="001A52F3">
        <w:rPr>
          <w:rFonts w:ascii="Times New Roman" w:hAnsi="Times New Roman"/>
          <w:sz w:val="20"/>
          <w:szCs w:val="20"/>
        </w:rPr>
        <w:t>,</w:t>
      </w:r>
    </w:p>
    <w:p w14:paraId="7C42B95F" w14:textId="77777777" w:rsidR="00E75A51" w:rsidRPr="001A52F3" w:rsidRDefault="00E75A51" w:rsidP="001A52F3">
      <w:pPr>
        <w:pStyle w:val="Akapitzlist"/>
        <w:numPr>
          <w:ilvl w:val="0"/>
          <w:numId w:val="21"/>
        </w:numPr>
        <w:spacing w:after="0" w:line="300" w:lineRule="atLeast"/>
        <w:ind w:left="1701" w:hanging="567"/>
        <w:jc w:val="both"/>
        <w:rPr>
          <w:rFonts w:ascii="Times New Roman" w:hAnsi="Times New Roman"/>
          <w:sz w:val="20"/>
          <w:szCs w:val="20"/>
        </w:rPr>
      </w:pPr>
      <w:r w:rsidRPr="001A52F3">
        <w:rPr>
          <w:rFonts w:ascii="Times New Roman" w:hAnsi="Times New Roman"/>
          <w:sz w:val="20"/>
          <w:szCs w:val="20"/>
        </w:rPr>
        <w:t>dopuszczalność dokonywania czynnoś</w:t>
      </w:r>
      <w:r w:rsidR="00DF2C7A" w:rsidRPr="001A52F3">
        <w:rPr>
          <w:rFonts w:ascii="Times New Roman" w:hAnsi="Times New Roman"/>
          <w:sz w:val="20"/>
          <w:szCs w:val="20"/>
        </w:rPr>
        <w:t>ci poza siedziba kancelarii,</w:t>
      </w:r>
    </w:p>
    <w:p w14:paraId="26CE6F8B" w14:textId="77777777" w:rsidR="00E75A51" w:rsidRPr="001A52F3" w:rsidRDefault="00EB5A26" w:rsidP="001A52F3">
      <w:pPr>
        <w:pStyle w:val="Akapitzlist"/>
        <w:numPr>
          <w:ilvl w:val="0"/>
          <w:numId w:val="21"/>
        </w:numPr>
        <w:spacing w:after="0" w:line="300" w:lineRule="atLeast"/>
        <w:ind w:left="1701" w:hanging="567"/>
        <w:jc w:val="both"/>
        <w:rPr>
          <w:rFonts w:ascii="Times New Roman" w:hAnsi="Times New Roman"/>
          <w:sz w:val="20"/>
          <w:szCs w:val="20"/>
        </w:rPr>
      </w:pPr>
      <w:r w:rsidRPr="001A52F3">
        <w:rPr>
          <w:rFonts w:ascii="Times New Roman" w:hAnsi="Times New Roman"/>
          <w:sz w:val="20"/>
          <w:szCs w:val="20"/>
        </w:rPr>
        <w:t>c</w:t>
      </w:r>
      <w:r w:rsidR="00E75A51" w:rsidRPr="001A52F3">
        <w:rPr>
          <w:rFonts w:ascii="Times New Roman" w:hAnsi="Times New Roman"/>
          <w:sz w:val="20"/>
          <w:szCs w:val="20"/>
        </w:rPr>
        <w:t>harakter prawny odmowy dokonania czynności notarialnej a konstytucyjne prawo do sądu (art. 45 Konstytucji RP); tryb, forma i skutki odmowy z uwzględnieniem zakazu dokonywania czynności,</w:t>
      </w:r>
    </w:p>
    <w:p w14:paraId="5899EF0D" w14:textId="77777777" w:rsidR="00E75A51" w:rsidRPr="001A52F3" w:rsidRDefault="00E75A51" w:rsidP="001A52F3">
      <w:pPr>
        <w:pStyle w:val="Akapitzlist"/>
        <w:numPr>
          <w:ilvl w:val="0"/>
          <w:numId w:val="21"/>
        </w:numPr>
        <w:spacing w:after="0" w:line="300" w:lineRule="atLeast"/>
        <w:ind w:left="1701" w:hanging="567"/>
        <w:jc w:val="both"/>
        <w:rPr>
          <w:rFonts w:ascii="Times New Roman" w:hAnsi="Times New Roman"/>
          <w:sz w:val="20"/>
          <w:szCs w:val="20"/>
        </w:rPr>
      </w:pPr>
      <w:r w:rsidRPr="001A52F3">
        <w:rPr>
          <w:rFonts w:ascii="Times New Roman" w:hAnsi="Times New Roman"/>
          <w:sz w:val="20"/>
          <w:szCs w:val="20"/>
        </w:rPr>
        <w:t>depozyt notarialny,</w:t>
      </w:r>
    </w:p>
    <w:p w14:paraId="2474B179" w14:textId="77777777" w:rsidR="00081E2D" w:rsidRPr="001A52F3" w:rsidRDefault="00E75A51" w:rsidP="001A52F3">
      <w:pPr>
        <w:pStyle w:val="Akapitzlist"/>
        <w:numPr>
          <w:ilvl w:val="0"/>
          <w:numId w:val="21"/>
        </w:numPr>
        <w:spacing w:after="0" w:line="300" w:lineRule="atLeast"/>
        <w:ind w:left="1701" w:hanging="567"/>
        <w:jc w:val="both"/>
        <w:rPr>
          <w:rFonts w:ascii="Times New Roman" w:hAnsi="Times New Roman"/>
          <w:sz w:val="20"/>
          <w:szCs w:val="20"/>
        </w:rPr>
      </w:pPr>
      <w:r w:rsidRPr="001A52F3">
        <w:rPr>
          <w:rFonts w:ascii="Times New Roman" w:hAnsi="Times New Roman"/>
          <w:sz w:val="20"/>
          <w:szCs w:val="20"/>
        </w:rPr>
        <w:t>protokoły inne niż zgromadzeń osób prawnych, protesty oraz doręczanie oświadczeń,</w:t>
      </w:r>
    </w:p>
    <w:p w14:paraId="2BC92A14" w14:textId="77777777" w:rsidR="00E75A51" w:rsidRPr="001A52F3" w:rsidRDefault="00E75A51" w:rsidP="001A52F3">
      <w:pPr>
        <w:pStyle w:val="Akapitzlist"/>
        <w:numPr>
          <w:ilvl w:val="0"/>
          <w:numId w:val="21"/>
        </w:numPr>
        <w:spacing w:after="0" w:line="300" w:lineRule="atLeast"/>
        <w:ind w:left="1701" w:hanging="567"/>
        <w:jc w:val="both"/>
        <w:rPr>
          <w:rFonts w:ascii="Times New Roman" w:hAnsi="Times New Roman"/>
          <w:sz w:val="20"/>
          <w:szCs w:val="20"/>
        </w:rPr>
      </w:pPr>
      <w:r w:rsidRPr="001A52F3">
        <w:rPr>
          <w:rFonts w:ascii="Times New Roman" w:hAnsi="Times New Roman"/>
          <w:sz w:val="20"/>
          <w:szCs w:val="20"/>
        </w:rPr>
        <w:t>wynagrodzenie notariusza, jako czynnik odzwierciedlający zakres odpowiedzialności za czynność oraz przesłanki wypłaty odszkodowania za błąd n</w:t>
      </w:r>
      <w:r w:rsidR="00DF2C7A" w:rsidRPr="001A52F3">
        <w:rPr>
          <w:rFonts w:ascii="Times New Roman" w:hAnsi="Times New Roman"/>
          <w:sz w:val="20"/>
          <w:szCs w:val="20"/>
        </w:rPr>
        <w:t>otariusza z zakładu ubezpieczeń,</w:t>
      </w:r>
    </w:p>
    <w:p w14:paraId="5F6000CE" w14:textId="77777777" w:rsidR="00081E2D" w:rsidRPr="001A52F3" w:rsidRDefault="00E75A51" w:rsidP="001A52F3">
      <w:pPr>
        <w:pStyle w:val="Akapitzlist"/>
        <w:numPr>
          <w:ilvl w:val="0"/>
          <w:numId w:val="21"/>
        </w:numPr>
        <w:spacing w:after="0" w:line="300" w:lineRule="atLeast"/>
        <w:ind w:left="1701" w:hanging="567"/>
        <w:jc w:val="both"/>
        <w:rPr>
          <w:rFonts w:ascii="Times New Roman" w:hAnsi="Times New Roman"/>
          <w:sz w:val="20"/>
          <w:szCs w:val="20"/>
        </w:rPr>
      </w:pPr>
      <w:r w:rsidRPr="001A52F3">
        <w:rPr>
          <w:rFonts w:ascii="Times New Roman" w:hAnsi="Times New Roman"/>
          <w:sz w:val="20"/>
          <w:szCs w:val="20"/>
        </w:rPr>
        <w:t>klauzule niedozwolone w aktach notarialnych</w:t>
      </w:r>
      <w:r w:rsidR="00DF2C7A" w:rsidRPr="001A52F3">
        <w:rPr>
          <w:rFonts w:ascii="Times New Roman" w:hAnsi="Times New Roman"/>
          <w:sz w:val="20"/>
          <w:szCs w:val="20"/>
        </w:rPr>
        <w:t>,</w:t>
      </w:r>
    </w:p>
    <w:p w14:paraId="010BB9E1" w14:textId="77777777" w:rsidR="00E75A51" w:rsidRPr="001A52F3" w:rsidRDefault="00E75A51" w:rsidP="001A52F3">
      <w:pPr>
        <w:pStyle w:val="Akapitzlist"/>
        <w:numPr>
          <w:ilvl w:val="0"/>
          <w:numId w:val="21"/>
        </w:numPr>
        <w:spacing w:after="0" w:line="300" w:lineRule="atLeast"/>
        <w:ind w:left="1701" w:hanging="567"/>
        <w:jc w:val="both"/>
        <w:rPr>
          <w:rFonts w:ascii="Times New Roman" w:hAnsi="Times New Roman"/>
          <w:sz w:val="20"/>
          <w:szCs w:val="20"/>
        </w:rPr>
      </w:pPr>
      <w:r w:rsidRPr="001A52F3">
        <w:rPr>
          <w:rFonts w:ascii="Times New Roman" w:hAnsi="Times New Roman"/>
          <w:sz w:val="20"/>
          <w:szCs w:val="20"/>
        </w:rPr>
        <w:t>uzasadnienie odmowy dokonania czynności notarialnej</w:t>
      </w:r>
      <w:r w:rsidR="00DF2C7A" w:rsidRPr="001A52F3">
        <w:rPr>
          <w:rFonts w:ascii="Times New Roman" w:hAnsi="Times New Roman"/>
          <w:sz w:val="20"/>
          <w:szCs w:val="20"/>
        </w:rPr>
        <w:t>,</w:t>
      </w:r>
    </w:p>
    <w:p w14:paraId="39E69473" w14:textId="77777777" w:rsidR="00E75A51" w:rsidRPr="001A52F3" w:rsidRDefault="00EB5A26" w:rsidP="001A52F3">
      <w:pPr>
        <w:pStyle w:val="Akapitzlist"/>
        <w:numPr>
          <w:ilvl w:val="0"/>
          <w:numId w:val="21"/>
        </w:numPr>
        <w:spacing w:after="0" w:line="300" w:lineRule="atLeast"/>
        <w:ind w:left="1701" w:hanging="567"/>
        <w:jc w:val="both"/>
        <w:rPr>
          <w:rFonts w:ascii="Times New Roman" w:hAnsi="Times New Roman"/>
          <w:sz w:val="20"/>
          <w:szCs w:val="20"/>
        </w:rPr>
      </w:pPr>
      <w:r w:rsidRPr="001A52F3">
        <w:rPr>
          <w:rFonts w:ascii="Times New Roman" w:hAnsi="Times New Roman"/>
          <w:sz w:val="20"/>
          <w:szCs w:val="20"/>
        </w:rPr>
        <w:t>t</w:t>
      </w:r>
      <w:r w:rsidR="00E75A51" w:rsidRPr="001A52F3">
        <w:rPr>
          <w:rFonts w:ascii="Times New Roman" w:hAnsi="Times New Roman"/>
          <w:sz w:val="20"/>
          <w:szCs w:val="20"/>
        </w:rPr>
        <w:t>ajemnica notarialna – istota i zakres ochrony, odpowiedzialność</w:t>
      </w:r>
      <w:r w:rsidR="00DF2C7A" w:rsidRPr="001A52F3">
        <w:rPr>
          <w:rFonts w:ascii="Times New Roman" w:hAnsi="Times New Roman"/>
          <w:sz w:val="20"/>
          <w:szCs w:val="20"/>
        </w:rPr>
        <w:t>,</w:t>
      </w:r>
    </w:p>
    <w:p w14:paraId="5DD9E3F5" w14:textId="77777777" w:rsidR="00E75A51" w:rsidRPr="001A52F3" w:rsidRDefault="00EB5A26" w:rsidP="001A52F3">
      <w:pPr>
        <w:pStyle w:val="Akapitzlist"/>
        <w:numPr>
          <w:ilvl w:val="0"/>
          <w:numId w:val="21"/>
        </w:numPr>
        <w:spacing w:after="0" w:line="300" w:lineRule="atLeast"/>
        <w:ind w:left="1701" w:hanging="567"/>
        <w:jc w:val="both"/>
        <w:rPr>
          <w:rFonts w:ascii="Times New Roman" w:hAnsi="Times New Roman"/>
          <w:sz w:val="20"/>
          <w:szCs w:val="20"/>
        </w:rPr>
      </w:pPr>
      <w:r w:rsidRPr="001A52F3">
        <w:rPr>
          <w:rFonts w:ascii="Times New Roman" w:hAnsi="Times New Roman"/>
          <w:sz w:val="20"/>
          <w:szCs w:val="20"/>
        </w:rPr>
        <w:lastRenderedPageBreak/>
        <w:t>o</w:t>
      </w:r>
      <w:r w:rsidR="00E75A51" w:rsidRPr="001A52F3">
        <w:rPr>
          <w:rFonts w:ascii="Times New Roman" w:hAnsi="Times New Roman"/>
          <w:sz w:val="20"/>
          <w:szCs w:val="20"/>
        </w:rPr>
        <w:t xml:space="preserve">chrona danych osobowych w praktyce funkcjonowania kancelarii notarialnej (zakres stosowania przepisów </w:t>
      </w:r>
      <w:proofErr w:type="spellStart"/>
      <w:r w:rsidR="00E75A51" w:rsidRPr="001A52F3">
        <w:rPr>
          <w:rFonts w:ascii="Times New Roman" w:hAnsi="Times New Roman"/>
          <w:sz w:val="20"/>
          <w:szCs w:val="20"/>
        </w:rPr>
        <w:t>uodo</w:t>
      </w:r>
      <w:proofErr w:type="spellEnd"/>
      <w:r w:rsidR="00E75A51" w:rsidRPr="001A52F3">
        <w:rPr>
          <w:rFonts w:ascii="Times New Roman" w:hAnsi="Times New Roman"/>
          <w:sz w:val="20"/>
          <w:szCs w:val="20"/>
        </w:rPr>
        <w:t>; zabezpieczenia zbioru danych; przetwarzanie danych w zbiorze; zasady archiwizacji; odpowiedzialność pracowników, polityka i instrukcja)</w:t>
      </w:r>
      <w:r w:rsidR="00DF2C7A" w:rsidRPr="001A52F3">
        <w:rPr>
          <w:rFonts w:ascii="Times New Roman" w:hAnsi="Times New Roman"/>
          <w:sz w:val="20"/>
          <w:szCs w:val="20"/>
        </w:rPr>
        <w:t>,</w:t>
      </w:r>
    </w:p>
    <w:p w14:paraId="0B0B0DB1" w14:textId="77777777" w:rsidR="00E75A51" w:rsidRPr="001A52F3" w:rsidRDefault="00EB5A26" w:rsidP="001A52F3">
      <w:pPr>
        <w:pStyle w:val="Akapitzlist"/>
        <w:numPr>
          <w:ilvl w:val="0"/>
          <w:numId w:val="21"/>
        </w:numPr>
        <w:spacing w:after="0" w:line="300" w:lineRule="atLeast"/>
        <w:ind w:left="1701" w:hanging="567"/>
        <w:jc w:val="both"/>
        <w:rPr>
          <w:rFonts w:ascii="Times New Roman" w:hAnsi="Times New Roman"/>
          <w:sz w:val="20"/>
          <w:szCs w:val="20"/>
        </w:rPr>
      </w:pPr>
      <w:r w:rsidRPr="001A52F3">
        <w:rPr>
          <w:rFonts w:ascii="Times New Roman" w:hAnsi="Times New Roman"/>
          <w:sz w:val="20"/>
          <w:szCs w:val="20"/>
        </w:rPr>
        <w:t>w</w:t>
      </w:r>
      <w:r w:rsidR="00E75A51" w:rsidRPr="001A52F3">
        <w:rPr>
          <w:rFonts w:ascii="Times New Roman" w:hAnsi="Times New Roman"/>
          <w:sz w:val="20"/>
          <w:szCs w:val="20"/>
        </w:rPr>
        <w:t>ymóg należytej staranności w zakresie identyfikacji tożsamości stron czynności notarialnych i ochrona ich prywatności (ochrona prywatności osób reprezentujących organy i instytucje państwowe i publiczne; ochrona prywatności osób trzecich)</w:t>
      </w:r>
      <w:r w:rsidR="00DF2C7A" w:rsidRPr="001A52F3">
        <w:rPr>
          <w:rFonts w:ascii="Times New Roman" w:hAnsi="Times New Roman"/>
          <w:sz w:val="20"/>
          <w:szCs w:val="20"/>
        </w:rPr>
        <w:t>,</w:t>
      </w:r>
      <w:r w:rsidR="00E75A51" w:rsidRPr="001A52F3">
        <w:rPr>
          <w:rFonts w:ascii="Times New Roman" w:hAnsi="Times New Roman"/>
          <w:sz w:val="20"/>
          <w:szCs w:val="20"/>
        </w:rPr>
        <w:t xml:space="preserve"> </w:t>
      </w:r>
    </w:p>
    <w:p w14:paraId="4218F10E" w14:textId="77777777" w:rsidR="00E75A51" w:rsidRPr="001A52F3" w:rsidRDefault="00EB5A26" w:rsidP="001A52F3">
      <w:pPr>
        <w:pStyle w:val="Akapitzlist"/>
        <w:numPr>
          <w:ilvl w:val="0"/>
          <w:numId w:val="21"/>
        </w:numPr>
        <w:spacing w:after="0" w:line="300" w:lineRule="atLeast"/>
        <w:ind w:left="1701" w:hanging="567"/>
        <w:jc w:val="both"/>
        <w:rPr>
          <w:rFonts w:ascii="Times New Roman" w:hAnsi="Times New Roman"/>
          <w:sz w:val="20"/>
          <w:szCs w:val="20"/>
        </w:rPr>
      </w:pPr>
      <w:r w:rsidRPr="001A52F3">
        <w:rPr>
          <w:rFonts w:ascii="Times New Roman" w:hAnsi="Times New Roman"/>
          <w:sz w:val="20"/>
          <w:szCs w:val="20"/>
        </w:rPr>
        <w:t>n</w:t>
      </w:r>
      <w:r w:rsidR="00E75A51" w:rsidRPr="001A52F3">
        <w:rPr>
          <w:rFonts w:ascii="Times New Roman" w:hAnsi="Times New Roman"/>
          <w:sz w:val="20"/>
          <w:szCs w:val="20"/>
        </w:rPr>
        <w:t>otariusz jako zobowiązany do udostępniania informacji publicznej (pojęcie informacji publicznej; procedura, udostępnienie; odmowa udostępnienia, ponowne wykorzystanie informacji publicznej).</w:t>
      </w:r>
    </w:p>
    <w:p w14:paraId="51E470F0" w14:textId="77777777" w:rsidR="00CE0BAE" w:rsidRPr="001A52F3" w:rsidRDefault="00CE0BAE" w:rsidP="001A52F3">
      <w:pPr>
        <w:pStyle w:val="Akapitzlist"/>
        <w:spacing w:after="0" w:line="300" w:lineRule="atLeast"/>
        <w:ind w:left="1701"/>
        <w:jc w:val="both"/>
        <w:rPr>
          <w:rFonts w:ascii="Times New Roman" w:hAnsi="Times New Roman"/>
          <w:sz w:val="20"/>
          <w:szCs w:val="20"/>
        </w:rPr>
      </w:pPr>
    </w:p>
    <w:p w14:paraId="43CD92A2" w14:textId="77777777" w:rsidR="001B16E4" w:rsidRPr="001A52F3" w:rsidRDefault="00E75A51" w:rsidP="001A52F3">
      <w:pPr>
        <w:spacing w:after="0" w:line="300" w:lineRule="atLeast"/>
        <w:ind w:left="567"/>
        <w:jc w:val="both"/>
        <w:rPr>
          <w:rFonts w:ascii="Times New Roman" w:hAnsi="Times New Roman"/>
          <w:sz w:val="20"/>
          <w:szCs w:val="20"/>
        </w:rPr>
      </w:pPr>
      <w:r w:rsidRPr="001A52F3">
        <w:rPr>
          <w:rFonts w:ascii="Times New Roman" w:hAnsi="Times New Roman"/>
          <w:b/>
          <w:sz w:val="20"/>
          <w:szCs w:val="20"/>
          <w:u w:val="single"/>
        </w:rPr>
        <w:t>Zasady prowadzenia Kancelarii Notarialnej i biurowość</w:t>
      </w:r>
      <w:r w:rsidR="006E08EB" w:rsidRPr="001A52F3">
        <w:rPr>
          <w:rFonts w:ascii="Times New Roman" w:hAnsi="Times New Roman"/>
          <w:b/>
          <w:sz w:val="20"/>
          <w:szCs w:val="20"/>
          <w:u w:val="single"/>
        </w:rPr>
        <w:t>:</w:t>
      </w:r>
      <w:r w:rsidRPr="001A52F3">
        <w:rPr>
          <w:rFonts w:ascii="Times New Roman" w:hAnsi="Times New Roman"/>
          <w:b/>
          <w:sz w:val="20"/>
          <w:szCs w:val="20"/>
          <w:u w:val="single"/>
        </w:rPr>
        <w:t xml:space="preserve"> </w:t>
      </w:r>
    </w:p>
    <w:p w14:paraId="407F3CD3" w14:textId="4A2BF8F9" w:rsidR="001B16E4" w:rsidRPr="001A52F3" w:rsidRDefault="001B16E4" w:rsidP="001A52F3">
      <w:pPr>
        <w:spacing w:after="0" w:line="300" w:lineRule="atLeast"/>
        <w:ind w:left="567"/>
        <w:jc w:val="both"/>
        <w:rPr>
          <w:rFonts w:ascii="Times New Roman" w:hAnsi="Times New Roman"/>
          <w:sz w:val="20"/>
          <w:szCs w:val="20"/>
        </w:rPr>
      </w:pPr>
      <w:r w:rsidRPr="001A52F3">
        <w:rPr>
          <w:rFonts w:ascii="Times New Roman" w:hAnsi="Times New Roman"/>
          <w:sz w:val="20"/>
          <w:szCs w:val="20"/>
        </w:rPr>
        <w:t>Ustawa z dnia 14 lutego 1991 r. – Prawo o notariacie</w:t>
      </w:r>
      <w:r w:rsidR="003E1DA7" w:rsidRPr="001A52F3">
        <w:rPr>
          <w:rFonts w:ascii="Times New Roman" w:hAnsi="Times New Roman"/>
          <w:sz w:val="20"/>
          <w:szCs w:val="20"/>
        </w:rPr>
        <w:t>.</w:t>
      </w:r>
    </w:p>
    <w:p w14:paraId="6C4D3AAC" w14:textId="270627FC" w:rsidR="001B16E4" w:rsidRPr="001A52F3" w:rsidRDefault="003976B9" w:rsidP="001A52F3">
      <w:pPr>
        <w:spacing w:after="0" w:line="300" w:lineRule="atLeast"/>
        <w:ind w:left="567"/>
        <w:jc w:val="both"/>
        <w:rPr>
          <w:rFonts w:ascii="Times New Roman" w:hAnsi="Times New Roman"/>
          <w:sz w:val="20"/>
          <w:szCs w:val="20"/>
        </w:rPr>
      </w:pPr>
      <w:r w:rsidRPr="001A52F3">
        <w:rPr>
          <w:rFonts w:ascii="Times New Roman" w:hAnsi="Times New Roman"/>
          <w:sz w:val="20"/>
          <w:szCs w:val="20"/>
        </w:rPr>
        <w:t>Rozporządzenie Ministra Sprawiedliwości z dnia 12 kwietnia 1991 r. w  sprawie  prowadzenia ksiąg notarialnych oraz przekazywania na przechowanie dokumentów sądom rejonowym</w:t>
      </w:r>
      <w:r w:rsidR="003E1DA7" w:rsidRPr="001A52F3">
        <w:rPr>
          <w:rFonts w:ascii="Times New Roman" w:hAnsi="Times New Roman"/>
          <w:sz w:val="20"/>
          <w:szCs w:val="20"/>
        </w:rPr>
        <w:t>.</w:t>
      </w:r>
    </w:p>
    <w:p w14:paraId="69D0D862" w14:textId="77777777" w:rsidR="001B16E4" w:rsidRPr="001A52F3" w:rsidRDefault="001B16E4" w:rsidP="001A52F3">
      <w:pPr>
        <w:pStyle w:val="Akapitzlist"/>
        <w:numPr>
          <w:ilvl w:val="0"/>
          <w:numId w:val="22"/>
        </w:numPr>
        <w:spacing w:after="0" w:line="300" w:lineRule="atLeast"/>
        <w:ind w:left="1134" w:hanging="567"/>
        <w:jc w:val="both"/>
        <w:rPr>
          <w:rFonts w:ascii="Times New Roman" w:hAnsi="Times New Roman"/>
          <w:sz w:val="20"/>
          <w:szCs w:val="20"/>
        </w:rPr>
      </w:pPr>
      <w:r w:rsidRPr="001A52F3">
        <w:rPr>
          <w:rFonts w:ascii="Times New Roman" w:hAnsi="Times New Roman"/>
          <w:sz w:val="20"/>
          <w:szCs w:val="20"/>
        </w:rPr>
        <w:t>wybór lokalu dla potrzeb nowo utworzonej kancelarii notarialnej</w:t>
      </w:r>
    </w:p>
    <w:p w14:paraId="0C0A2A34" w14:textId="77777777" w:rsidR="001B16E4" w:rsidRPr="001A52F3" w:rsidRDefault="001B16E4" w:rsidP="001A52F3">
      <w:pPr>
        <w:pStyle w:val="Akapitzlist"/>
        <w:numPr>
          <w:ilvl w:val="0"/>
          <w:numId w:val="22"/>
        </w:numPr>
        <w:spacing w:after="0" w:line="300" w:lineRule="atLeast"/>
        <w:ind w:left="1134" w:hanging="567"/>
        <w:jc w:val="both"/>
        <w:rPr>
          <w:rFonts w:ascii="Times New Roman" w:hAnsi="Times New Roman"/>
          <w:sz w:val="20"/>
          <w:szCs w:val="20"/>
        </w:rPr>
      </w:pPr>
      <w:r w:rsidRPr="001A52F3">
        <w:rPr>
          <w:rFonts w:ascii="Times New Roman" w:hAnsi="Times New Roman"/>
          <w:sz w:val="20"/>
          <w:szCs w:val="20"/>
        </w:rPr>
        <w:t>umeblowanie i wyposażenie w urządzenia techniczne niezbędne do prowadzenia kancelarii,</w:t>
      </w:r>
    </w:p>
    <w:p w14:paraId="7D01D75E" w14:textId="77777777" w:rsidR="001B16E4" w:rsidRPr="001A52F3" w:rsidRDefault="001B16E4" w:rsidP="001A52F3">
      <w:pPr>
        <w:pStyle w:val="Akapitzlist"/>
        <w:numPr>
          <w:ilvl w:val="0"/>
          <w:numId w:val="22"/>
        </w:numPr>
        <w:spacing w:after="0" w:line="300" w:lineRule="atLeast"/>
        <w:ind w:left="1134" w:hanging="567"/>
        <w:jc w:val="both"/>
        <w:rPr>
          <w:rFonts w:ascii="Times New Roman" w:hAnsi="Times New Roman"/>
          <w:sz w:val="20"/>
          <w:szCs w:val="20"/>
        </w:rPr>
      </w:pPr>
      <w:r w:rsidRPr="001A52F3">
        <w:rPr>
          <w:rFonts w:ascii="Times New Roman" w:hAnsi="Times New Roman"/>
          <w:sz w:val="20"/>
          <w:szCs w:val="20"/>
        </w:rPr>
        <w:t>programy komputerowe niezbędne dla funkcjonowania kancelarii (repertorium A, GIIF, pogram do przesyłania wniosków wieczystoksięgowych),</w:t>
      </w:r>
    </w:p>
    <w:p w14:paraId="4AB0201E" w14:textId="77777777" w:rsidR="001B16E4" w:rsidRPr="001A52F3" w:rsidRDefault="001B16E4" w:rsidP="001A52F3">
      <w:pPr>
        <w:pStyle w:val="Akapitzlist"/>
        <w:numPr>
          <w:ilvl w:val="0"/>
          <w:numId w:val="22"/>
        </w:numPr>
        <w:spacing w:after="0" w:line="300" w:lineRule="atLeast"/>
        <w:ind w:left="1134" w:hanging="567"/>
        <w:jc w:val="both"/>
        <w:rPr>
          <w:rFonts w:ascii="Times New Roman" w:hAnsi="Times New Roman"/>
          <w:sz w:val="20"/>
          <w:szCs w:val="20"/>
        </w:rPr>
      </w:pPr>
      <w:r w:rsidRPr="001A52F3">
        <w:rPr>
          <w:rFonts w:ascii="Times New Roman" w:hAnsi="Times New Roman"/>
          <w:sz w:val="20"/>
          <w:szCs w:val="20"/>
        </w:rPr>
        <w:t>umieszczanie i używanie godła państwowego – najczęstsze błędy i nadużycia,</w:t>
      </w:r>
    </w:p>
    <w:p w14:paraId="61CCF92F" w14:textId="77777777" w:rsidR="001B16E4" w:rsidRPr="001A52F3" w:rsidRDefault="001B16E4" w:rsidP="001A52F3">
      <w:pPr>
        <w:pStyle w:val="Akapitzlist"/>
        <w:numPr>
          <w:ilvl w:val="0"/>
          <w:numId w:val="22"/>
        </w:numPr>
        <w:spacing w:after="0" w:line="300" w:lineRule="atLeast"/>
        <w:ind w:left="1134" w:hanging="567"/>
        <w:jc w:val="both"/>
        <w:rPr>
          <w:rFonts w:ascii="Times New Roman" w:hAnsi="Times New Roman"/>
          <w:sz w:val="20"/>
          <w:szCs w:val="20"/>
        </w:rPr>
      </w:pPr>
      <w:r w:rsidRPr="001A52F3">
        <w:rPr>
          <w:rFonts w:ascii="Times New Roman" w:hAnsi="Times New Roman"/>
          <w:sz w:val="20"/>
          <w:szCs w:val="20"/>
        </w:rPr>
        <w:t>prowadzenie i archiwizowanie ksiąg notarialnych,</w:t>
      </w:r>
    </w:p>
    <w:p w14:paraId="0F807B8F" w14:textId="77777777" w:rsidR="001B16E4" w:rsidRPr="001A52F3" w:rsidRDefault="001B16E4" w:rsidP="001A52F3">
      <w:pPr>
        <w:pStyle w:val="Akapitzlist"/>
        <w:numPr>
          <w:ilvl w:val="0"/>
          <w:numId w:val="22"/>
        </w:numPr>
        <w:spacing w:after="0" w:line="300" w:lineRule="atLeast"/>
        <w:ind w:left="1134" w:hanging="567"/>
        <w:jc w:val="both"/>
        <w:rPr>
          <w:rFonts w:ascii="Times New Roman" w:hAnsi="Times New Roman"/>
          <w:sz w:val="20"/>
          <w:szCs w:val="20"/>
        </w:rPr>
      </w:pPr>
      <w:r w:rsidRPr="001A52F3">
        <w:rPr>
          <w:rFonts w:ascii="Times New Roman" w:hAnsi="Times New Roman"/>
          <w:sz w:val="20"/>
          <w:szCs w:val="20"/>
        </w:rPr>
        <w:t>odpowiedzialność zatrudnianych osób,</w:t>
      </w:r>
    </w:p>
    <w:p w14:paraId="4F10DD9D" w14:textId="77777777" w:rsidR="001B16E4" w:rsidRPr="001A52F3" w:rsidRDefault="001B16E4" w:rsidP="001A52F3">
      <w:pPr>
        <w:pStyle w:val="Akapitzlist"/>
        <w:numPr>
          <w:ilvl w:val="0"/>
          <w:numId w:val="22"/>
        </w:numPr>
        <w:spacing w:after="0" w:line="300" w:lineRule="atLeast"/>
        <w:ind w:left="1134" w:hanging="567"/>
        <w:jc w:val="both"/>
        <w:rPr>
          <w:rFonts w:ascii="Times New Roman" w:hAnsi="Times New Roman"/>
          <w:sz w:val="20"/>
          <w:szCs w:val="20"/>
        </w:rPr>
      </w:pPr>
      <w:r w:rsidRPr="001A52F3">
        <w:rPr>
          <w:rFonts w:ascii="Times New Roman" w:hAnsi="Times New Roman"/>
          <w:sz w:val="20"/>
          <w:szCs w:val="20"/>
        </w:rPr>
        <w:t>szkolenie BHP na stanowisku administracyjno-biurowym.</w:t>
      </w:r>
    </w:p>
    <w:p w14:paraId="5512A082" w14:textId="77777777" w:rsidR="00265BEE" w:rsidRPr="001A52F3" w:rsidRDefault="00265BEE" w:rsidP="001A52F3">
      <w:pPr>
        <w:spacing w:after="0" w:line="300" w:lineRule="atLeast"/>
        <w:ind w:left="567"/>
        <w:jc w:val="both"/>
        <w:rPr>
          <w:rFonts w:ascii="Times New Roman" w:hAnsi="Times New Roman"/>
          <w:b/>
          <w:sz w:val="20"/>
          <w:szCs w:val="20"/>
          <w:u w:val="single"/>
        </w:rPr>
      </w:pPr>
    </w:p>
    <w:p w14:paraId="2EA4996B" w14:textId="77777777" w:rsidR="001B16E4" w:rsidRPr="001A52F3" w:rsidRDefault="006E08EB" w:rsidP="001A52F3">
      <w:pPr>
        <w:spacing w:after="0" w:line="300" w:lineRule="atLeast"/>
        <w:ind w:left="567"/>
        <w:jc w:val="both"/>
        <w:rPr>
          <w:rFonts w:ascii="Times New Roman" w:hAnsi="Times New Roman"/>
          <w:b/>
          <w:sz w:val="20"/>
          <w:szCs w:val="20"/>
          <w:u w:val="single"/>
        </w:rPr>
      </w:pPr>
      <w:r w:rsidRPr="001A52F3">
        <w:rPr>
          <w:rFonts w:ascii="Times New Roman" w:hAnsi="Times New Roman"/>
          <w:b/>
          <w:sz w:val="20"/>
          <w:szCs w:val="20"/>
          <w:u w:val="single"/>
        </w:rPr>
        <w:t xml:space="preserve">Etyka zawodowa </w:t>
      </w:r>
    </w:p>
    <w:p w14:paraId="0660F574" w14:textId="77777777" w:rsidR="001B16E4" w:rsidRPr="001A52F3" w:rsidRDefault="001B16E4" w:rsidP="001A52F3">
      <w:pPr>
        <w:spacing w:after="0" w:line="300" w:lineRule="atLeast"/>
        <w:ind w:left="567"/>
        <w:jc w:val="both"/>
        <w:rPr>
          <w:rFonts w:ascii="Times New Roman" w:hAnsi="Times New Roman"/>
          <w:sz w:val="20"/>
          <w:szCs w:val="20"/>
        </w:rPr>
      </w:pPr>
      <w:r w:rsidRPr="001A52F3">
        <w:rPr>
          <w:rFonts w:ascii="Times New Roman" w:hAnsi="Times New Roman"/>
          <w:sz w:val="20"/>
          <w:szCs w:val="20"/>
        </w:rPr>
        <w:t xml:space="preserve">Uchwała KRN z dnia 12 grudnia 1997 r. Kodeks etyki zawodowej </w:t>
      </w:r>
      <w:r w:rsidR="00DF2C7A" w:rsidRPr="001A52F3">
        <w:rPr>
          <w:rFonts w:ascii="Times New Roman" w:hAnsi="Times New Roman"/>
          <w:sz w:val="20"/>
          <w:szCs w:val="20"/>
        </w:rPr>
        <w:t>notariusza.</w:t>
      </w:r>
    </w:p>
    <w:p w14:paraId="50B50E39" w14:textId="77777777" w:rsidR="001B16E4" w:rsidRPr="001A52F3" w:rsidRDefault="001B16E4" w:rsidP="001A52F3">
      <w:pPr>
        <w:pStyle w:val="Akapitzlist"/>
        <w:numPr>
          <w:ilvl w:val="0"/>
          <w:numId w:val="52"/>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podstawowe zasady, obowiązujące notariusza, funkcja osoby zaufania publicznego, szczególne podejście do stron czynności – należyta staranność, wybór najlepszej drogi prawnej dla klientów, a tworzenie fikcji prawnej, odmowa dokonania czynności w wyniku zachowania klienta, tajemnica zawodowa, a obowiązek wobec Generalnego Inspektora Informacji Finansowej, stosunek do innych notariuszy, formy nieuczciwej konkurencji, zakaz krytyki wobec działań innych notariuszy, relacje notariusza z organami samorządu notarialnego.</w:t>
      </w:r>
    </w:p>
    <w:p w14:paraId="4CEF8B8E" w14:textId="77777777" w:rsidR="001B16E4" w:rsidRPr="001A52F3" w:rsidRDefault="001B16E4" w:rsidP="001A52F3">
      <w:pPr>
        <w:pStyle w:val="Akapitzlist"/>
        <w:numPr>
          <w:ilvl w:val="0"/>
          <w:numId w:val="52"/>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zagadnienie praktyk monopolistycznych w funkcjonowaniu notariatu-przejawy i przysługuj</w:t>
      </w:r>
      <w:r w:rsidRPr="001A52F3">
        <w:rPr>
          <w:rFonts w:ascii="Times New Roman" w:eastAsia="TimesNewRoman" w:hAnsi="Times New Roman"/>
          <w:sz w:val="20"/>
          <w:szCs w:val="20"/>
        </w:rPr>
        <w:t>ą</w:t>
      </w:r>
      <w:r w:rsidRPr="001A52F3">
        <w:rPr>
          <w:rFonts w:ascii="Times New Roman" w:hAnsi="Times New Roman"/>
          <w:sz w:val="20"/>
          <w:szCs w:val="20"/>
        </w:rPr>
        <w:t xml:space="preserve">ce </w:t>
      </w:r>
      <w:r w:rsidRPr="001A52F3">
        <w:rPr>
          <w:rFonts w:ascii="Times New Roman" w:eastAsia="TimesNewRoman" w:hAnsi="Times New Roman"/>
          <w:sz w:val="20"/>
          <w:szCs w:val="20"/>
        </w:rPr>
        <w:t>ś</w:t>
      </w:r>
      <w:r w:rsidRPr="001A52F3">
        <w:rPr>
          <w:rFonts w:ascii="Times New Roman" w:hAnsi="Times New Roman"/>
          <w:sz w:val="20"/>
          <w:szCs w:val="20"/>
        </w:rPr>
        <w:t>rodki prawne, praktyki nieuczciwej konkurencji w definicjach ustawowych a w uj</w:t>
      </w:r>
      <w:r w:rsidRPr="001A52F3">
        <w:rPr>
          <w:rFonts w:ascii="Times New Roman" w:eastAsia="TimesNewRoman" w:hAnsi="Times New Roman"/>
          <w:sz w:val="20"/>
          <w:szCs w:val="20"/>
        </w:rPr>
        <w:t>ę</w:t>
      </w:r>
      <w:r w:rsidRPr="001A52F3">
        <w:rPr>
          <w:rFonts w:ascii="Times New Roman" w:hAnsi="Times New Roman"/>
          <w:sz w:val="20"/>
          <w:szCs w:val="20"/>
        </w:rPr>
        <w:t>ciu kodeksu etyki notariusza-analiza porównawcza, przeciwdziałanie praktykom nieuczciwej konkurencji w uj</w:t>
      </w:r>
      <w:r w:rsidRPr="001A52F3">
        <w:rPr>
          <w:rFonts w:ascii="Times New Roman" w:eastAsia="TimesNewRoman" w:hAnsi="Times New Roman"/>
          <w:sz w:val="20"/>
          <w:szCs w:val="20"/>
        </w:rPr>
        <w:t>ę</w:t>
      </w:r>
      <w:r w:rsidRPr="001A52F3">
        <w:rPr>
          <w:rFonts w:ascii="Times New Roman" w:hAnsi="Times New Roman"/>
          <w:sz w:val="20"/>
          <w:szCs w:val="20"/>
        </w:rPr>
        <w:t>ciu ustawowym w kontek</w:t>
      </w:r>
      <w:r w:rsidRPr="001A52F3">
        <w:rPr>
          <w:rFonts w:ascii="Times New Roman" w:eastAsia="TimesNewRoman" w:hAnsi="Times New Roman"/>
          <w:sz w:val="20"/>
          <w:szCs w:val="20"/>
        </w:rPr>
        <w:t>ś</w:t>
      </w:r>
      <w:r w:rsidRPr="001A52F3">
        <w:rPr>
          <w:rFonts w:ascii="Times New Roman" w:hAnsi="Times New Roman"/>
          <w:sz w:val="20"/>
          <w:szCs w:val="20"/>
        </w:rPr>
        <w:t>cie specyfiki zawodu notariusza,</w:t>
      </w:r>
    </w:p>
    <w:p w14:paraId="1CC9A12D" w14:textId="77777777" w:rsidR="001B16E4" w:rsidRPr="001A52F3" w:rsidRDefault="001B16E4" w:rsidP="001A52F3">
      <w:pPr>
        <w:spacing w:after="0" w:line="300" w:lineRule="atLeast"/>
        <w:ind w:left="567"/>
        <w:jc w:val="both"/>
        <w:rPr>
          <w:rFonts w:ascii="Times New Roman" w:hAnsi="Times New Roman"/>
          <w:b/>
          <w:sz w:val="20"/>
          <w:szCs w:val="20"/>
          <w:u w:val="single"/>
        </w:rPr>
      </w:pPr>
    </w:p>
    <w:p w14:paraId="6CA71E5C" w14:textId="77777777" w:rsidR="001B16E4" w:rsidRPr="001A52F3" w:rsidRDefault="00E75A51" w:rsidP="001A52F3">
      <w:pPr>
        <w:spacing w:after="0" w:line="300" w:lineRule="atLeast"/>
        <w:ind w:left="567"/>
        <w:jc w:val="both"/>
        <w:rPr>
          <w:rFonts w:ascii="Times New Roman" w:hAnsi="Times New Roman"/>
          <w:b/>
          <w:sz w:val="20"/>
          <w:szCs w:val="20"/>
        </w:rPr>
      </w:pPr>
      <w:r w:rsidRPr="001A52F3">
        <w:rPr>
          <w:rFonts w:ascii="Times New Roman" w:hAnsi="Times New Roman"/>
          <w:b/>
          <w:sz w:val="20"/>
          <w:szCs w:val="20"/>
          <w:u w:val="single"/>
        </w:rPr>
        <w:t>Sztuka komunikowania się – Erystyka</w:t>
      </w:r>
      <w:r w:rsidR="006E08EB" w:rsidRPr="001A52F3">
        <w:rPr>
          <w:rFonts w:ascii="Times New Roman" w:hAnsi="Times New Roman"/>
          <w:sz w:val="20"/>
          <w:szCs w:val="20"/>
        </w:rPr>
        <w:t>:</w:t>
      </w:r>
    </w:p>
    <w:p w14:paraId="6244A7D4" w14:textId="77777777" w:rsidR="001B16E4" w:rsidRPr="001A52F3" w:rsidRDefault="004F4B1C" w:rsidP="001A52F3">
      <w:pPr>
        <w:pStyle w:val="Akapitzlist"/>
        <w:numPr>
          <w:ilvl w:val="0"/>
          <w:numId w:val="23"/>
        </w:numPr>
        <w:spacing w:after="0" w:line="300" w:lineRule="atLeast"/>
        <w:ind w:left="992" w:hanging="425"/>
        <w:jc w:val="both"/>
        <w:rPr>
          <w:rFonts w:ascii="Times New Roman" w:hAnsi="Times New Roman"/>
          <w:sz w:val="20"/>
          <w:szCs w:val="20"/>
        </w:rPr>
      </w:pPr>
      <w:r w:rsidRPr="001A52F3">
        <w:rPr>
          <w:rFonts w:ascii="Times New Roman" w:hAnsi="Times New Roman"/>
          <w:sz w:val="20"/>
          <w:szCs w:val="20"/>
        </w:rPr>
        <w:t>P</w:t>
      </w:r>
      <w:r w:rsidR="001B16E4" w:rsidRPr="001A52F3">
        <w:rPr>
          <w:rFonts w:ascii="Times New Roman" w:hAnsi="Times New Roman"/>
          <w:sz w:val="20"/>
          <w:szCs w:val="20"/>
        </w:rPr>
        <w:t xml:space="preserve">ojęcia i cechy komunikacji, </w:t>
      </w:r>
    </w:p>
    <w:p w14:paraId="7EE76C51" w14:textId="77777777" w:rsidR="001B16E4" w:rsidRPr="001A52F3" w:rsidRDefault="004F4B1C" w:rsidP="001A52F3">
      <w:pPr>
        <w:pStyle w:val="Akapitzlist"/>
        <w:numPr>
          <w:ilvl w:val="0"/>
          <w:numId w:val="23"/>
        </w:numPr>
        <w:spacing w:after="0" w:line="300" w:lineRule="atLeast"/>
        <w:ind w:left="992" w:hanging="425"/>
        <w:jc w:val="both"/>
        <w:rPr>
          <w:rFonts w:ascii="Times New Roman" w:hAnsi="Times New Roman"/>
          <w:sz w:val="20"/>
          <w:szCs w:val="20"/>
        </w:rPr>
      </w:pPr>
      <w:r w:rsidRPr="001A52F3">
        <w:rPr>
          <w:rFonts w:ascii="Times New Roman" w:hAnsi="Times New Roman"/>
          <w:sz w:val="20"/>
          <w:szCs w:val="20"/>
        </w:rPr>
        <w:t>Z</w:t>
      </w:r>
      <w:r w:rsidR="001B16E4" w:rsidRPr="001A52F3">
        <w:rPr>
          <w:rFonts w:ascii="Times New Roman" w:hAnsi="Times New Roman"/>
          <w:sz w:val="20"/>
          <w:szCs w:val="20"/>
        </w:rPr>
        <w:t xml:space="preserve">akresy komunikacji, </w:t>
      </w:r>
    </w:p>
    <w:p w14:paraId="0F336CBE" w14:textId="77777777" w:rsidR="001B16E4" w:rsidRPr="001A52F3" w:rsidRDefault="004F4B1C" w:rsidP="001A52F3">
      <w:pPr>
        <w:pStyle w:val="Akapitzlist"/>
        <w:numPr>
          <w:ilvl w:val="0"/>
          <w:numId w:val="23"/>
        </w:numPr>
        <w:spacing w:after="0" w:line="300" w:lineRule="atLeast"/>
        <w:ind w:left="992" w:hanging="425"/>
        <w:jc w:val="both"/>
        <w:rPr>
          <w:rFonts w:ascii="Times New Roman" w:hAnsi="Times New Roman"/>
          <w:sz w:val="20"/>
          <w:szCs w:val="20"/>
        </w:rPr>
      </w:pPr>
      <w:r w:rsidRPr="001A52F3">
        <w:rPr>
          <w:rFonts w:ascii="Times New Roman" w:hAnsi="Times New Roman"/>
          <w:sz w:val="20"/>
          <w:szCs w:val="20"/>
        </w:rPr>
        <w:t>C</w:t>
      </w:r>
      <w:r w:rsidR="001B16E4" w:rsidRPr="001A52F3">
        <w:rPr>
          <w:rFonts w:ascii="Times New Roman" w:hAnsi="Times New Roman"/>
          <w:sz w:val="20"/>
          <w:szCs w:val="20"/>
        </w:rPr>
        <w:t xml:space="preserve">echy dobrej komunikacji, </w:t>
      </w:r>
    </w:p>
    <w:p w14:paraId="42DF7EAE" w14:textId="77777777" w:rsidR="001B16E4" w:rsidRPr="001A52F3" w:rsidRDefault="004F4B1C" w:rsidP="001A52F3">
      <w:pPr>
        <w:pStyle w:val="Akapitzlist"/>
        <w:numPr>
          <w:ilvl w:val="0"/>
          <w:numId w:val="23"/>
        </w:numPr>
        <w:spacing w:after="0" w:line="300" w:lineRule="atLeast"/>
        <w:ind w:left="992" w:hanging="425"/>
        <w:jc w:val="both"/>
        <w:rPr>
          <w:rFonts w:ascii="Times New Roman" w:hAnsi="Times New Roman"/>
          <w:sz w:val="20"/>
          <w:szCs w:val="20"/>
        </w:rPr>
      </w:pPr>
      <w:r w:rsidRPr="001A52F3">
        <w:rPr>
          <w:rFonts w:ascii="Times New Roman" w:hAnsi="Times New Roman"/>
          <w:sz w:val="20"/>
          <w:szCs w:val="20"/>
        </w:rPr>
        <w:t>R</w:t>
      </w:r>
      <w:r w:rsidR="001B16E4" w:rsidRPr="001A52F3">
        <w:rPr>
          <w:rFonts w:ascii="Times New Roman" w:hAnsi="Times New Roman"/>
          <w:sz w:val="20"/>
          <w:szCs w:val="20"/>
        </w:rPr>
        <w:t xml:space="preserve">odzaje komunikacji, </w:t>
      </w:r>
    </w:p>
    <w:p w14:paraId="130BA1E5" w14:textId="77777777" w:rsidR="001B16E4" w:rsidRPr="001A52F3" w:rsidRDefault="004F4B1C" w:rsidP="001A52F3">
      <w:pPr>
        <w:pStyle w:val="Akapitzlist"/>
        <w:numPr>
          <w:ilvl w:val="0"/>
          <w:numId w:val="23"/>
        </w:numPr>
        <w:spacing w:after="0" w:line="300" w:lineRule="atLeast"/>
        <w:ind w:left="992" w:hanging="425"/>
        <w:jc w:val="both"/>
        <w:rPr>
          <w:rFonts w:ascii="Times New Roman" w:hAnsi="Times New Roman"/>
          <w:sz w:val="20"/>
          <w:szCs w:val="20"/>
        </w:rPr>
      </w:pPr>
      <w:r w:rsidRPr="001A52F3">
        <w:rPr>
          <w:rFonts w:ascii="Times New Roman" w:hAnsi="Times New Roman"/>
          <w:sz w:val="20"/>
          <w:szCs w:val="20"/>
        </w:rPr>
        <w:t>K</w:t>
      </w:r>
      <w:r w:rsidR="001B16E4" w:rsidRPr="001A52F3">
        <w:rPr>
          <w:rFonts w:ascii="Times New Roman" w:hAnsi="Times New Roman"/>
          <w:sz w:val="20"/>
          <w:szCs w:val="20"/>
        </w:rPr>
        <w:t xml:space="preserve">ultura języka, kryteria wewnątrz językowe i zewnątrz językowe, </w:t>
      </w:r>
    </w:p>
    <w:p w14:paraId="404E8903" w14:textId="77777777" w:rsidR="001B16E4" w:rsidRPr="001A52F3" w:rsidRDefault="004F4B1C" w:rsidP="001A52F3">
      <w:pPr>
        <w:pStyle w:val="Akapitzlist"/>
        <w:numPr>
          <w:ilvl w:val="0"/>
          <w:numId w:val="23"/>
        </w:numPr>
        <w:spacing w:after="0" w:line="300" w:lineRule="atLeast"/>
        <w:ind w:left="992" w:hanging="425"/>
        <w:jc w:val="both"/>
        <w:rPr>
          <w:rFonts w:ascii="Times New Roman" w:hAnsi="Times New Roman"/>
          <w:sz w:val="20"/>
          <w:szCs w:val="20"/>
        </w:rPr>
      </w:pPr>
      <w:r w:rsidRPr="001A52F3">
        <w:rPr>
          <w:rFonts w:ascii="Times New Roman" w:hAnsi="Times New Roman"/>
          <w:sz w:val="20"/>
          <w:szCs w:val="20"/>
        </w:rPr>
        <w:t>N</w:t>
      </w:r>
      <w:r w:rsidR="001B16E4" w:rsidRPr="001A52F3">
        <w:rPr>
          <w:rFonts w:ascii="Times New Roman" w:hAnsi="Times New Roman"/>
          <w:sz w:val="20"/>
          <w:szCs w:val="20"/>
        </w:rPr>
        <w:t xml:space="preserve">orma językowa i jej rodzaje, </w:t>
      </w:r>
    </w:p>
    <w:p w14:paraId="1FEB021F" w14:textId="77777777" w:rsidR="001B16E4" w:rsidRPr="001A52F3" w:rsidRDefault="004F4B1C" w:rsidP="001A52F3">
      <w:pPr>
        <w:pStyle w:val="Akapitzlist"/>
        <w:numPr>
          <w:ilvl w:val="0"/>
          <w:numId w:val="23"/>
        </w:numPr>
        <w:spacing w:after="0" w:line="300" w:lineRule="atLeast"/>
        <w:ind w:left="992" w:hanging="425"/>
        <w:jc w:val="both"/>
        <w:rPr>
          <w:rFonts w:ascii="Times New Roman" w:hAnsi="Times New Roman"/>
          <w:sz w:val="20"/>
          <w:szCs w:val="20"/>
        </w:rPr>
      </w:pPr>
      <w:r w:rsidRPr="001A52F3">
        <w:rPr>
          <w:rFonts w:ascii="Times New Roman" w:hAnsi="Times New Roman"/>
          <w:sz w:val="20"/>
          <w:szCs w:val="20"/>
        </w:rPr>
        <w:t>R</w:t>
      </w:r>
      <w:r w:rsidR="001B16E4" w:rsidRPr="001A52F3">
        <w:rPr>
          <w:rFonts w:ascii="Times New Roman" w:hAnsi="Times New Roman"/>
          <w:sz w:val="20"/>
          <w:szCs w:val="20"/>
        </w:rPr>
        <w:t xml:space="preserve">odzaje błędów językowych, </w:t>
      </w:r>
    </w:p>
    <w:p w14:paraId="15BD246C" w14:textId="77777777" w:rsidR="001B16E4" w:rsidRPr="001A52F3" w:rsidRDefault="004F4B1C" w:rsidP="001A52F3">
      <w:pPr>
        <w:pStyle w:val="Akapitzlist"/>
        <w:numPr>
          <w:ilvl w:val="0"/>
          <w:numId w:val="23"/>
        </w:numPr>
        <w:spacing w:after="0" w:line="300" w:lineRule="atLeast"/>
        <w:ind w:left="992" w:hanging="425"/>
        <w:jc w:val="both"/>
        <w:rPr>
          <w:rFonts w:ascii="Times New Roman" w:hAnsi="Times New Roman"/>
          <w:sz w:val="20"/>
          <w:szCs w:val="20"/>
        </w:rPr>
      </w:pPr>
      <w:r w:rsidRPr="001A52F3">
        <w:rPr>
          <w:rFonts w:ascii="Times New Roman" w:hAnsi="Times New Roman"/>
          <w:sz w:val="20"/>
          <w:szCs w:val="20"/>
        </w:rPr>
        <w:t>G</w:t>
      </w:r>
      <w:r w:rsidR="001B16E4" w:rsidRPr="001A52F3">
        <w:rPr>
          <w:rFonts w:ascii="Times New Roman" w:hAnsi="Times New Roman"/>
          <w:sz w:val="20"/>
          <w:szCs w:val="20"/>
        </w:rPr>
        <w:t xml:space="preserve">łówne błędy języka prawniczego, </w:t>
      </w:r>
    </w:p>
    <w:p w14:paraId="142B0FD0" w14:textId="77777777" w:rsidR="001B16E4" w:rsidRPr="001A52F3" w:rsidRDefault="004F4B1C" w:rsidP="001A52F3">
      <w:pPr>
        <w:pStyle w:val="Akapitzlist"/>
        <w:numPr>
          <w:ilvl w:val="0"/>
          <w:numId w:val="23"/>
        </w:numPr>
        <w:spacing w:after="0" w:line="300" w:lineRule="atLeast"/>
        <w:ind w:left="992" w:hanging="425"/>
        <w:jc w:val="both"/>
        <w:rPr>
          <w:rFonts w:ascii="Times New Roman" w:hAnsi="Times New Roman"/>
          <w:sz w:val="20"/>
          <w:szCs w:val="20"/>
        </w:rPr>
      </w:pPr>
      <w:r w:rsidRPr="001A52F3">
        <w:rPr>
          <w:rFonts w:ascii="Times New Roman" w:hAnsi="Times New Roman"/>
          <w:sz w:val="20"/>
          <w:szCs w:val="20"/>
        </w:rPr>
        <w:t>C</w:t>
      </w:r>
      <w:r w:rsidR="001B16E4" w:rsidRPr="001A52F3">
        <w:rPr>
          <w:rFonts w:ascii="Times New Roman" w:hAnsi="Times New Roman"/>
          <w:sz w:val="20"/>
          <w:szCs w:val="20"/>
        </w:rPr>
        <w:t xml:space="preserve">echy języka prawniczego, </w:t>
      </w:r>
    </w:p>
    <w:p w14:paraId="530A6A77" w14:textId="77777777" w:rsidR="001B16E4" w:rsidRPr="001A52F3" w:rsidRDefault="004F4B1C" w:rsidP="001A52F3">
      <w:pPr>
        <w:pStyle w:val="Akapitzlist"/>
        <w:numPr>
          <w:ilvl w:val="0"/>
          <w:numId w:val="23"/>
        </w:numPr>
        <w:spacing w:after="0" w:line="300" w:lineRule="atLeast"/>
        <w:ind w:left="992" w:hanging="425"/>
        <w:jc w:val="both"/>
        <w:rPr>
          <w:rFonts w:ascii="Times New Roman" w:hAnsi="Times New Roman"/>
          <w:sz w:val="20"/>
          <w:szCs w:val="20"/>
        </w:rPr>
      </w:pPr>
      <w:r w:rsidRPr="001A52F3">
        <w:rPr>
          <w:rFonts w:ascii="Times New Roman" w:hAnsi="Times New Roman"/>
          <w:sz w:val="20"/>
          <w:szCs w:val="20"/>
        </w:rPr>
        <w:t>T</w:t>
      </w:r>
      <w:r w:rsidR="001B16E4" w:rsidRPr="001A52F3">
        <w:rPr>
          <w:rFonts w:ascii="Times New Roman" w:hAnsi="Times New Roman"/>
          <w:sz w:val="20"/>
          <w:szCs w:val="20"/>
        </w:rPr>
        <w:t>rzy style komunikacji</w:t>
      </w:r>
      <w:r w:rsidR="00DF2C7A" w:rsidRPr="001A52F3">
        <w:rPr>
          <w:rFonts w:ascii="Times New Roman" w:hAnsi="Times New Roman"/>
          <w:sz w:val="20"/>
          <w:szCs w:val="20"/>
        </w:rPr>
        <w:t>.</w:t>
      </w:r>
    </w:p>
    <w:p w14:paraId="51A33125" w14:textId="77777777" w:rsidR="00265BEE" w:rsidRPr="001A52F3" w:rsidRDefault="00265BEE" w:rsidP="001A52F3">
      <w:pPr>
        <w:spacing w:after="0" w:line="300" w:lineRule="atLeast"/>
        <w:ind w:left="567"/>
        <w:jc w:val="both"/>
        <w:rPr>
          <w:rFonts w:ascii="Times New Roman" w:hAnsi="Times New Roman"/>
          <w:sz w:val="20"/>
          <w:szCs w:val="20"/>
        </w:rPr>
      </w:pPr>
    </w:p>
    <w:p w14:paraId="7CA13114" w14:textId="77777777" w:rsidR="001B16E4" w:rsidRPr="001A52F3" w:rsidRDefault="001B16E4" w:rsidP="001A52F3">
      <w:pPr>
        <w:spacing w:after="0" w:line="280" w:lineRule="atLeast"/>
        <w:ind w:left="567"/>
        <w:jc w:val="both"/>
        <w:rPr>
          <w:rFonts w:ascii="Times New Roman" w:hAnsi="Times New Roman"/>
          <w:sz w:val="20"/>
          <w:szCs w:val="20"/>
        </w:rPr>
      </w:pPr>
      <w:r w:rsidRPr="001A52F3">
        <w:rPr>
          <w:rFonts w:ascii="Times New Roman" w:hAnsi="Times New Roman"/>
          <w:sz w:val="20"/>
          <w:szCs w:val="20"/>
        </w:rPr>
        <w:lastRenderedPageBreak/>
        <w:t>Sztuka komunikowania się</w:t>
      </w:r>
      <w:r w:rsidR="004F4B1C" w:rsidRPr="001A52F3">
        <w:rPr>
          <w:rFonts w:ascii="Times New Roman" w:hAnsi="Times New Roman"/>
          <w:sz w:val="20"/>
          <w:szCs w:val="20"/>
        </w:rPr>
        <w:t>:</w:t>
      </w:r>
      <w:r w:rsidRPr="001A52F3">
        <w:rPr>
          <w:rFonts w:ascii="Times New Roman" w:hAnsi="Times New Roman"/>
          <w:sz w:val="20"/>
          <w:szCs w:val="20"/>
        </w:rPr>
        <w:t xml:space="preserve"> </w:t>
      </w:r>
    </w:p>
    <w:p w14:paraId="4EE4C7E6" w14:textId="77777777" w:rsidR="001B16E4" w:rsidRPr="001A52F3" w:rsidRDefault="001B16E4" w:rsidP="001A52F3">
      <w:pPr>
        <w:pStyle w:val="Akapitzlist"/>
        <w:numPr>
          <w:ilvl w:val="1"/>
          <w:numId w:val="25"/>
        </w:numPr>
        <w:spacing w:after="0" w:line="280" w:lineRule="atLeast"/>
        <w:ind w:left="993" w:hanging="426"/>
        <w:jc w:val="both"/>
        <w:rPr>
          <w:rFonts w:ascii="Times New Roman" w:hAnsi="Times New Roman"/>
          <w:sz w:val="20"/>
          <w:szCs w:val="20"/>
        </w:rPr>
      </w:pPr>
      <w:r w:rsidRPr="001A52F3">
        <w:rPr>
          <w:rFonts w:ascii="Times New Roman" w:hAnsi="Times New Roman"/>
          <w:sz w:val="20"/>
          <w:szCs w:val="20"/>
        </w:rPr>
        <w:t>komunikacja interpersonalna: definicje, cechy, zakresy</w:t>
      </w:r>
      <w:r w:rsidR="004F4B1C" w:rsidRPr="001A52F3">
        <w:rPr>
          <w:rFonts w:ascii="Times New Roman" w:hAnsi="Times New Roman"/>
          <w:sz w:val="20"/>
          <w:szCs w:val="20"/>
        </w:rPr>
        <w:t>,</w:t>
      </w:r>
      <w:r w:rsidRPr="001A52F3">
        <w:rPr>
          <w:rFonts w:ascii="Times New Roman" w:hAnsi="Times New Roman"/>
          <w:sz w:val="20"/>
          <w:szCs w:val="20"/>
        </w:rPr>
        <w:t xml:space="preserve"> </w:t>
      </w:r>
    </w:p>
    <w:p w14:paraId="39D5914E" w14:textId="77777777" w:rsidR="001B16E4" w:rsidRPr="001A52F3" w:rsidRDefault="001B16E4" w:rsidP="001A52F3">
      <w:pPr>
        <w:pStyle w:val="Akapitzlist"/>
        <w:numPr>
          <w:ilvl w:val="1"/>
          <w:numId w:val="25"/>
        </w:numPr>
        <w:spacing w:after="0" w:line="280" w:lineRule="atLeast"/>
        <w:ind w:left="993" w:hanging="426"/>
        <w:jc w:val="both"/>
        <w:rPr>
          <w:rFonts w:ascii="Times New Roman" w:hAnsi="Times New Roman"/>
          <w:sz w:val="20"/>
          <w:szCs w:val="20"/>
        </w:rPr>
      </w:pPr>
      <w:r w:rsidRPr="001A52F3">
        <w:rPr>
          <w:rFonts w:ascii="Times New Roman" w:hAnsi="Times New Roman"/>
          <w:sz w:val="20"/>
          <w:szCs w:val="20"/>
        </w:rPr>
        <w:t xml:space="preserve">kody komunikacyjne i zależności pomiędzy nimi: werbalny, niewerbalny, </w:t>
      </w:r>
      <w:proofErr w:type="spellStart"/>
      <w:r w:rsidRPr="001A52F3">
        <w:rPr>
          <w:rFonts w:ascii="Times New Roman" w:hAnsi="Times New Roman"/>
          <w:sz w:val="20"/>
          <w:szCs w:val="20"/>
        </w:rPr>
        <w:t>parawerbalny</w:t>
      </w:r>
      <w:proofErr w:type="spellEnd"/>
      <w:r w:rsidR="004F4B1C" w:rsidRPr="001A52F3">
        <w:rPr>
          <w:rFonts w:ascii="Times New Roman" w:hAnsi="Times New Roman"/>
          <w:sz w:val="20"/>
          <w:szCs w:val="20"/>
        </w:rPr>
        <w:t>,</w:t>
      </w:r>
    </w:p>
    <w:p w14:paraId="51343381" w14:textId="77777777" w:rsidR="001B16E4" w:rsidRPr="001A52F3" w:rsidRDefault="001B16E4" w:rsidP="001A52F3">
      <w:pPr>
        <w:pStyle w:val="Akapitzlist"/>
        <w:numPr>
          <w:ilvl w:val="1"/>
          <w:numId w:val="25"/>
        </w:numPr>
        <w:spacing w:after="0" w:line="280" w:lineRule="atLeast"/>
        <w:ind w:left="993" w:hanging="426"/>
        <w:jc w:val="both"/>
        <w:rPr>
          <w:rFonts w:ascii="Times New Roman" w:hAnsi="Times New Roman"/>
          <w:sz w:val="20"/>
          <w:szCs w:val="20"/>
        </w:rPr>
      </w:pPr>
      <w:r w:rsidRPr="001A52F3">
        <w:rPr>
          <w:rFonts w:ascii="Times New Roman" w:hAnsi="Times New Roman"/>
          <w:sz w:val="20"/>
          <w:szCs w:val="20"/>
        </w:rPr>
        <w:t>umiejętności trzonowe komunikacji interpersonalnej w komunikacji medialnej i publicznej: panowanie nad sobą,  koordynacja,  uważność, ekspresyjność</w:t>
      </w:r>
      <w:r w:rsidR="004F4B1C" w:rsidRPr="001A52F3">
        <w:rPr>
          <w:rFonts w:ascii="Times New Roman" w:hAnsi="Times New Roman"/>
          <w:sz w:val="20"/>
          <w:szCs w:val="20"/>
        </w:rPr>
        <w:t>,</w:t>
      </w:r>
    </w:p>
    <w:p w14:paraId="5AA8B15B" w14:textId="77777777" w:rsidR="001B16E4" w:rsidRPr="001A52F3" w:rsidRDefault="001B16E4" w:rsidP="001A52F3">
      <w:pPr>
        <w:pStyle w:val="Akapitzlist"/>
        <w:numPr>
          <w:ilvl w:val="1"/>
          <w:numId w:val="25"/>
        </w:numPr>
        <w:spacing w:after="0" w:line="280" w:lineRule="atLeast"/>
        <w:ind w:left="993" w:hanging="426"/>
        <w:jc w:val="both"/>
        <w:rPr>
          <w:rFonts w:ascii="Times New Roman" w:hAnsi="Times New Roman"/>
          <w:sz w:val="20"/>
          <w:szCs w:val="20"/>
        </w:rPr>
      </w:pPr>
      <w:r w:rsidRPr="001A52F3">
        <w:rPr>
          <w:rFonts w:ascii="Times New Roman" w:hAnsi="Times New Roman"/>
          <w:sz w:val="20"/>
          <w:szCs w:val="20"/>
        </w:rPr>
        <w:t>asertywność w komunikacji: problemy z asertywnością (definicje, odbiór społeczny), style komunikacji (pasywny, agresywny, asertywny)</w:t>
      </w:r>
      <w:r w:rsidR="004F4B1C" w:rsidRPr="001A52F3">
        <w:rPr>
          <w:rFonts w:ascii="Times New Roman" w:hAnsi="Times New Roman"/>
          <w:sz w:val="20"/>
          <w:szCs w:val="20"/>
        </w:rPr>
        <w:t>,</w:t>
      </w:r>
    </w:p>
    <w:p w14:paraId="14A8D391" w14:textId="77777777" w:rsidR="001B16E4" w:rsidRPr="001A52F3" w:rsidRDefault="001B16E4" w:rsidP="001A52F3">
      <w:pPr>
        <w:pStyle w:val="Akapitzlist"/>
        <w:numPr>
          <w:ilvl w:val="1"/>
          <w:numId w:val="25"/>
        </w:numPr>
        <w:spacing w:after="0" w:line="280" w:lineRule="atLeast"/>
        <w:ind w:left="993" w:hanging="426"/>
        <w:jc w:val="both"/>
        <w:rPr>
          <w:rFonts w:ascii="Times New Roman" w:hAnsi="Times New Roman"/>
          <w:sz w:val="20"/>
          <w:szCs w:val="20"/>
        </w:rPr>
      </w:pPr>
      <w:r w:rsidRPr="001A52F3">
        <w:rPr>
          <w:rFonts w:ascii="Times New Roman" w:hAnsi="Times New Roman"/>
          <w:sz w:val="20"/>
          <w:szCs w:val="20"/>
        </w:rPr>
        <w:t>kreowanie wizerunku</w:t>
      </w:r>
      <w:r w:rsidR="004F4B1C" w:rsidRPr="001A52F3">
        <w:rPr>
          <w:rFonts w:ascii="Times New Roman" w:hAnsi="Times New Roman"/>
          <w:sz w:val="20"/>
          <w:szCs w:val="20"/>
        </w:rPr>
        <w:t>,</w:t>
      </w:r>
      <w:r w:rsidRPr="001A52F3">
        <w:rPr>
          <w:rFonts w:ascii="Times New Roman" w:hAnsi="Times New Roman"/>
          <w:sz w:val="20"/>
          <w:szCs w:val="20"/>
        </w:rPr>
        <w:t xml:space="preserve"> </w:t>
      </w:r>
    </w:p>
    <w:p w14:paraId="2BC91D8C" w14:textId="77777777" w:rsidR="001B16E4" w:rsidRPr="001A52F3" w:rsidRDefault="001B16E4" w:rsidP="001A52F3">
      <w:pPr>
        <w:pStyle w:val="Akapitzlist"/>
        <w:numPr>
          <w:ilvl w:val="1"/>
          <w:numId w:val="25"/>
        </w:numPr>
        <w:spacing w:after="0" w:line="280" w:lineRule="atLeast"/>
        <w:ind w:left="993" w:hanging="426"/>
        <w:jc w:val="both"/>
        <w:rPr>
          <w:rFonts w:ascii="Times New Roman" w:hAnsi="Times New Roman"/>
          <w:sz w:val="20"/>
          <w:szCs w:val="20"/>
        </w:rPr>
      </w:pPr>
      <w:r w:rsidRPr="001A52F3">
        <w:rPr>
          <w:rFonts w:ascii="Times New Roman" w:hAnsi="Times New Roman"/>
          <w:sz w:val="20"/>
          <w:szCs w:val="20"/>
        </w:rPr>
        <w:t>opiniotwórcza istota mediów</w:t>
      </w:r>
      <w:r w:rsidR="004F4B1C" w:rsidRPr="001A52F3">
        <w:rPr>
          <w:rFonts w:ascii="Times New Roman" w:hAnsi="Times New Roman"/>
          <w:sz w:val="20"/>
          <w:szCs w:val="20"/>
        </w:rPr>
        <w:t>.</w:t>
      </w:r>
    </w:p>
    <w:p w14:paraId="5D7F3C5B" w14:textId="77777777" w:rsidR="001B16E4" w:rsidRPr="001A52F3" w:rsidRDefault="001B16E4" w:rsidP="001A52F3">
      <w:pPr>
        <w:spacing w:after="0" w:line="280" w:lineRule="atLeast"/>
        <w:ind w:left="567"/>
        <w:jc w:val="both"/>
        <w:rPr>
          <w:rFonts w:ascii="Times New Roman" w:hAnsi="Times New Roman"/>
          <w:b/>
          <w:sz w:val="20"/>
          <w:szCs w:val="20"/>
        </w:rPr>
      </w:pPr>
    </w:p>
    <w:p w14:paraId="753B473F" w14:textId="77777777" w:rsidR="001B16E4" w:rsidRPr="001A52F3" w:rsidRDefault="00E75A51" w:rsidP="001A52F3">
      <w:pPr>
        <w:spacing w:after="0" w:line="280" w:lineRule="atLeast"/>
        <w:ind w:left="567"/>
        <w:jc w:val="both"/>
        <w:rPr>
          <w:rFonts w:ascii="Times New Roman" w:hAnsi="Times New Roman"/>
          <w:b/>
          <w:sz w:val="20"/>
          <w:szCs w:val="20"/>
        </w:rPr>
      </w:pPr>
      <w:r w:rsidRPr="001A52F3">
        <w:rPr>
          <w:rFonts w:ascii="Times New Roman" w:hAnsi="Times New Roman"/>
          <w:b/>
          <w:sz w:val="20"/>
          <w:szCs w:val="20"/>
          <w:u w:val="single"/>
        </w:rPr>
        <w:t>Prawo o księgach wieczystych i hipotece</w:t>
      </w:r>
      <w:r w:rsidR="006E08EB" w:rsidRPr="001A52F3">
        <w:rPr>
          <w:rFonts w:ascii="Times New Roman" w:hAnsi="Times New Roman"/>
          <w:b/>
          <w:sz w:val="20"/>
          <w:szCs w:val="20"/>
          <w:u w:val="single"/>
        </w:rPr>
        <w:t>:</w:t>
      </w:r>
      <w:r w:rsidRPr="001A52F3">
        <w:rPr>
          <w:rFonts w:ascii="Times New Roman" w:hAnsi="Times New Roman"/>
          <w:b/>
          <w:sz w:val="20"/>
          <w:szCs w:val="20"/>
        </w:rPr>
        <w:t xml:space="preserve"> </w:t>
      </w:r>
    </w:p>
    <w:p w14:paraId="0DBF7DDE" w14:textId="4495105B" w:rsidR="001B16E4" w:rsidRPr="001A52F3" w:rsidRDefault="001B16E4" w:rsidP="001A52F3">
      <w:pPr>
        <w:spacing w:after="0" w:line="280" w:lineRule="atLeast"/>
        <w:ind w:left="567"/>
        <w:jc w:val="both"/>
        <w:rPr>
          <w:rFonts w:ascii="Times New Roman" w:hAnsi="Times New Roman"/>
          <w:sz w:val="20"/>
          <w:szCs w:val="20"/>
        </w:rPr>
      </w:pPr>
      <w:r w:rsidRPr="001A52F3">
        <w:rPr>
          <w:rFonts w:ascii="Times New Roman" w:hAnsi="Times New Roman"/>
          <w:sz w:val="20"/>
          <w:szCs w:val="20"/>
        </w:rPr>
        <w:t>Ustawa z dnia 6 lipca 1982 roku o księgach wieczystych i hipotece</w:t>
      </w:r>
      <w:r w:rsidR="003E1DA7" w:rsidRPr="001A52F3">
        <w:rPr>
          <w:rFonts w:ascii="Times New Roman" w:hAnsi="Times New Roman"/>
          <w:sz w:val="20"/>
          <w:szCs w:val="20"/>
        </w:rPr>
        <w:t xml:space="preserve"> </w:t>
      </w:r>
      <w:r w:rsidRPr="001A52F3">
        <w:rPr>
          <w:rFonts w:ascii="Times New Roman" w:hAnsi="Times New Roman"/>
          <w:sz w:val="20"/>
          <w:szCs w:val="20"/>
        </w:rPr>
        <w:t>– część historyczna – monografie różnych autorów</w:t>
      </w:r>
      <w:r w:rsidR="004F4B1C" w:rsidRPr="001A52F3">
        <w:rPr>
          <w:rFonts w:ascii="Times New Roman" w:hAnsi="Times New Roman"/>
          <w:sz w:val="20"/>
          <w:szCs w:val="20"/>
        </w:rPr>
        <w:t>.</w:t>
      </w:r>
    </w:p>
    <w:p w14:paraId="064C73B6" w14:textId="77777777" w:rsidR="001B16E4" w:rsidRPr="001A52F3" w:rsidRDefault="001B16E4" w:rsidP="001A52F3">
      <w:pPr>
        <w:spacing w:after="0" w:line="280" w:lineRule="atLeast"/>
        <w:ind w:left="567"/>
        <w:jc w:val="both"/>
        <w:rPr>
          <w:rFonts w:ascii="Times New Roman" w:hAnsi="Times New Roman"/>
          <w:sz w:val="20"/>
          <w:szCs w:val="20"/>
        </w:rPr>
      </w:pPr>
      <w:r w:rsidRPr="001A52F3">
        <w:rPr>
          <w:rFonts w:ascii="Times New Roman" w:hAnsi="Times New Roman"/>
          <w:sz w:val="20"/>
          <w:szCs w:val="20"/>
        </w:rPr>
        <w:t>Ustawa z dnia 28 lipca 2005 r. o kosztach sądowych w sprawach cywilnych</w:t>
      </w:r>
      <w:r w:rsidR="004F4B1C" w:rsidRPr="001A52F3">
        <w:rPr>
          <w:rFonts w:ascii="Times New Roman" w:hAnsi="Times New Roman"/>
          <w:sz w:val="20"/>
          <w:szCs w:val="20"/>
        </w:rPr>
        <w:t>.</w:t>
      </w:r>
    </w:p>
    <w:p w14:paraId="169803E3" w14:textId="77777777" w:rsidR="001B16E4" w:rsidRPr="001A52F3" w:rsidRDefault="001B16E4" w:rsidP="001A52F3">
      <w:pPr>
        <w:pStyle w:val="Akapitzlist"/>
        <w:numPr>
          <w:ilvl w:val="0"/>
          <w:numId w:val="24"/>
        </w:numPr>
        <w:spacing w:after="0" w:line="280" w:lineRule="atLeast"/>
        <w:ind w:left="993" w:hanging="426"/>
        <w:jc w:val="both"/>
        <w:rPr>
          <w:rFonts w:ascii="Times New Roman" w:hAnsi="Times New Roman"/>
          <w:sz w:val="20"/>
          <w:szCs w:val="20"/>
        </w:rPr>
      </w:pPr>
      <w:r w:rsidRPr="001A52F3">
        <w:rPr>
          <w:rFonts w:ascii="Times New Roman" w:hAnsi="Times New Roman"/>
          <w:sz w:val="20"/>
          <w:szCs w:val="20"/>
        </w:rPr>
        <w:t>Repertoria hipoteczne oraz zbiory dokumentów – rola jaką pełniły, ich znaczenie oraz ranga, okres obowiązywania,</w:t>
      </w:r>
    </w:p>
    <w:p w14:paraId="60D9D382" w14:textId="77777777" w:rsidR="001B16E4" w:rsidRPr="001A52F3" w:rsidRDefault="004F4B1C" w:rsidP="001A52F3">
      <w:pPr>
        <w:pStyle w:val="Akapitzlist"/>
        <w:numPr>
          <w:ilvl w:val="0"/>
          <w:numId w:val="24"/>
        </w:numPr>
        <w:spacing w:after="0" w:line="280" w:lineRule="atLeast"/>
        <w:ind w:left="993" w:hanging="426"/>
        <w:jc w:val="both"/>
        <w:rPr>
          <w:rFonts w:ascii="Times New Roman" w:hAnsi="Times New Roman"/>
          <w:sz w:val="20"/>
          <w:szCs w:val="20"/>
        </w:rPr>
      </w:pPr>
      <w:r w:rsidRPr="001A52F3">
        <w:rPr>
          <w:rFonts w:ascii="Times New Roman" w:hAnsi="Times New Roman"/>
          <w:sz w:val="20"/>
          <w:szCs w:val="20"/>
        </w:rPr>
        <w:t>B</w:t>
      </w:r>
      <w:r w:rsidR="001B16E4" w:rsidRPr="001A52F3">
        <w:rPr>
          <w:rFonts w:ascii="Times New Roman" w:hAnsi="Times New Roman"/>
          <w:sz w:val="20"/>
          <w:szCs w:val="20"/>
        </w:rPr>
        <w:t>udowa i układ księgi wieczystej z uwzględnieniem zasad dokonywania pierwszeństwa wpisów, oraz prowadzenie ksiąg w systemie teleinformatycznym,</w:t>
      </w:r>
    </w:p>
    <w:p w14:paraId="1F941D56" w14:textId="77777777" w:rsidR="001B16E4" w:rsidRPr="001A52F3" w:rsidRDefault="001B16E4" w:rsidP="001A52F3">
      <w:pPr>
        <w:pStyle w:val="Akapitzlist"/>
        <w:numPr>
          <w:ilvl w:val="0"/>
          <w:numId w:val="24"/>
        </w:numPr>
        <w:spacing w:after="0" w:line="280" w:lineRule="atLeast"/>
        <w:ind w:left="993" w:hanging="426"/>
        <w:jc w:val="both"/>
        <w:rPr>
          <w:rFonts w:ascii="Times New Roman" w:hAnsi="Times New Roman"/>
          <w:sz w:val="20"/>
          <w:szCs w:val="20"/>
        </w:rPr>
      </w:pPr>
      <w:r w:rsidRPr="001A52F3">
        <w:rPr>
          <w:rFonts w:ascii="Times New Roman" w:hAnsi="Times New Roman"/>
          <w:sz w:val="20"/>
          <w:szCs w:val="20"/>
        </w:rPr>
        <w:t>Pojęcie i funkcje ksiąg wieczystych (nazwa, źródła prawa, realny system ksiąg wieczystych, prawa ujawniane w księgach wieczystych, ustrój ksiąg wieczystych)</w:t>
      </w:r>
      <w:r w:rsidR="004F4B1C" w:rsidRPr="001A52F3">
        <w:rPr>
          <w:rFonts w:ascii="Times New Roman" w:hAnsi="Times New Roman"/>
          <w:sz w:val="20"/>
          <w:szCs w:val="20"/>
        </w:rPr>
        <w:t>,</w:t>
      </w:r>
    </w:p>
    <w:p w14:paraId="1036306E" w14:textId="77777777" w:rsidR="004F4B1C" w:rsidRPr="001A52F3" w:rsidRDefault="001B16E4" w:rsidP="001A52F3">
      <w:pPr>
        <w:pStyle w:val="Akapitzlist"/>
        <w:numPr>
          <w:ilvl w:val="0"/>
          <w:numId w:val="24"/>
        </w:numPr>
        <w:spacing w:after="0" w:line="280" w:lineRule="atLeast"/>
        <w:ind w:left="993" w:hanging="426"/>
        <w:jc w:val="both"/>
        <w:rPr>
          <w:rFonts w:ascii="Times New Roman" w:hAnsi="Times New Roman"/>
          <w:sz w:val="20"/>
          <w:szCs w:val="20"/>
        </w:rPr>
      </w:pPr>
      <w:r w:rsidRPr="001A52F3">
        <w:rPr>
          <w:rFonts w:ascii="Times New Roman" w:hAnsi="Times New Roman"/>
          <w:sz w:val="20"/>
          <w:szCs w:val="20"/>
        </w:rPr>
        <w:t>Zasada powszechności ksiąg wieczystych</w:t>
      </w:r>
      <w:r w:rsidR="004F4B1C" w:rsidRPr="001A52F3">
        <w:rPr>
          <w:rFonts w:ascii="Times New Roman" w:hAnsi="Times New Roman"/>
          <w:sz w:val="20"/>
          <w:szCs w:val="20"/>
        </w:rPr>
        <w:t>,</w:t>
      </w:r>
      <w:r w:rsidRPr="001A52F3">
        <w:rPr>
          <w:rFonts w:ascii="Times New Roman" w:hAnsi="Times New Roman"/>
          <w:sz w:val="20"/>
          <w:szCs w:val="20"/>
        </w:rPr>
        <w:t xml:space="preserve"> Fakultatywność wpisu</w:t>
      </w:r>
      <w:r w:rsidR="004F4B1C" w:rsidRPr="001A52F3">
        <w:rPr>
          <w:rFonts w:ascii="Times New Roman" w:hAnsi="Times New Roman"/>
          <w:sz w:val="20"/>
          <w:szCs w:val="20"/>
        </w:rPr>
        <w:t>,</w:t>
      </w:r>
    </w:p>
    <w:p w14:paraId="09ECAAAE" w14:textId="77777777" w:rsidR="001B16E4" w:rsidRPr="001A52F3" w:rsidRDefault="001B16E4" w:rsidP="001A52F3">
      <w:pPr>
        <w:pStyle w:val="Akapitzlist"/>
        <w:numPr>
          <w:ilvl w:val="0"/>
          <w:numId w:val="24"/>
        </w:numPr>
        <w:spacing w:after="0" w:line="280" w:lineRule="atLeast"/>
        <w:ind w:left="993" w:hanging="426"/>
        <w:jc w:val="both"/>
        <w:rPr>
          <w:rFonts w:ascii="Times New Roman" w:hAnsi="Times New Roman"/>
          <w:sz w:val="20"/>
          <w:szCs w:val="20"/>
        </w:rPr>
      </w:pPr>
      <w:r w:rsidRPr="001A52F3">
        <w:rPr>
          <w:rFonts w:ascii="Times New Roman" w:hAnsi="Times New Roman"/>
          <w:sz w:val="20"/>
          <w:szCs w:val="20"/>
        </w:rPr>
        <w:t xml:space="preserve">Wpisy konstytutywne i deklaratywne. Zakres obowiązku ujawniania praw w </w:t>
      </w:r>
      <w:r w:rsidR="004F4B1C" w:rsidRPr="001A52F3">
        <w:rPr>
          <w:rFonts w:ascii="Times New Roman" w:hAnsi="Times New Roman"/>
          <w:sz w:val="20"/>
          <w:szCs w:val="20"/>
        </w:rPr>
        <w:t>księgach wieczystych,</w:t>
      </w:r>
    </w:p>
    <w:p w14:paraId="575C89F6" w14:textId="77777777" w:rsidR="001B16E4" w:rsidRPr="001A52F3" w:rsidRDefault="001B16E4" w:rsidP="001A52F3">
      <w:pPr>
        <w:pStyle w:val="Akapitzlist"/>
        <w:numPr>
          <w:ilvl w:val="0"/>
          <w:numId w:val="24"/>
        </w:numPr>
        <w:spacing w:after="0" w:line="280" w:lineRule="atLeast"/>
        <w:ind w:left="993" w:hanging="426"/>
        <w:jc w:val="both"/>
        <w:rPr>
          <w:rFonts w:ascii="Times New Roman" w:hAnsi="Times New Roman"/>
          <w:sz w:val="20"/>
          <w:szCs w:val="20"/>
        </w:rPr>
      </w:pPr>
      <w:r w:rsidRPr="001A52F3">
        <w:rPr>
          <w:rFonts w:ascii="Times New Roman" w:hAnsi="Times New Roman"/>
          <w:sz w:val="20"/>
          <w:szCs w:val="20"/>
        </w:rPr>
        <w:t>Za</w:t>
      </w:r>
      <w:r w:rsidR="004F4B1C" w:rsidRPr="001A52F3">
        <w:rPr>
          <w:rFonts w:ascii="Times New Roman" w:hAnsi="Times New Roman"/>
          <w:sz w:val="20"/>
          <w:szCs w:val="20"/>
        </w:rPr>
        <w:t>sada jawności ksiąg wieczystych,</w:t>
      </w:r>
    </w:p>
    <w:p w14:paraId="1425776A" w14:textId="77777777" w:rsidR="001B16E4" w:rsidRPr="001A52F3" w:rsidRDefault="004F4B1C" w:rsidP="001A52F3">
      <w:pPr>
        <w:pStyle w:val="Akapitzlist"/>
        <w:numPr>
          <w:ilvl w:val="0"/>
          <w:numId w:val="24"/>
        </w:numPr>
        <w:spacing w:after="0" w:line="280" w:lineRule="atLeast"/>
        <w:ind w:left="993" w:hanging="426"/>
        <w:jc w:val="both"/>
        <w:rPr>
          <w:rFonts w:ascii="Times New Roman" w:hAnsi="Times New Roman"/>
          <w:sz w:val="20"/>
          <w:szCs w:val="20"/>
        </w:rPr>
      </w:pPr>
      <w:r w:rsidRPr="001A52F3">
        <w:rPr>
          <w:rFonts w:ascii="Times New Roman" w:hAnsi="Times New Roman"/>
          <w:sz w:val="20"/>
          <w:szCs w:val="20"/>
        </w:rPr>
        <w:t>R</w:t>
      </w:r>
      <w:r w:rsidR="001B16E4" w:rsidRPr="001A52F3">
        <w:rPr>
          <w:rFonts w:ascii="Times New Roman" w:hAnsi="Times New Roman"/>
          <w:sz w:val="20"/>
          <w:szCs w:val="20"/>
        </w:rPr>
        <w:t>ękojmia wiary publicznej ksiąg wieczystych, rola notariusza w procesie składania wniosków wieczysto</w:t>
      </w:r>
      <w:r w:rsidRPr="001A52F3">
        <w:rPr>
          <w:rFonts w:ascii="Times New Roman" w:hAnsi="Times New Roman"/>
          <w:sz w:val="20"/>
          <w:szCs w:val="20"/>
        </w:rPr>
        <w:t xml:space="preserve"> </w:t>
      </w:r>
      <w:r w:rsidR="001B16E4" w:rsidRPr="001A52F3">
        <w:rPr>
          <w:rFonts w:ascii="Times New Roman" w:hAnsi="Times New Roman"/>
          <w:sz w:val="20"/>
          <w:szCs w:val="20"/>
        </w:rPr>
        <w:t>księgowych,</w:t>
      </w:r>
    </w:p>
    <w:p w14:paraId="7C62D733" w14:textId="77777777" w:rsidR="001B16E4" w:rsidRPr="001A52F3" w:rsidRDefault="004F4B1C" w:rsidP="001A52F3">
      <w:pPr>
        <w:pStyle w:val="Akapitzlist"/>
        <w:numPr>
          <w:ilvl w:val="0"/>
          <w:numId w:val="24"/>
        </w:numPr>
        <w:spacing w:after="0" w:line="280" w:lineRule="atLeast"/>
        <w:ind w:left="993" w:hanging="426"/>
        <w:jc w:val="both"/>
        <w:rPr>
          <w:rFonts w:ascii="Times New Roman" w:hAnsi="Times New Roman"/>
          <w:sz w:val="20"/>
          <w:szCs w:val="20"/>
        </w:rPr>
      </w:pPr>
      <w:r w:rsidRPr="001A52F3">
        <w:rPr>
          <w:rFonts w:ascii="Times New Roman" w:hAnsi="Times New Roman"/>
          <w:sz w:val="20"/>
          <w:szCs w:val="20"/>
        </w:rPr>
        <w:t>P</w:t>
      </w:r>
      <w:r w:rsidR="001B16E4" w:rsidRPr="001A52F3">
        <w:rPr>
          <w:rFonts w:ascii="Times New Roman" w:hAnsi="Times New Roman"/>
          <w:sz w:val="20"/>
          <w:szCs w:val="20"/>
        </w:rPr>
        <w:t>rowadzenia ksiąg wieczystych (własność, użytkowanie wieczyste, spółdzielcze własnościowe prawo do lokalu) wpisy w poszczególnych działach mogące pojawić się w praktyce,</w:t>
      </w:r>
    </w:p>
    <w:p w14:paraId="76E6BA7B" w14:textId="77777777" w:rsidR="001B16E4" w:rsidRPr="001A52F3" w:rsidRDefault="001B16E4" w:rsidP="001A52F3">
      <w:pPr>
        <w:pStyle w:val="Akapitzlist"/>
        <w:numPr>
          <w:ilvl w:val="0"/>
          <w:numId w:val="24"/>
        </w:numPr>
        <w:spacing w:after="0" w:line="280" w:lineRule="atLeast"/>
        <w:ind w:left="993" w:hanging="426"/>
        <w:jc w:val="both"/>
        <w:rPr>
          <w:rFonts w:ascii="Times New Roman" w:hAnsi="Times New Roman"/>
          <w:sz w:val="20"/>
          <w:szCs w:val="20"/>
        </w:rPr>
      </w:pPr>
      <w:r w:rsidRPr="001A52F3">
        <w:rPr>
          <w:rFonts w:ascii="Times New Roman" w:hAnsi="Times New Roman"/>
          <w:sz w:val="20"/>
          <w:szCs w:val="20"/>
        </w:rPr>
        <w:t>Prawno</w:t>
      </w:r>
      <w:r w:rsidR="004F4B1C" w:rsidRPr="001A52F3">
        <w:rPr>
          <w:rFonts w:ascii="Times New Roman" w:hAnsi="Times New Roman"/>
          <w:sz w:val="20"/>
          <w:szCs w:val="20"/>
        </w:rPr>
        <w:t xml:space="preserve"> </w:t>
      </w:r>
      <w:r w:rsidRPr="001A52F3">
        <w:rPr>
          <w:rFonts w:ascii="Times New Roman" w:hAnsi="Times New Roman"/>
          <w:sz w:val="20"/>
          <w:szCs w:val="20"/>
        </w:rPr>
        <w:t>materialne zasady ksiąg wieczystych (zasada wpisu, zasada domniemań związanych z wpisem, zasada rękojmi wiary publicznej ksiąg wieczystych, zasada pierwszeństwa praw rzeczowych ograniczonych wpisanych do księgi wieczystej, zasada skuteczności praw i roszczeń osobistych wpisanych do księgi wieczystej)</w:t>
      </w:r>
      <w:r w:rsidR="004F4B1C" w:rsidRPr="001A52F3">
        <w:rPr>
          <w:rFonts w:ascii="Times New Roman" w:hAnsi="Times New Roman"/>
          <w:sz w:val="20"/>
          <w:szCs w:val="20"/>
        </w:rPr>
        <w:t>,</w:t>
      </w:r>
    </w:p>
    <w:p w14:paraId="0C8D03BD" w14:textId="77777777" w:rsidR="001B16E4" w:rsidRPr="001A52F3" w:rsidRDefault="004F4B1C" w:rsidP="001A52F3">
      <w:pPr>
        <w:pStyle w:val="Akapitzlist"/>
        <w:numPr>
          <w:ilvl w:val="0"/>
          <w:numId w:val="24"/>
        </w:numPr>
        <w:spacing w:after="0" w:line="280" w:lineRule="atLeast"/>
        <w:ind w:left="993" w:hanging="426"/>
        <w:jc w:val="both"/>
        <w:rPr>
          <w:rFonts w:ascii="Times New Roman" w:hAnsi="Times New Roman"/>
          <w:sz w:val="20"/>
          <w:szCs w:val="20"/>
        </w:rPr>
      </w:pPr>
      <w:r w:rsidRPr="001A52F3">
        <w:rPr>
          <w:rFonts w:ascii="Times New Roman" w:hAnsi="Times New Roman"/>
          <w:sz w:val="20"/>
          <w:szCs w:val="20"/>
        </w:rPr>
        <w:t>P</w:t>
      </w:r>
      <w:r w:rsidR="001B16E4" w:rsidRPr="001A52F3">
        <w:rPr>
          <w:rFonts w:ascii="Times New Roman" w:hAnsi="Times New Roman"/>
          <w:sz w:val="20"/>
          <w:szCs w:val="20"/>
        </w:rPr>
        <w:t>ostępowanie wieczysto</w:t>
      </w:r>
      <w:r w:rsidRPr="001A52F3">
        <w:rPr>
          <w:rFonts w:ascii="Times New Roman" w:hAnsi="Times New Roman"/>
          <w:sz w:val="20"/>
          <w:szCs w:val="20"/>
        </w:rPr>
        <w:t xml:space="preserve"> </w:t>
      </w:r>
      <w:r w:rsidR="001B16E4" w:rsidRPr="001A52F3">
        <w:rPr>
          <w:rFonts w:ascii="Times New Roman" w:hAnsi="Times New Roman"/>
          <w:sz w:val="20"/>
          <w:szCs w:val="20"/>
        </w:rPr>
        <w:t xml:space="preserve">księgowe: dokumenty mogące stanowić podstawę wpisu, skutki wpisu, wpis ostrzeżenia o niezgodności treści księgi z rzeczywistym stanem prawnym, a możliwość dokonania czynności notarialnej, </w:t>
      </w:r>
    </w:p>
    <w:p w14:paraId="18D5114D" w14:textId="77777777" w:rsidR="001B16E4" w:rsidRPr="001A52F3" w:rsidRDefault="004F4B1C" w:rsidP="001A52F3">
      <w:pPr>
        <w:pStyle w:val="Akapitzlist"/>
        <w:numPr>
          <w:ilvl w:val="0"/>
          <w:numId w:val="24"/>
        </w:numPr>
        <w:spacing w:after="0" w:line="280" w:lineRule="atLeast"/>
        <w:ind w:left="993" w:hanging="426"/>
        <w:jc w:val="both"/>
        <w:rPr>
          <w:rFonts w:ascii="Times New Roman" w:hAnsi="Times New Roman"/>
          <w:sz w:val="20"/>
          <w:szCs w:val="20"/>
        </w:rPr>
      </w:pPr>
      <w:r w:rsidRPr="001A52F3">
        <w:rPr>
          <w:rFonts w:ascii="Times New Roman" w:hAnsi="Times New Roman"/>
          <w:sz w:val="20"/>
          <w:szCs w:val="20"/>
        </w:rPr>
        <w:t>O</w:t>
      </w:r>
      <w:r w:rsidR="001B16E4" w:rsidRPr="001A52F3">
        <w:rPr>
          <w:rFonts w:ascii="Times New Roman" w:hAnsi="Times New Roman"/>
          <w:sz w:val="20"/>
          <w:szCs w:val="20"/>
        </w:rPr>
        <w:t>dmowa dokonania wpisu, jej przyczyny i tryb składania skargi na orzeczenie referendarza,</w:t>
      </w:r>
    </w:p>
    <w:p w14:paraId="41056DD2" w14:textId="77777777" w:rsidR="001B16E4" w:rsidRPr="001A52F3" w:rsidRDefault="004F4B1C" w:rsidP="001A52F3">
      <w:pPr>
        <w:pStyle w:val="Akapitzlist"/>
        <w:numPr>
          <w:ilvl w:val="0"/>
          <w:numId w:val="24"/>
        </w:numPr>
        <w:spacing w:after="0" w:line="280" w:lineRule="atLeast"/>
        <w:ind w:left="993" w:hanging="426"/>
        <w:jc w:val="both"/>
        <w:rPr>
          <w:rFonts w:ascii="Times New Roman" w:hAnsi="Times New Roman"/>
          <w:sz w:val="20"/>
          <w:szCs w:val="20"/>
        </w:rPr>
      </w:pPr>
      <w:r w:rsidRPr="001A52F3">
        <w:rPr>
          <w:rFonts w:ascii="Times New Roman" w:hAnsi="Times New Roman"/>
          <w:sz w:val="20"/>
          <w:szCs w:val="20"/>
        </w:rPr>
        <w:t>O</w:t>
      </w:r>
      <w:r w:rsidR="001B16E4" w:rsidRPr="001A52F3">
        <w:rPr>
          <w:rFonts w:ascii="Times New Roman" w:hAnsi="Times New Roman"/>
          <w:sz w:val="20"/>
          <w:szCs w:val="20"/>
        </w:rPr>
        <w:t>płaty w postępowaniu wieczystoksięgowym, zwolnienia od opłat ,</w:t>
      </w:r>
    </w:p>
    <w:p w14:paraId="0852E9A2" w14:textId="77777777" w:rsidR="001B16E4" w:rsidRPr="001A52F3" w:rsidRDefault="004F4B1C" w:rsidP="001A52F3">
      <w:pPr>
        <w:pStyle w:val="Akapitzlist"/>
        <w:numPr>
          <w:ilvl w:val="0"/>
          <w:numId w:val="24"/>
        </w:numPr>
        <w:spacing w:after="0" w:line="280" w:lineRule="atLeast"/>
        <w:ind w:left="993" w:hanging="426"/>
        <w:jc w:val="both"/>
        <w:rPr>
          <w:rFonts w:ascii="Times New Roman" w:hAnsi="Times New Roman"/>
          <w:sz w:val="20"/>
          <w:szCs w:val="20"/>
        </w:rPr>
      </w:pPr>
      <w:r w:rsidRPr="001A52F3">
        <w:rPr>
          <w:rFonts w:ascii="Times New Roman" w:hAnsi="Times New Roman"/>
          <w:sz w:val="20"/>
          <w:szCs w:val="20"/>
        </w:rPr>
        <w:t>S</w:t>
      </w:r>
      <w:r w:rsidR="001B16E4" w:rsidRPr="001A52F3">
        <w:rPr>
          <w:rFonts w:ascii="Times New Roman" w:hAnsi="Times New Roman"/>
          <w:sz w:val="20"/>
          <w:szCs w:val="20"/>
        </w:rPr>
        <w:t xml:space="preserve">zczególna rola działu III księgi wieczystej w obrocie cywilnoprawnym, rodzaje wpisów, niezbędne dokumenty, przyczyny i możliwości wykreślenia poszczególnych wpisów, </w:t>
      </w:r>
    </w:p>
    <w:p w14:paraId="6FD9A53E" w14:textId="77777777" w:rsidR="001B16E4" w:rsidRPr="001A52F3" w:rsidRDefault="004F4B1C" w:rsidP="001A52F3">
      <w:pPr>
        <w:pStyle w:val="Akapitzlist"/>
        <w:numPr>
          <w:ilvl w:val="0"/>
          <w:numId w:val="24"/>
        </w:numPr>
        <w:spacing w:after="0" w:line="280" w:lineRule="atLeast"/>
        <w:ind w:left="993" w:hanging="426"/>
        <w:jc w:val="both"/>
        <w:rPr>
          <w:rFonts w:ascii="Times New Roman" w:hAnsi="Times New Roman"/>
          <w:sz w:val="20"/>
          <w:szCs w:val="20"/>
        </w:rPr>
      </w:pPr>
      <w:r w:rsidRPr="001A52F3">
        <w:rPr>
          <w:rFonts w:ascii="Times New Roman" w:hAnsi="Times New Roman"/>
          <w:sz w:val="20"/>
          <w:szCs w:val="20"/>
        </w:rPr>
        <w:t>H</w:t>
      </w:r>
      <w:r w:rsidR="001B16E4" w:rsidRPr="001A52F3">
        <w:rPr>
          <w:rFonts w:ascii="Times New Roman" w:hAnsi="Times New Roman"/>
          <w:sz w:val="20"/>
          <w:szCs w:val="20"/>
        </w:rPr>
        <w:t>ipoteka jako ograniczone prawo rzeczowe, jej powstanie, zakres obciążenia i suma</w:t>
      </w:r>
      <w:r w:rsidRPr="001A52F3">
        <w:rPr>
          <w:rFonts w:ascii="Times New Roman" w:hAnsi="Times New Roman"/>
          <w:sz w:val="20"/>
          <w:szCs w:val="20"/>
        </w:rPr>
        <w:t>.</w:t>
      </w:r>
    </w:p>
    <w:p w14:paraId="0BA540F9" w14:textId="77777777" w:rsidR="001B16E4" w:rsidRPr="001A52F3" w:rsidRDefault="004F4B1C" w:rsidP="001A52F3">
      <w:pPr>
        <w:pStyle w:val="Akapitzlist"/>
        <w:numPr>
          <w:ilvl w:val="0"/>
          <w:numId w:val="24"/>
        </w:numPr>
        <w:spacing w:after="0" w:line="280" w:lineRule="atLeast"/>
        <w:ind w:left="993" w:hanging="426"/>
        <w:jc w:val="both"/>
        <w:rPr>
          <w:rFonts w:ascii="Times New Roman" w:hAnsi="Times New Roman"/>
          <w:sz w:val="20"/>
          <w:szCs w:val="20"/>
        </w:rPr>
      </w:pPr>
      <w:r w:rsidRPr="001A52F3">
        <w:rPr>
          <w:rFonts w:ascii="Times New Roman" w:hAnsi="Times New Roman"/>
          <w:sz w:val="20"/>
          <w:szCs w:val="20"/>
        </w:rPr>
        <w:t>R</w:t>
      </w:r>
      <w:r w:rsidR="001B16E4" w:rsidRPr="001A52F3">
        <w:rPr>
          <w:rFonts w:ascii="Times New Roman" w:hAnsi="Times New Roman"/>
          <w:sz w:val="20"/>
          <w:szCs w:val="20"/>
        </w:rPr>
        <w:t>odzaje hipoteki, w tym hipoteka na wierzytelności hipotecznej, hipoteka przymusowa oraz zdarzenia prawne będące genezą jej powstania, hipoteka łączna – z uwzględnieniem roli notariusza,</w:t>
      </w:r>
    </w:p>
    <w:p w14:paraId="5DBA5743" w14:textId="77777777" w:rsidR="001B16E4" w:rsidRPr="001A52F3" w:rsidRDefault="004F4B1C" w:rsidP="001A52F3">
      <w:pPr>
        <w:pStyle w:val="Akapitzlist"/>
        <w:numPr>
          <w:ilvl w:val="0"/>
          <w:numId w:val="24"/>
        </w:numPr>
        <w:spacing w:after="0" w:line="280" w:lineRule="atLeast"/>
        <w:ind w:left="993" w:hanging="426"/>
        <w:jc w:val="both"/>
        <w:rPr>
          <w:rFonts w:ascii="Times New Roman" w:hAnsi="Times New Roman"/>
          <w:sz w:val="20"/>
          <w:szCs w:val="20"/>
        </w:rPr>
      </w:pPr>
      <w:r w:rsidRPr="001A52F3">
        <w:rPr>
          <w:rFonts w:ascii="Times New Roman" w:hAnsi="Times New Roman"/>
          <w:sz w:val="20"/>
          <w:szCs w:val="20"/>
        </w:rPr>
        <w:t>N</w:t>
      </w:r>
      <w:r w:rsidR="001B16E4" w:rsidRPr="001A52F3">
        <w:rPr>
          <w:rFonts w:ascii="Times New Roman" w:hAnsi="Times New Roman"/>
          <w:sz w:val="20"/>
          <w:szCs w:val="20"/>
        </w:rPr>
        <w:t>iedopuszczalność wpisu hipoteki,</w:t>
      </w:r>
    </w:p>
    <w:p w14:paraId="50B29821" w14:textId="77777777" w:rsidR="001B16E4" w:rsidRPr="001A52F3" w:rsidRDefault="004F4B1C" w:rsidP="001A52F3">
      <w:pPr>
        <w:pStyle w:val="Akapitzlist"/>
        <w:numPr>
          <w:ilvl w:val="0"/>
          <w:numId w:val="24"/>
        </w:numPr>
        <w:spacing w:after="0" w:line="280" w:lineRule="atLeast"/>
        <w:ind w:left="993" w:hanging="426"/>
        <w:jc w:val="both"/>
        <w:rPr>
          <w:rFonts w:ascii="Times New Roman" w:hAnsi="Times New Roman"/>
          <w:sz w:val="20"/>
          <w:szCs w:val="20"/>
        </w:rPr>
      </w:pPr>
      <w:r w:rsidRPr="001A52F3">
        <w:rPr>
          <w:rFonts w:ascii="Times New Roman" w:hAnsi="Times New Roman"/>
          <w:sz w:val="20"/>
          <w:szCs w:val="20"/>
        </w:rPr>
        <w:t>P</w:t>
      </w:r>
      <w:r w:rsidR="001B16E4" w:rsidRPr="001A52F3">
        <w:rPr>
          <w:rFonts w:ascii="Times New Roman" w:hAnsi="Times New Roman"/>
          <w:sz w:val="20"/>
          <w:szCs w:val="20"/>
        </w:rPr>
        <w:t>rzelew wierzytelności hipotecznej i jego skutki,</w:t>
      </w:r>
    </w:p>
    <w:p w14:paraId="6E830E51" w14:textId="77777777" w:rsidR="001B16E4" w:rsidRPr="001A52F3" w:rsidRDefault="004F4B1C" w:rsidP="001A52F3">
      <w:pPr>
        <w:pStyle w:val="Akapitzlist"/>
        <w:numPr>
          <w:ilvl w:val="0"/>
          <w:numId w:val="24"/>
        </w:numPr>
        <w:spacing w:after="0" w:line="280" w:lineRule="atLeast"/>
        <w:ind w:left="993" w:hanging="426"/>
        <w:jc w:val="both"/>
        <w:rPr>
          <w:rFonts w:ascii="Times New Roman" w:hAnsi="Times New Roman"/>
          <w:sz w:val="20"/>
          <w:szCs w:val="20"/>
        </w:rPr>
      </w:pPr>
      <w:r w:rsidRPr="001A52F3">
        <w:rPr>
          <w:rFonts w:ascii="Times New Roman" w:hAnsi="Times New Roman"/>
          <w:sz w:val="20"/>
          <w:szCs w:val="20"/>
        </w:rPr>
        <w:t>Z</w:t>
      </w:r>
      <w:r w:rsidR="001B16E4" w:rsidRPr="001A52F3">
        <w:rPr>
          <w:rFonts w:ascii="Times New Roman" w:hAnsi="Times New Roman"/>
          <w:sz w:val="20"/>
          <w:szCs w:val="20"/>
        </w:rPr>
        <w:t>bycie nieruchomości obciążonej hipoteką, możliwości jej dalszego obciążania w praktyce,</w:t>
      </w:r>
    </w:p>
    <w:p w14:paraId="34C91B95" w14:textId="77777777" w:rsidR="001B16E4" w:rsidRPr="001A52F3" w:rsidRDefault="004F4B1C" w:rsidP="001A52F3">
      <w:pPr>
        <w:pStyle w:val="Akapitzlist"/>
        <w:numPr>
          <w:ilvl w:val="0"/>
          <w:numId w:val="24"/>
        </w:numPr>
        <w:spacing w:after="0" w:line="280" w:lineRule="atLeast"/>
        <w:ind w:left="993" w:hanging="426"/>
        <w:jc w:val="both"/>
        <w:rPr>
          <w:rFonts w:ascii="Times New Roman" w:hAnsi="Times New Roman"/>
          <w:sz w:val="20"/>
          <w:szCs w:val="20"/>
        </w:rPr>
      </w:pPr>
      <w:r w:rsidRPr="001A52F3">
        <w:rPr>
          <w:rFonts w:ascii="Times New Roman" w:hAnsi="Times New Roman"/>
          <w:sz w:val="20"/>
          <w:szCs w:val="20"/>
        </w:rPr>
        <w:t>W</w:t>
      </w:r>
      <w:r w:rsidR="001B16E4" w:rsidRPr="001A52F3">
        <w:rPr>
          <w:rFonts w:ascii="Times New Roman" w:hAnsi="Times New Roman"/>
          <w:sz w:val="20"/>
          <w:szCs w:val="20"/>
        </w:rPr>
        <w:t>ygaśnięcie hipoteki – przyczyny, skutki z tym związane i rozporządzanie opróżnionym miejscem hipotecznym,</w:t>
      </w:r>
    </w:p>
    <w:p w14:paraId="2233FB2C" w14:textId="77777777" w:rsidR="001B16E4" w:rsidRPr="001A52F3" w:rsidRDefault="001B16E4" w:rsidP="001A52F3">
      <w:pPr>
        <w:pStyle w:val="Akapitzlist"/>
        <w:numPr>
          <w:ilvl w:val="0"/>
          <w:numId w:val="24"/>
        </w:numPr>
        <w:spacing w:after="0" w:line="280" w:lineRule="atLeast"/>
        <w:ind w:left="993" w:hanging="426"/>
        <w:jc w:val="both"/>
        <w:rPr>
          <w:rFonts w:ascii="Times New Roman" w:hAnsi="Times New Roman"/>
          <w:sz w:val="20"/>
          <w:szCs w:val="20"/>
        </w:rPr>
      </w:pPr>
      <w:r w:rsidRPr="001A52F3">
        <w:rPr>
          <w:rFonts w:ascii="Times New Roman" w:hAnsi="Times New Roman"/>
          <w:sz w:val="20"/>
          <w:szCs w:val="20"/>
        </w:rPr>
        <w:t>Układ księgi wieczystej - zajęcia poglądowe z księgą wieczystą. Elektroniczny system ksiąg wieczystych</w:t>
      </w:r>
      <w:r w:rsidR="004F4B1C" w:rsidRPr="001A52F3">
        <w:rPr>
          <w:rFonts w:ascii="Times New Roman" w:hAnsi="Times New Roman"/>
          <w:sz w:val="20"/>
          <w:szCs w:val="20"/>
        </w:rPr>
        <w:t>,</w:t>
      </w:r>
    </w:p>
    <w:p w14:paraId="3F378ADF" w14:textId="354FCEA7" w:rsidR="001B16E4" w:rsidRDefault="001B16E4" w:rsidP="001A52F3">
      <w:pPr>
        <w:pStyle w:val="Akapitzlist"/>
        <w:numPr>
          <w:ilvl w:val="0"/>
          <w:numId w:val="24"/>
        </w:numPr>
        <w:spacing w:after="0" w:line="280" w:lineRule="atLeast"/>
        <w:ind w:left="993" w:hanging="426"/>
        <w:jc w:val="both"/>
        <w:rPr>
          <w:rFonts w:ascii="Times New Roman" w:hAnsi="Times New Roman"/>
          <w:sz w:val="20"/>
          <w:szCs w:val="20"/>
        </w:rPr>
      </w:pPr>
      <w:r w:rsidRPr="001A52F3">
        <w:rPr>
          <w:rFonts w:ascii="Times New Roman" w:hAnsi="Times New Roman"/>
          <w:sz w:val="20"/>
          <w:szCs w:val="20"/>
        </w:rPr>
        <w:t>Definicja hipoteki (w tym porównanie najważniejszych cech hipoteki przed i po nowelizacji, która weszła w</w:t>
      </w:r>
      <w:r w:rsidR="004F4B1C" w:rsidRPr="001A52F3">
        <w:rPr>
          <w:rFonts w:ascii="Times New Roman" w:hAnsi="Times New Roman"/>
          <w:sz w:val="20"/>
          <w:szCs w:val="20"/>
        </w:rPr>
        <w:t xml:space="preserve"> </w:t>
      </w:r>
      <w:r w:rsidRPr="001A52F3">
        <w:rPr>
          <w:rFonts w:ascii="Times New Roman" w:hAnsi="Times New Roman"/>
          <w:sz w:val="20"/>
          <w:szCs w:val="20"/>
        </w:rPr>
        <w:t>życie</w:t>
      </w:r>
      <w:r w:rsidR="004F4B1C" w:rsidRPr="001A52F3">
        <w:rPr>
          <w:rFonts w:ascii="Times New Roman" w:hAnsi="Times New Roman"/>
          <w:sz w:val="20"/>
          <w:szCs w:val="20"/>
        </w:rPr>
        <w:t>.</w:t>
      </w:r>
    </w:p>
    <w:p w14:paraId="51B79C6E" w14:textId="77777777" w:rsidR="001A52F3" w:rsidRPr="001A52F3" w:rsidRDefault="001A52F3" w:rsidP="001A52F3">
      <w:pPr>
        <w:spacing w:after="0" w:line="280" w:lineRule="atLeast"/>
        <w:jc w:val="both"/>
        <w:rPr>
          <w:rFonts w:ascii="Times New Roman" w:hAnsi="Times New Roman"/>
          <w:sz w:val="20"/>
          <w:szCs w:val="20"/>
        </w:rPr>
      </w:pPr>
    </w:p>
    <w:p w14:paraId="70136793" w14:textId="656D9BD9" w:rsidR="001B16E4" w:rsidRDefault="004F4B1C" w:rsidP="001A52F3">
      <w:pPr>
        <w:spacing w:after="0" w:line="300" w:lineRule="atLeast"/>
        <w:ind w:left="567"/>
        <w:jc w:val="both"/>
        <w:rPr>
          <w:rFonts w:ascii="Times New Roman" w:hAnsi="Times New Roman"/>
          <w:b/>
          <w:sz w:val="20"/>
          <w:szCs w:val="20"/>
          <w:u w:val="single"/>
        </w:rPr>
      </w:pPr>
      <w:r w:rsidRPr="001A52F3">
        <w:rPr>
          <w:rFonts w:ascii="Times New Roman" w:hAnsi="Times New Roman"/>
          <w:b/>
          <w:sz w:val="20"/>
          <w:szCs w:val="20"/>
          <w:u w:val="single"/>
        </w:rPr>
        <w:lastRenderedPageBreak/>
        <w:t>Prawo rodzinne i opiekuńcze</w:t>
      </w:r>
      <w:r w:rsidRPr="001A52F3">
        <w:rPr>
          <w:rFonts w:ascii="Times New Roman" w:hAnsi="Times New Roman"/>
          <w:sz w:val="20"/>
          <w:szCs w:val="20"/>
        </w:rPr>
        <w:t>:</w:t>
      </w:r>
      <w:r w:rsidR="00E75A51" w:rsidRPr="001A52F3">
        <w:rPr>
          <w:rFonts w:ascii="Times New Roman" w:hAnsi="Times New Roman"/>
          <w:b/>
          <w:sz w:val="20"/>
          <w:szCs w:val="20"/>
          <w:u w:val="single"/>
        </w:rPr>
        <w:t xml:space="preserve"> </w:t>
      </w:r>
    </w:p>
    <w:p w14:paraId="3900BB3C" w14:textId="77777777" w:rsidR="001A52F3" w:rsidRPr="001A52F3" w:rsidRDefault="001A52F3" w:rsidP="001A52F3">
      <w:pPr>
        <w:spacing w:after="0" w:line="300" w:lineRule="atLeast"/>
        <w:ind w:left="567"/>
        <w:jc w:val="both"/>
        <w:rPr>
          <w:rFonts w:ascii="Times New Roman" w:hAnsi="Times New Roman"/>
          <w:b/>
          <w:sz w:val="20"/>
          <w:szCs w:val="20"/>
          <w:u w:val="single"/>
        </w:rPr>
      </w:pPr>
    </w:p>
    <w:p w14:paraId="723AE42A" w14:textId="58500D54" w:rsidR="003E1DA7" w:rsidRPr="001A52F3" w:rsidRDefault="001B16E4" w:rsidP="001A52F3">
      <w:pPr>
        <w:spacing w:after="0" w:line="300" w:lineRule="atLeast"/>
        <w:ind w:left="567"/>
        <w:jc w:val="both"/>
        <w:rPr>
          <w:rFonts w:ascii="Times New Roman" w:hAnsi="Times New Roman"/>
          <w:sz w:val="20"/>
          <w:szCs w:val="20"/>
        </w:rPr>
      </w:pPr>
      <w:r w:rsidRPr="001A52F3">
        <w:rPr>
          <w:rFonts w:ascii="Times New Roman" w:hAnsi="Times New Roman"/>
          <w:sz w:val="20"/>
          <w:szCs w:val="20"/>
        </w:rPr>
        <w:t>Ustawa z dnia 25 lutego 1964 roku Kodeks Rodzinny i Opiekuńczy</w:t>
      </w:r>
      <w:r w:rsidR="003E1DA7" w:rsidRPr="001A52F3">
        <w:rPr>
          <w:rFonts w:ascii="Times New Roman" w:hAnsi="Times New Roman"/>
          <w:sz w:val="20"/>
          <w:szCs w:val="20"/>
        </w:rPr>
        <w:t>.</w:t>
      </w:r>
    </w:p>
    <w:p w14:paraId="435918A1" w14:textId="121C22EA" w:rsidR="001B16E4" w:rsidRPr="001A52F3" w:rsidRDefault="004F4B1C" w:rsidP="001A52F3">
      <w:pPr>
        <w:spacing w:after="0" w:line="300" w:lineRule="atLeast"/>
        <w:ind w:left="567"/>
        <w:jc w:val="both"/>
        <w:rPr>
          <w:rFonts w:ascii="Times New Roman" w:hAnsi="Times New Roman"/>
          <w:sz w:val="20"/>
          <w:szCs w:val="20"/>
        </w:rPr>
      </w:pPr>
      <w:r w:rsidRPr="001A52F3">
        <w:rPr>
          <w:rFonts w:ascii="Times New Roman" w:hAnsi="Times New Roman"/>
          <w:sz w:val="20"/>
          <w:szCs w:val="20"/>
        </w:rPr>
        <w:t>Małżeńskie ustroje majątkowe, majątek wspólny małżonków, majątek osobisty, zarząd majątkiem wspólnym,</w:t>
      </w:r>
    </w:p>
    <w:p w14:paraId="4C12A97C" w14:textId="77777777" w:rsidR="001B16E4" w:rsidRPr="001A52F3" w:rsidRDefault="004F4B1C" w:rsidP="001A52F3">
      <w:pPr>
        <w:pStyle w:val="Akapitzlist"/>
        <w:numPr>
          <w:ilvl w:val="0"/>
          <w:numId w:val="26"/>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Zgoda małżonka na dokonanie czynności rozporządzających przedmiotami należącymi do majątku wspólnego, zezwolenie sądu na dokonanie czynności rozporządzających majątkiem wspólnym małżonków,</w:t>
      </w:r>
    </w:p>
    <w:p w14:paraId="02FCE174" w14:textId="77777777" w:rsidR="001B16E4" w:rsidRPr="001A52F3" w:rsidRDefault="004F4B1C" w:rsidP="001A52F3">
      <w:pPr>
        <w:pStyle w:val="Akapitzlist"/>
        <w:numPr>
          <w:ilvl w:val="0"/>
          <w:numId w:val="26"/>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Ochrona osób trzecich oraz wierzyciela w przypadku rozporządzenia mieniem wspólnym przez jednego małżonka bez zgody drugiego,</w:t>
      </w:r>
    </w:p>
    <w:p w14:paraId="3A61C5BB" w14:textId="77777777" w:rsidR="001B16E4" w:rsidRPr="001A52F3" w:rsidRDefault="004F4B1C" w:rsidP="001A52F3">
      <w:pPr>
        <w:pStyle w:val="Akapitzlist"/>
        <w:numPr>
          <w:ilvl w:val="0"/>
          <w:numId w:val="26"/>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Umowa o podział majątku wspólnego w przypadku ustania małżeństwa, separacji, bądź wyłączenia wspólności ustawowej,</w:t>
      </w:r>
    </w:p>
    <w:p w14:paraId="53EB5F51" w14:textId="77777777" w:rsidR="001B16E4" w:rsidRPr="001A52F3" w:rsidRDefault="004F4B1C" w:rsidP="001A52F3">
      <w:pPr>
        <w:pStyle w:val="Akapitzlist"/>
        <w:numPr>
          <w:ilvl w:val="0"/>
          <w:numId w:val="26"/>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Wyłączenie wspólności majątkowej – rozdzielność majątkowa z wyrównaniem dorobków, zniesienie wspólności ustawowej przez sąd,</w:t>
      </w:r>
    </w:p>
    <w:p w14:paraId="07B482BE" w14:textId="77777777" w:rsidR="001B16E4" w:rsidRPr="001A52F3" w:rsidRDefault="004F4B1C" w:rsidP="001A52F3">
      <w:pPr>
        <w:pStyle w:val="Akapitzlist"/>
        <w:numPr>
          <w:ilvl w:val="0"/>
          <w:numId w:val="26"/>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Skutki rozwodu, separacji, wyłączenia i zniesienia wspólności majątkowej małżeńskiej w świetle dokonywanych czynności przez notariusza,</w:t>
      </w:r>
    </w:p>
    <w:p w14:paraId="33085E1C" w14:textId="77777777" w:rsidR="001B16E4" w:rsidRPr="001A52F3" w:rsidRDefault="004F4B1C" w:rsidP="001A52F3">
      <w:pPr>
        <w:pStyle w:val="Akapitzlist"/>
        <w:numPr>
          <w:ilvl w:val="0"/>
          <w:numId w:val="26"/>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Ustalanie pokrewieństwa i powinowactwa dla praktyki notarialnej,</w:t>
      </w:r>
    </w:p>
    <w:p w14:paraId="630F1CA8" w14:textId="77777777" w:rsidR="001B16E4" w:rsidRPr="001A52F3" w:rsidRDefault="004F4B1C" w:rsidP="001A52F3">
      <w:pPr>
        <w:pStyle w:val="Akapitzlist"/>
        <w:numPr>
          <w:ilvl w:val="0"/>
          <w:numId w:val="26"/>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Skutki dla praktyki notarialnej przysposobienia pełnego i niepełnego,</w:t>
      </w:r>
    </w:p>
    <w:p w14:paraId="55CB339E" w14:textId="77777777" w:rsidR="001B16E4" w:rsidRPr="001A52F3" w:rsidRDefault="004F4B1C" w:rsidP="001A52F3">
      <w:pPr>
        <w:pStyle w:val="Akapitzlist"/>
        <w:numPr>
          <w:ilvl w:val="0"/>
          <w:numId w:val="26"/>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Ustalanie ojcostwa, macierzyństwa i stosunki między rodzicami a dziećmi,</w:t>
      </w:r>
    </w:p>
    <w:p w14:paraId="6F882563" w14:textId="77777777" w:rsidR="001B16E4" w:rsidRPr="001A52F3" w:rsidRDefault="004F4B1C" w:rsidP="001A52F3">
      <w:pPr>
        <w:pStyle w:val="Akapitzlist"/>
        <w:numPr>
          <w:ilvl w:val="0"/>
          <w:numId w:val="26"/>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Zakres reprezentacji małoletniego – reprezentacja przez inne podmioty niż biologiczni rodzice,</w:t>
      </w:r>
    </w:p>
    <w:p w14:paraId="550F43DF" w14:textId="77777777" w:rsidR="001B16E4" w:rsidRPr="001A52F3" w:rsidRDefault="004F4B1C" w:rsidP="001A52F3">
      <w:pPr>
        <w:pStyle w:val="Akapitzlist"/>
        <w:numPr>
          <w:ilvl w:val="0"/>
          <w:numId w:val="26"/>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Zgoda sądu rodzinnego i opiekuńczego, sytuacje w jakich jest wymagana, a obowiązki notariusza w tym zakresie,</w:t>
      </w:r>
    </w:p>
    <w:p w14:paraId="45AB940F" w14:textId="77777777" w:rsidR="001B16E4" w:rsidRPr="001A52F3" w:rsidRDefault="004F4B1C" w:rsidP="001A52F3">
      <w:pPr>
        <w:pStyle w:val="Akapitzlist"/>
        <w:numPr>
          <w:ilvl w:val="0"/>
          <w:numId w:val="26"/>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 xml:space="preserve">Opieka i kuratela oraz nadzór sprawowany nad nimi, ubezwłasnowolnienie częściowe oraz ubezwłasnowolnienie całkowite, szczególna rola notariusza przy czynnościach zawieranych w </w:t>
      </w:r>
      <w:r w:rsidR="001B16E4" w:rsidRPr="001A52F3">
        <w:rPr>
          <w:rFonts w:ascii="Times New Roman" w:hAnsi="Times New Roman"/>
          <w:sz w:val="20"/>
          <w:szCs w:val="20"/>
        </w:rPr>
        <w:t>imieniu takich osób.</w:t>
      </w:r>
    </w:p>
    <w:p w14:paraId="625BD951" w14:textId="77777777" w:rsidR="004F4B1C" w:rsidRPr="001A52F3" w:rsidRDefault="004F4B1C" w:rsidP="001A52F3">
      <w:pPr>
        <w:spacing w:after="0" w:line="300" w:lineRule="atLeast"/>
        <w:ind w:left="567"/>
        <w:jc w:val="both"/>
        <w:rPr>
          <w:rFonts w:ascii="Times New Roman" w:hAnsi="Times New Roman"/>
          <w:b/>
          <w:sz w:val="20"/>
          <w:szCs w:val="20"/>
          <w:u w:val="single"/>
        </w:rPr>
      </w:pPr>
    </w:p>
    <w:p w14:paraId="78ACD868" w14:textId="6CEF59F1" w:rsidR="001B16E4" w:rsidRDefault="00E75A51" w:rsidP="001A52F3">
      <w:pPr>
        <w:spacing w:after="0" w:line="300" w:lineRule="atLeast"/>
        <w:ind w:left="567"/>
        <w:jc w:val="both"/>
        <w:rPr>
          <w:rFonts w:ascii="Times New Roman" w:hAnsi="Times New Roman"/>
          <w:sz w:val="20"/>
          <w:szCs w:val="20"/>
        </w:rPr>
      </w:pPr>
      <w:r w:rsidRPr="001A52F3">
        <w:rPr>
          <w:rFonts w:ascii="Times New Roman" w:hAnsi="Times New Roman"/>
          <w:b/>
          <w:sz w:val="20"/>
          <w:szCs w:val="20"/>
          <w:u w:val="single"/>
        </w:rPr>
        <w:t>Prawo Konstytucyjne</w:t>
      </w:r>
      <w:r w:rsidR="006E08EB" w:rsidRPr="001A52F3">
        <w:rPr>
          <w:rFonts w:ascii="Times New Roman" w:hAnsi="Times New Roman"/>
          <w:sz w:val="20"/>
          <w:szCs w:val="20"/>
        </w:rPr>
        <w:t>:</w:t>
      </w:r>
    </w:p>
    <w:p w14:paraId="355A54A2" w14:textId="77777777" w:rsidR="001A52F3" w:rsidRPr="001A52F3" w:rsidRDefault="001A52F3" w:rsidP="001A52F3">
      <w:pPr>
        <w:spacing w:after="0" w:line="300" w:lineRule="atLeast"/>
        <w:ind w:left="567"/>
        <w:jc w:val="both"/>
        <w:rPr>
          <w:rFonts w:ascii="Times New Roman" w:hAnsi="Times New Roman"/>
          <w:b/>
          <w:sz w:val="20"/>
          <w:szCs w:val="20"/>
        </w:rPr>
      </w:pPr>
    </w:p>
    <w:p w14:paraId="340BC34D" w14:textId="5C7424DA" w:rsidR="001B16E4" w:rsidRPr="001A52F3" w:rsidRDefault="001B16E4" w:rsidP="001A52F3">
      <w:pPr>
        <w:spacing w:after="0" w:line="300" w:lineRule="atLeast"/>
        <w:ind w:left="567"/>
        <w:jc w:val="both"/>
        <w:rPr>
          <w:rFonts w:ascii="Times New Roman" w:hAnsi="Times New Roman"/>
          <w:sz w:val="20"/>
          <w:szCs w:val="20"/>
        </w:rPr>
      </w:pPr>
      <w:r w:rsidRPr="001A52F3">
        <w:rPr>
          <w:rFonts w:ascii="Times New Roman" w:hAnsi="Times New Roman"/>
          <w:sz w:val="20"/>
          <w:szCs w:val="20"/>
        </w:rPr>
        <w:t>Konstytucja Rzeczypospolitej Polskiej z dnia 2 kwietnia 1997 r. uchwalona przez Zgromadzenie Narodowe w dniu 2 kwietnia 1997 r., przyjęta przez Naród w referendum konstytucyjnym w dniu 25 maja 1997 r., podpisana przez Prezydenta Rzeczypospolitej Polskiej w dniu 16 lipca 1997 r.</w:t>
      </w:r>
    </w:p>
    <w:p w14:paraId="4250278E" w14:textId="6F6730F0" w:rsidR="001B16E4" w:rsidRPr="001A52F3" w:rsidRDefault="00256AEC" w:rsidP="001A52F3">
      <w:pPr>
        <w:spacing w:after="0" w:line="300" w:lineRule="atLeast"/>
        <w:ind w:left="567"/>
        <w:jc w:val="both"/>
        <w:rPr>
          <w:rFonts w:ascii="Times New Roman" w:hAnsi="Times New Roman"/>
          <w:sz w:val="20"/>
          <w:szCs w:val="20"/>
          <w:highlight w:val="yellow"/>
        </w:rPr>
      </w:pPr>
      <w:r w:rsidRPr="001A52F3">
        <w:rPr>
          <w:rFonts w:ascii="Times New Roman" w:hAnsi="Times New Roman"/>
          <w:sz w:val="20"/>
          <w:szCs w:val="20"/>
        </w:rPr>
        <w:t>Ustawa z dnia 30 listopada 2016 r. o organizacji i trybie postępowania przed Trybunałem Konstytucyjnym</w:t>
      </w:r>
      <w:r w:rsidR="003E1DA7" w:rsidRPr="001A52F3">
        <w:rPr>
          <w:rFonts w:ascii="Times New Roman" w:hAnsi="Times New Roman"/>
          <w:sz w:val="20"/>
          <w:szCs w:val="20"/>
        </w:rPr>
        <w:t>.</w:t>
      </w:r>
      <w:r w:rsidRPr="001A52F3">
        <w:rPr>
          <w:rFonts w:ascii="Times New Roman" w:hAnsi="Times New Roman"/>
          <w:sz w:val="20"/>
          <w:szCs w:val="20"/>
        </w:rPr>
        <w:t xml:space="preserve"> </w:t>
      </w:r>
    </w:p>
    <w:p w14:paraId="180A5079" w14:textId="3452581D" w:rsidR="001B16E4" w:rsidRPr="001A52F3" w:rsidRDefault="003976B9" w:rsidP="001A52F3">
      <w:pPr>
        <w:spacing w:after="0" w:line="300" w:lineRule="atLeast"/>
        <w:ind w:left="567"/>
        <w:jc w:val="both"/>
        <w:rPr>
          <w:rFonts w:ascii="Times New Roman" w:hAnsi="Times New Roman"/>
          <w:sz w:val="20"/>
          <w:szCs w:val="20"/>
        </w:rPr>
      </w:pPr>
      <w:r w:rsidRPr="001A52F3">
        <w:rPr>
          <w:rFonts w:ascii="Times New Roman" w:hAnsi="Times New Roman"/>
          <w:sz w:val="20"/>
          <w:szCs w:val="20"/>
        </w:rPr>
        <w:t>Ustawa z dnia 5 stycznia 2011 r. - Kodeks wyborczy</w:t>
      </w:r>
      <w:r w:rsidR="003E1DA7" w:rsidRPr="001A52F3">
        <w:rPr>
          <w:rFonts w:ascii="Times New Roman" w:hAnsi="Times New Roman"/>
          <w:sz w:val="20"/>
          <w:szCs w:val="20"/>
        </w:rPr>
        <w:t>.</w:t>
      </w:r>
    </w:p>
    <w:p w14:paraId="5EBDFC49" w14:textId="051D99C9" w:rsidR="001B16E4" w:rsidRPr="001A52F3" w:rsidRDefault="003E1DA7" w:rsidP="001A52F3">
      <w:pPr>
        <w:spacing w:after="0" w:line="300" w:lineRule="atLeast"/>
        <w:ind w:left="567"/>
        <w:jc w:val="both"/>
        <w:rPr>
          <w:rFonts w:ascii="Times New Roman" w:hAnsi="Times New Roman"/>
          <w:sz w:val="20"/>
          <w:szCs w:val="20"/>
        </w:rPr>
      </w:pPr>
      <w:r w:rsidRPr="001A52F3">
        <w:rPr>
          <w:rFonts w:ascii="Times New Roman" w:hAnsi="Times New Roman"/>
          <w:sz w:val="20"/>
          <w:szCs w:val="20"/>
        </w:rPr>
        <w:t>U</w:t>
      </w:r>
      <w:r w:rsidR="001B16E4" w:rsidRPr="001A52F3">
        <w:rPr>
          <w:rFonts w:ascii="Times New Roman" w:hAnsi="Times New Roman"/>
          <w:sz w:val="20"/>
          <w:szCs w:val="20"/>
        </w:rPr>
        <w:t>stawa z dnia 15 lipca 1987 r. o Rzeczniku Praw Obywatelskich</w:t>
      </w:r>
      <w:r w:rsidR="004F4B1C" w:rsidRPr="001A52F3">
        <w:rPr>
          <w:rFonts w:ascii="Times New Roman" w:hAnsi="Times New Roman"/>
          <w:sz w:val="20"/>
          <w:szCs w:val="20"/>
        </w:rPr>
        <w:t>.</w:t>
      </w:r>
    </w:p>
    <w:p w14:paraId="2605CCAE" w14:textId="77777777" w:rsidR="001B16E4" w:rsidRPr="001A52F3" w:rsidRDefault="004F4B1C" w:rsidP="001A52F3">
      <w:pPr>
        <w:pStyle w:val="Akapitzlist"/>
        <w:numPr>
          <w:ilvl w:val="0"/>
          <w:numId w:val="27"/>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Zasada trójpodziału władzy jako gwarant funkcjonowania demokratycznego państwa prawnego,</w:t>
      </w:r>
    </w:p>
    <w:p w14:paraId="4789FC9D" w14:textId="77777777" w:rsidR="001B16E4" w:rsidRPr="001A52F3" w:rsidRDefault="004F4B1C" w:rsidP="001A52F3">
      <w:pPr>
        <w:pStyle w:val="Akapitzlist"/>
        <w:numPr>
          <w:ilvl w:val="0"/>
          <w:numId w:val="27"/>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Zasada demokratycznego państwa prawnego urzeczywistniającego zasady sprawiedliwości społecznej (składniki tej zasady, podstawowe elementy państwa prawnego w doktrynie i orzecznictwie trybunału konstytucyjnego),</w:t>
      </w:r>
    </w:p>
    <w:p w14:paraId="13ACDEDE" w14:textId="77777777" w:rsidR="001B16E4" w:rsidRPr="001A52F3" w:rsidRDefault="004F4B1C" w:rsidP="001A52F3">
      <w:pPr>
        <w:pStyle w:val="Akapitzlist"/>
        <w:numPr>
          <w:ilvl w:val="0"/>
          <w:numId w:val="27"/>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Nadrzędna rola konstytucji – ustawy zasadniczej względem innych aktów prawnych,</w:t>
      </w:r>
    </w:p>
    <w:p w14:paraId="69EE973B" w14:textId="77777777" w:rsidR="001B16E4" w:rsidRPr="001A52F3" w:rsidRDefault="004F4B1C" w:rsidP="001A52F3">
      <w:pPr>
        <w:pStyle w:val="Akapitzlist"/>
        <w:numPr>
          <w:ilvl w:val="0"/>
          <w:numId w:val="27"/>
        </w:numPr>
        <w:spacing w:after="0" w:line="300" w:lineRule="atLeast"/>
        <w:ind w:left="993" w:hanging="426"/>
        <w:jc w:val="both"/>
        <w:rPr>
          <w:rFonts w:ascii="Times New Roman" w:hAnsi="Times New Roman"/>
          <w:color w:val="000000"/>
          <w:sz w:val="20"/>
          <w:szCs w:val="20"/>
        </w:rPr>
      </w:pPr>
      <w:r w:rsidRPr="001A52F3">
        <w:rPr>
          <w:rFonts w:ascii="Times New Roman" w:hAnsi="Times New Roman"/>
          <w:color w:val="000000"/>
          <w:sz w:val="20"/>
          <w:szCs w:val="20"/>
        </w:rPr>
        <w:t>Podmiot władzy suwerennej w państwie i sp</w:t>
      </w:r>
      <w:r w:rsidR="001B16E4" w:rsidRPr="001A52F3">
        <w:rPr>
          <w:rFonts w:ascii="Times New Roman" w:hAnsi="Times New Roman"/>
          <w:color w:val="000000"/>
          <w:sz w:val="20"/>
          <w:szCs w:val="20"/>
        </w:rPr>
        <w:t>osoby jej sprawowania,</w:t>
      </w:r>
    </w:p>
    <w:p w14:paraId="012C8F33" w14:textId="77777777" w:rsidR="001B16E4" w:rsidRPr="001A52F3" w:rsidRDefault="004F4B1C" w:rsidP="001A52F3">
      <w:pPr>
        <w:pStyle w:val="Akapitzlist"/>
        <w:numPr>
          <w:ilvl w:val="0"/>
          <w:numId w:val="27"/>
        </w:numPr>
        <w:spacing w:after="0" w:line="300" w:lineRule="atLeast"/>
        <w:ind w:left="993" w:hanging="426"/>
        <w:jc w:val="both"/>
        <w:rPr>
          <w:rFonts w:ascii="Times New Roman" w:hAnsi="Times New Roman"/>
          <w:color w:val="000000"/>
          <w:sz w:val="20"/>
          <w:szCs w:val="20"/>
        </w:rPr>
      </w:pPr>
      <w:r w:rsidRPr="001A52F3">
        <w:rPr>
          <w:rFonts w:ascii="Times New Roman" w:hAnsi="Times New Roman"/>
          <w:color w:val="000000"/>
          <w:sz w:val="20"/>
          <w:szCs w:val="20"/>
        </w:rPr>
        <w:t>Podstawowe elementy statusu prawnego jednostki i ich ochrona konstytucyjna (prawo - wolność -obowiązek, źródła praw i wolności, podmioty praw i wolności, wertykalne i horyzontalne obowiązywanie praw jednostki, kolizja i konkurencja praw</w:t>
      </w:r>
      <w:r w:rsidR="001B16E4" w:rsidRPr="001A52F3">
        <w:rPr>
          <w:rFonts w:ascii="Times New Roman" w:hAnsi="Times New Roman"/>
          <w:color w:val="000000"/>
          <w:sz w:val="20"/>
          <w:szCs w:val="20"/>
        </w:rPr>
        <w:t>, zasada równości - jej znaczenia i zastosowania, prawa i wolności o charakterze ekonomicznym, prawa i wolności socjalne),</w:t>
      </w:r>
    </w:p>
    <w:p w14:paraId="257E460F" w14:textId="77777777" w:rsidR="001B16E4" w:rsidRPr="001A52F3" w:rsidRDefault="004F4B1C" w:rsidP="001A52F3">
      <w:pPr>
        <w:pStyle w:val="Akapitzlist"/>
        <w:numPr>
          <w:ilvl w:val="0"/>
          <w:numId w:val="27"/>
        </w:numPr>
        <w:spacing w:after="0" w:line="300" w:lineRule="atLeast"/>
        <w:ind w:left="993" w:hanging="426"/>
        <w:jc w:val="both"/>
        <w:rPr>
          <w:rFonts w:ascii="Times New Roman" w:hAnsi="Times New Roman"/>
          <w:color w:val="000000"/>
          <w:sz w:val="20"/>
          <w:szCs w:val="20"/>
        </w:rPr>
      </w:pPr>
      <w:r w:rsidRPr="001A52F3">
        <w:rPr>
          <w:rFonts w:ascii="Times New Roman" w:hAnsi="Times New Roman"/>
          <w:color w:val="000000"/>
          <w:sz w:val="20"/>
          <w:szCs w:val="20"/>
        </w:rPr>
        <w:t>Podstawy ustroju społeczno-gospodarczego państwa, państwo prawa, rodzaje ustrojów państwowych (demokracja, quasi demokracja, reżim, t</w:t>
      </w:r>
      <w:r w:rsidR="001B16E4" w:rsidRPr="001A52F3">
        <w:rPr>
          <w:rFonts w:ascii="Times New Roman" w:hAnsi="Times New Roman"/>
          <w:color w:val="000000"/>
          <w:sz w:val="20"/>
          <w:szCs w:val="20"/>
        </w:rPr>
        <w:t>otalitaryzm)</w:t>
      </w:r>
      <w:r w:rsidRPr="001A52F3">
        <w:rPr>
          <w:rFonts w:ascii="Times New Roman" w:hAnsi="Times New Roman"/>
          <w:color w:val="000000"/>
          <w:sz w:val="20"/>
          <w:szCs w:val="20"/>
        </w:rPr>
        <w:t>,</w:t>
      </w:r>
    </w:p>
    <w:p w14:paraId="78527F92" w14:textId="77777777" w:rsidR="001B16E4" w:rsidRPr="001A52F3" w:rsidRDefault="004F4B1C" w:rsidP="001A52F3">
      <w:pPr>
        <w:pStyle w:val="Akapitzlist"/>
        <w:numPr>
          <w:ilvl w:val="0"/>
          <w:numId w:val="27"/>
        </w:numPr>
        <w:spacing w:after="0" w:line="300" w:lineRule="atLeast"/>
        <w:ind w:left="993" w:hanging="426"/>
        <w:jc w:val="both"/>
        <w:rPr>
          <w:rFonts w:ascii="Times New Roman" w:hAnsi="Times New Roman"/>
          <w:color w:val="000000"/>
          <w:sz w:val="20"/>
          <w:szCs w:val="20"/>
        </w:rPr>
      </w:pPr>
      <w:r w:rsidRPr="001A52F3">
        <w:rPr>
          <w:rFonts w:ascii="Times New Roman" w:hAnsi="Times New Roman"/>
          <w:color w:val="000000"/>
          <w:sz w:val="20"/>
          <w:szCs w:val="20"/>
        </w:rPr>
        <w:lastRenderedPageBreak/>
        <w:t>Zasady organizacji i funkcjonowania władzy państwowej w RP (ze szczególnym uwzględnieniem zasady podziału władz i jej praktycznego kształtu, zasady decentralizacji władzy publicznej - rola samorządu terytorialnego i samorządów zawodowych),</w:t>
      </w:r>
    </w:p>
    <w:p w14:paraId="0FF4EC61" w14:textId="77777777" w:rsidR="001B16E4" w:rsidRPr="001A52F3" w:rsidRDefault="004F4B1C" w:rsidP="001A52F3">
      <w:pPr>
        <w:pStyle w:val="Akapitzlist"/>
        <w:numPr>
          <w:ilvl w:val="0"/>
          <w:numId w:val="27"/>
        </w:numPr>
        <w:spacing w:after="0" w:line="300" w:lineRule="atLeast"/>
        <w:ind w:left="993" w:hanging="426"/>
        <w:jc w:val="both"/>
        <w:rPr>
          <w:rFonts w:ascii="Times New Roman" w:hAnsi="Times New Roman"/>
          <w:color w:val="000000"/>
          <w:sz w:val="20"/>
          <w:szCs w:val="20"/>
        </w:rPr>
      </w:pPr>
      <w:r w:rsidRPr="001A52F3">
        <w:rPr>
          <w:rFonts w:ascii="Times New Roman" w:hAnsi="Times New Roman"/>
          <w:color w:val="000000"/>
          <w:sz w:val="20"/>
          <w:szCs w:val="20"/>
        </w:rPr>
        <w:t>Pod</w:t>
      </w:r>
      <w:r w:rsidR="001B16E4" w:rsidRPr="001A52F3">
        <w:rPr>
          <w:rFonts w:ascii="Times New Roman" w:hAnsi="Times New Roman"/>
          <w:color w:val="000000"/>
          <w:sz w:val="20"/>
          <w:szCs w:val="20"/>
        </w:rPr>
        <w:t>stawy systemu wyborczego, ordynacja wyborcza,</w:t>
      </w:r>
    </w:p>
    <w:p w14:paraId="421D0980" w14:textId="77777777" w:rsidR="001B16E4" w:rsidRPr="001A52F3" w:rsidRDefault="004F4B1C" w:rsidP="001A52F3">
      <w:pPr>
        <w:pStyle w:val="Akapitzlist"/>
        <w:numPr>
          <w:ilvl w:val="0"/>
          <w:numId w:val="27"/>
        </w:numPr>
        <w:spacing w:after="0" w:line="300" w:lineRule="atLeast"/>
        <w:ind w:left="993" w:hanging="426"/>
        <w:jc w:val="both"/>
        <w:rPr>
          <w:rFonts w:ascii="Times New Roman" w:hAnsi="Times New Roman"/>
          <w:color w:val="000000"/>
          <w:sz w:val="20"/>
          <w:szCs w:val="20"/>
        </w:rPr>
      </w:pPr>
      <w:r w:rsidRPr="001A52F3">
        <w:rPr>
          <w:rFonts w:ascii="Times New Roman" w:hAnsi="Times New Roman"/>
          <w:color w:val="000000"/>
          <w:sz w:val="20"/>
          <w:szCs w:val="20"/>
        </w:rPr>
        <w:t>Rola komisji sejmowych przy tworzeniu aktów prawnych, podejmowanie decyzji przez sejm i senat</w:t>
      </w:r>
    </w:p>
    <w:p w14:paraId="6F02392E" w14:textId="77777777" w:rsidR="001B16E4" w:rsidRPr="001A52F3" w:rsidRDefault="004F4B1C" w:rsidP="001A52F3">
      <w:pPr>
        <w:pStyle w:val="Akapitzlist"/>
        <w:numPr>
          <w:ilvl w:val="0"/>
          <w:numId w:val="27"/>
        </w:numPr>
        <w:spacing w:after="0" w:line="300" w:lineRule="atLeast"/>
        <w:ind w:left="993" w:hanging="426"/>
        <w:jc w:val="both"/>
        <w:rPr>
          <w:rFonts w:ascii="Times New Roman" w:hAnsi="Times New Roman"/>
          <w:sz w:val="20"/>
          <w:szCs w:val="20"/>
        </w:rPr>
      </w:pPr>
      <w:r w:rsidRPr="001A52F3">
        <w:rPr>
          <w:rFonts w:ascii="Times New Roman" w:hAnsi="Times New Roman"/>
          <w:color w:val="000000"/>
          <w:sz w:val="20"/>
          <w:szCs w:val="20"/>
        </w:rPr>
        <w:t>Rola trybunału konstytucyjnego</w:t>
      </w:r>
      <w:r w:rsidRPr="001A52F3">
        <w:rPr>
          <w:rFonts w:ascii="Times New Roman" w:hAnsi="Times New Roman"/>
          <w:sz w:val="20"/>
          <w:szCs w:val="20"/>
        </w:rPr>
        <w:t>, przy badaniu zgodności ustaw z konstytucją,</w:t>
      </w:r>
    </w:p>
    <w:p w14:paraId="43589711" w14:textId="77777777" w:rsidR="001B16E4" w:rsidRPr="001A52F3" w:rsidRDefault="004F4B1C" w:rsidP="001A52F3">
      <w:pPr>
        <w:pStyle w:val="Akapitzlist"/>
        <w:numPr>
          <w:ilvl w:val="0"/>
          <w:numId w:val="27"/>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Rzecznik praw obywatelskich, powoływanie</w:t>
      </w:r>
      <w:r w:rsidR="001B16E4" w:rsidRPr="001A52F3">
        <w:rPr>
          <w:rFonts w:ascii="Times New Roman" w:hAnsi="Times New Roman"/>
          <w:sz w:val="20"/>
          <w:szCs w:val="20"/>
        </w:rPr>
        <w:t>, rola, kompetencje,</w:t>
      </w:r>
    </w:p>
    <w:p w14:paraId="38A83CAB" w14:textId="77777777" w:rsidR="001B16E4" w:rsidRPr="001A52F3" w:rsidRDefault="004F4B1C" w:rsidP="001A52F3">
      <w:pPr>
        <w:pStyle w:val="Akapitzlist"/>
        <w:numPr>
          <w:ilvl w:val="0"/>
          <w:numId w:val="27"/>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Działania prezydenta, parlamentu i trybunału konstytucyjnego w państwie demokratycznym a w państwie quasi demokratycznym,</w:t>
      </w:r>
    </w:p>
    <w:p w14:paraId="292C4FA1" w14:textId="77777777" w:rsidR="001B16E4" w:rsidRPr="001A52F3" w:rsidRDefault="004F4B1C" w:rsidP="001A52F3">
      <w:pPr>
        <w:pStyle w:val="Akapitzlist"/>
        <w:numPr>
          <w:ilvl w:val="0"/>
          <w:numId w:val="27"/>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 xml:space="preserve">Rola trybunału stanu w państwie prawa, a w państwie o ustroju quasi demokratycznym, </w:t>
      </w:r>
    </w:p>
    <w:p w14:paraId="23F78F5C" w14:textId="77777777" w:rsidR="001B16E4" w:rsidRPr="001A52F3" w:rsidRDefault="004F4B1C" w:rsidP="001A52F3">
      <w:pPr>
        <w:pStyle w:val="Akapitzlist"/>
        <w:numPr>
          <w:ilvl w:val="0"/>
          <w:numId w:val="27"/>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Konstytucyjny zapis tworzeni</w:t>
      </w:r>
      <w:r w:rsidR="001B16E4" w:rsidRPr="001A52F3">
        <w:rPr>
          <w:rFonts w:ascii="Times New Roman" w:hAnsi="Times New Roman"/>
          <w:sz w:val="20"/>
          <w:szCs w:val="20"/>
        </w:rPr>
        <w:t>a samorządów zawodowych jako zdobycz demokracji i zagrożenia związane z likwidacją tychże zapisów</w:t>
      </w:r>
      <w:r w:rsidRPr="001A52F3">
        <w:rPr>
          <w:rFonts w:ascii="Times New Roman" w:hAnsi="Times New Roman"/>
          <w:sz w:val="20"/>
          <w:szCs w:val="20"/>
        </w:rPr>
        <w:t>,</w:t>
      </w:r>
    </w:p>
    <w:p w14:paraId="6B4374EA" w14:textId="77777777" w:rsidR="001B16E4" w:rsidRPr="001A52F3" w:rsidRDefault="004F4B1C" w:rsidP="001A52F3">
      <w:pPr>
        <w:pStyle w:val="Akapitzlist"/>
        <w:numPr>
          <w:ilvl w:val="0"/>
          <w:numId w:val="27"/>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Konstytucyjnoprawny status notariusza (gwarancje konstytucyjne, znaczenie treści art. 17 konstytucji RP z 2 kwietnia 1997 roku, wolność prowadzenia działalno</w:t>
      </w:r>
      <w:r w:rsidR="001B16E4" w:rsidRPr="001A52F3">
        <w:rPr>
          <w:rFonts w:ascii="Times New Roman" w:hAnsi="Times New Roman"/>
          <w:sz w:val="20"/>
          <w:szCs w:val="20"/>
        </w:rPr>
        <w:t>ści gospodarczej; zawód zaufania publicznego)</w:t>
      </w:r>
      <w:r w:rsidRPr="001A52F3">
        <w:rPr>
          <w:rFonts w:ascii="Times New Roman" w:hAnsi="Times New Roman"/>
          <w:sz w:val="20"/>
          <w:szCs w:val="20"/>
        </w:rPr>
        <w:t>,</w:t>
      </w:r>
    </w:p>
    <w:p w14:paraId="15E93391" w14:textId="77777777" w:rsidR="001B16E4" w:rsidRPr="001A52F3" w:rsidRDefault="004F4B1C" w:rsidP="001A52F3">
      <w:pPr>
        <w:pStyle w:val="Akapitzlist"/>
        <w:numPr>
          <w:ilvl w:val="0"/>
          <w:numId w:val="27"/>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 xml:space="preserve">Zasada legalizmu jako podstawa działania notariusza (system źródeł prawa; zasada pierwszeństwa – art. 91 konstytucji RP, reguły kolizyjne, język urzędowy, zakres kompetencji), </w:t>
      </w:r>
    </w:p>
    <w:p w14:paraId="2E6BED36" w14:textId="77777777" w:rsidR="001B16E4" w:rsidRPr="001A52F3" w:rsidRDefault="001B16E4" w:rsidP="001A52F3">
      <w:pPr>
        <w:pStyle w:val="Akapitzlist"/>
        <w:numPr>
          <w:ilvl w:val="0"/>
          <w:numId w:val="27"/>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Notariusz jako funkcjonariusz publiczny (w rozumieniu art. 115 § 13 pkt 3 kodeksu karnego i art. 5 ust. 2 ustawy o dostępie do informacji publicznej)</w:t>
      </w:r>
      <w:r w:rsidR="004F4B1C" w:rsidRPr="001A52F3">
        <w:rPr>
          <w:rFonts w:ascii="Times New Roman" w:hAnsi="Times New Roman"/>
          <w:sz w:val="20"/>
          <w:szCs w:val="20"/>
        </w:rPr>
        <w:t>,</w:t>
      </w:r>
    </w:p>
    <w:p w14:paraId="7D77F88C" w14:textId="77777777" w:rsidR="001B16E4" w:rsidRPr="001A52F3" w:rsidRDefault="004F4B1C" w:rsidP="001A52F3">
      <w:pPr>
        <w:pStyle w:val="Akapitzlist"/>
        <w:numPr>
          <w:ilvl w:val="0"/>
          <w:numId w:val="27"/>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Notariusz jako uprawniony do wystąpienia ze skargą konstytucyjną (art. 79 konstytucji RP; zakres; procedura, charakter i skutki orzeczeni</w:t>
      </w:r>
      <w:r w:rsidR="001B16E4" w:rsidRPr="001A52F3">
        <w:rPr>
          <w:rFonts w:ascii="Times New Roman" w:hAnsi="Times New Roman"/>
          <w:sz w:val="20"/>
          <w:szCs w:val="20"/>
        </w:rPr>
        <w:t>a w sprawie skargi konstytucyjnej)</w:t>
      </w:r>
      <w:r w:rsidRPr="001A52F3">
        <w:rPr>
          <w:rFonts w:ascii="Times New Roman" w:hAnsi="Times New Roman"/>
          <w:sz w:val="20"/>
          <w:szCs w:val="20"/>
        </w:rPr>
        <w:t>,</w:t>
      </w:r>
    </w:p>
    <w:p w14:paraId="7E86FB15" w14:textId="77777777" w:rsidR="001B16E4" w:rsidRPr="001A52F3" w:rsidRDefault="004F4B1C" w:rsidP="001A52F3">
      <w:pPr>
        <w:pStyle w:val="Akapitzlist"/>
        <w:numPr>
          <w:ilvl w:val="0"/>
          <w:numId w:val="27"/>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„swoboda konkurencji” w odniesieniu do prowadzenia kancelarii przez notariusza w Polsce na tle orzecznictwa trybunału konstytucyjnego i stanowiska urzędu ochrony konkurencji i konsumentów,</w:t>
      </w:r>
    </w:p>
    <w:p w14:paraId="1B5B47F2" w14:textId="77777777" w:rsidR="001B16E4" w:rsidRPr="001A52F3" w:rsidRDefault="004F4B1C" w:rsidP="001A52F3">
      <w:pPr>
        <w:pStyle w:val="Akapitzlist"/>
        <w:numPr>
          <w:ilvl w:val="0"/>
          <w:numId w:val="27"/>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System źródeł prawa po akcesji polski do Unii Europejskiej (prawo wspólnotowe a prawo krajowe, kwestia nadrzędności konstytucji w systemie prawa krajowego a akty prawa wspólnotowego, kryteria konstytucyjności aktu normatywnego; źródła prawa wewnętrznego),</w:t>
      </w:r>
    </w:p>
    <w:p w14:paraId="17E3D75F" w14:textId="77777777" w:rsidR="001B16E4" w:rsidRPr="001A52F3" w:rsidRDefault="004F4B1C" w:rsidP="001A52F3">
      <w:pPr>
        <w:pStyle w:val="Akapitzlist"/>
        <w:numPr>
          <w:ilvl w:val="0"/>
          <w:numId w:val="27"/>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Gwarancje realizacji postanowień konstytucji w RP (bezpośrednie stosowanie konstytucji w praktycznym zastosowaniu, prawo do sądu i jego elementy, skarga konstytucyjna, prawo do wynagrodzenia szkody).</w:t>
      </w:r>
    </w:p>
    <w:p w14:paraId="1ACA23CB" w14:textId="77777777" w:rsidR="001B16E4" w:rsidRPr="001A52F3" w:rsidRDefault="001B16E4" w:rsidP="001A52F3">
      <w:pPr>
        <w:spacing w:after="0" w:line="300" w:lineRule="atLeast"/>
        <w:ind w:left="567"/>
        <w:jc w:val="both"/>
        <w:rPr>
          <w:rFonts w:ascii="Times New Roman" w:hAnsi="Times New Roman"/>
          <w:b/>
          <w:sz w:val="20"/>
          <w:szCs w:val="20"/>
        </w:rPr>
      </w:pPr>
    </w:p>
    <w:p w14:paraId="4161E054" w14:textId="04652511" w:rsidR="00E75A51" w:rsidRDefault="00E75A51" w:rsidP="001A52F3">
      <w:pPr>
        <w:spacing w:after="0" w:line="300" w:lineRule="atLeast"/>
        <w:ind w:left="567"/>
        <w:jc w:val="both"/>
        <w:rPr>
          <w:rFonts w:ascii="Times New Roman" w:hAnsi="Times New Roman"/>
          <w:sz w:val="20"/>
          <w:szCs w:val="20"/>
        </w:rPr>
      </w:pPr>
      <w:r w:rsidRPr="001A52F3">
        <w:rPr>
          <w:rFonts w:ascii="Times New Roman" w:hAnsi="Times New Roman"/>
          <w:b/>
          <w:sz w:val="20"/>
          <w:szCs w:val="20"/>
          <w:u w:val="single"/>
        </w:rPr>
        <w:t>Prawo Unii Europejskiej</w:t>
      </w:r>
      <w:r w:rsidR="004F4B1C" w:rsidRPr="001A52F3">
        <w:rPr>
          <w:rFonts w:ascii="Times New Roman" w:hAnsi="Times New Roman"/>
          <w:sz w:val="20"/>
          <w:szCs w:val="20"/>
        </w:rPr>
        <w:t>:</w:t>
      </w:r>
    </w:p>
    <w:p w14:paraId="374BAB17" w14:textId="77777777" w:rsidR="001A52F3" w:rsidRPr="001A52F3" w:rsidRDefault="001A52F3" w:rsidP="001A52F3">
      <w:pPr>
        <w:spacing w:after="0" w:line="300" w:lineRule="atLeast"/>
        <w:ind w:left="567"/>
        <w:jc w:val="both"/>
        <w:rPr>
          <w:rFonts w:ascii="Times New Roman" w:hAnsi="Times New Roman"/>
          <w:sz w:val="20"/>
          <w:szCs w:val="20"/>
        </w:rPr>
      </w:pPr>
    </w:p>
    <w:p w14:paraId="71C98962" w14:textId="77777777" w:rsidR="00E75A51" w:rsidRPr="001A52F3" w:rsidRDefault="00E75A51" w:rsidP="001A52F3">
      <w:pPr>
        <w:spacing w:after="0" w:line="300" w:lineRule="atLeast"/>
        <w:ind w:left="567"/>
        <w:jc w:val="both"/>
        <w:rPr>
          <w:rFonts w:ascii="Times New Roman" w:hAnsi="Times New Roman"/>
          <w:sz w:val="20"/>
          <w:szCs w:val="20"/>
        </w:rPr>
      </w:pPr>
      <w:r w:rsidRPr="001A52F3">
        <w:rPr>
          <w:rFonts w:ascii="Times New Roman" w:hAnsi="Times New Roman"/>
          <w:sz w:val="20"/>
          <w:szCs w:val="20"/>
        </w:rPr>
        <w:t>Traktat z dnia 25 marca 1957 r. o funkcjonowaniu Unii Europejskiej - tekst uwzględniający zmiany wprowadzone Traktatem z Lizbony</w:t>
      </w:r>
      <w:r w:rsidR="004F4B1C" w:rsidRPr="001A52F3">
        <w:rPr>
          <w:rFonts w:ascii="Times New Roman" w:hAnsi="Times New Roman"/>
          <w:sz w:val="20"/>
          <w:szCs w:val="20"/>
        </w:rPr>
        <w:t>.</w:t>
      </w:r>
    </w:p>
    <w:p w14:paraId="5BA86F42" w14:textId="77777777" w:rsidR="00E75A51" w:rsidRPr="001A52F3" w:rsidRDefault="00E75A51" w:rsidP="001A52F3">
      <w:pPr>
        <w:spacing w:after="0" w:line="300" w:lineRule="atLeast"/>
        <w:ind w:left="567"/>
        <w:jc w:val="both"/>
        <w:rPr>
          <w:rFonts w:ascii="Times New Roman" w:hAnsi="Times New Roman"/>
          <w:sz w:val="20"/>
          <w:szCs w:val="20"/>
        </w:rPr>
      </w:pPr>
      <w:r w:rsidRPr="001A52F3">
        <w:rPr>
          <w:rFonts w:ascii="Times New Roman" w:hAnsi="Times New Roman"/>
          <w:sz w:val="20"/>
          <w:szCs w:val="20"/>
        </w:rPr>
        <w:t>Rozporządzenie Parlamentu Europejskiego i Rady (UE) nr 492/2011 z dnia 5 kwietnia 2011 r. w sprawie swobodnego przepływu pracowników wewnątrz Unii Tekst mający znaczenie dla EOG</w:t>
      </w:r>
      <w:r w:rsidR="004F4B1C" w:rsidRPr="001A52F3">
        <w:rPr>
          <w:rFonts w:ascii="Times New Roman" w:hAnsi="Times New Roman"/>
          <w:sz w:val="20"/>
          <w:szCs w:val="20"/>
        </w:rPr>
        <w:t>.</w:t>
      </w:r>
    </w:p>
    <w:p w14:paraId="67C11E27" w14:textId="77777777" w:rsidR="00E75A51" w:rsidRPr="001A52F3" w:rsidRDefault="00E75A51" w:rsidP="001A52F3">
      <w:pPr>
        <w:spacing w:after="0" w:line="300" w:lineRule="atLeast"/>
        <w:ind w:left="567"/>
        <w:jc w:val="both"/>
        <w:rPr>
          <w:rFonts w:ascii="Times New Roman" w:hAnsi="Times New Roman"/>
          <w:sz w:val="20"/>
          <w:szCs w:val="20"/>
        </w:rPr>
      </w:pPr>
      <w:r w:rsidRPr="001A52F3">
        <w:rPr>
          <w:rFonts w:ascii="Times New Roman" w:hAnsi="Times New Roman"/>
          <w:sz w:val="20"/>
          <w:szCs w:val="20"/>
        </w:rPr>
        <w:t>Traktat z dnia 7 lutego 1992 r. o Unii Europejskiej - tekst uwzględniający zmiany wprowadzone Traktatem z Lizbony</w:t>
      </w:r>
      <w:r w:rsidR="004F4B1C" w:rsidRPr="001A52F3">
        <w:rPr>
          <w:rFonts w:ascii="Times New Roman" w:hAnsi="Times New Roman"/>
          <w:sz w:val="20"/>
          <w:szCs w:val="20"/>
        </w:rPr>
        <w:t>.</w:t>
      </w:r>
    </w:p>
    <w:p w14:paraId="76AE9C93" w14:textId="77777777" w:rsidR="00E75A51" w:rsidRPr="001A52F3" w:rsidRDefault="00E75A51" w:rsidP="001A52F3">
      <w:pPr>
        <w:spacing w:after="0" w:line="300" w:lineRule="atLeast"/>
        <w:ind w:left="567"/>
        <w:jc w:val="both"/>
        <w:rPr>
          <w:rFonts w:ascii="Times New Roman" w:hAnsi="Times New Roman"/>
          <w:sz w:val="20"/>
          <w:szCs w:val="20"/>
        </w:rPr>
      </w:pPr>
      <w:r w:rsidRPr="001A52F3">
        <w:rPr>
          <w:rFonts w:ascii="Times New Roman" w:hAnsi="Times New Roman"/>
          <w:sz w:val="20"/>
          <w:szCs w:val="20"/>
        </w:rPr>
        <w:t>Dyrektywa 2004/38/WE Parlamentu Europejskiego i Rady z dnia 29 kwietnia 2004 r. w sprawie prawa obywateli Unii i członków ich rodzin do swobodnego przemieszczania się i pobytu na terytorium Państw Członkowskich, zmieniająca rozporządzenie (EWG) nr 1612/68 i uchylająca dyrektywy 64/221/EWG, 68/360/EWG, 72/194/EWG, 73/148/EWG, 75/34/EWG, 75/35/EWG, 90/364/EWG, 90/365/EWG</w:t>
      </w:r>
      <w:r w:rsidR="004F4B1C" w:rsidRPr="001A52F3">
        <w:rPr>
          <w:rFonts w:ascii="Times New Roman" w:hAnsi="Times New Roman"/>
          <w:sz w:val="20"/>
          <w:szCs w:val="20"/>
        </w:rPr>
        <w:t>.</w:t>
      </w:r>
      <w:r w:rsidRPr="001A52F3">
        <w:rPr>
          <w:rFonts w:ascii="Times New Roman" w:hAnsi="Times New Roman"/>
          <w:sz w:val="20"/>
          <w:szCs w:val="20"/>
        </w:rPr>
        <w:t xml:space="preserve"> </w:t>
      </w:r>
    </w:p>
    <w:p w14:paraId="23B9AE83" w14:textId="77777777" w:rsidR="00E75A51" w:rsidRPr="001A52F3" w:rsidRDefault="00E75A51" w:rsidP="001A52F3">
      <w:pPr>
        <w:spacing w:after="0" w:line="300" w:lineRule="atLeast"/>
        <w:ind w:left="567"/>
        <w:jc w:val="both"/>
        <w:rPr>
          <w:rFonts w:ascii="Times New Roman" w:hAnsi="Times New Roman"/>
          <w:sz w:val="20"/>
          <w:szCs w:val="20"/>
        </w:rPr>
      </w:pPr>
      <w:r w:rsidRPr="001A52F3">
        <w:rPr>
          <w:rFonts w:ascii="Times New Roman" w:hAnsi="Times New Roman"/>
          <w:sz w:val="20"/>
          <w:szCs w:val="20"/>
        </w:rPr>
        <w:t>Dyrektywa 2005/36/WE Parlamentu Europejskiego i Rady z dnia 7 września 2005 r. w sprawie uznawania kwalifikacji zawodowych</w:t>
      </w:r>
      <w:r w:rsidR="004F4B1C" w:rsidRPr="001A52F3">
        <w:rPr>
          <w:rFonts w:ascii="Times New Roman" w:hAnsi="Times New Roman"/>
          <w:sz w:val="20"/>
          <w:szCs w:val="20"/>
        </w:rPr>
        <w:t>.</w:t>
      </w:r>
    </w:p>
    <w:p w14:paraId="25689BDA" w14:textId="77777777" w:rsidR="00E75A51" w:rsidRPr="001A52F3" w:rsidRDefault="00E75A51" w:rsidP="001A52F3">
      <w:pPr>
        <w:spacing w:after="0" w:line="300" w:lineRule="atLeast"/>
        <w:ind w:left="567"/>
        <w:jc w:val="both"/>
        <w:rPr>
          <w:rFonts w:ascii="Times New Roman" w:hAnsi="Times New Roman"/>
          <w:sz w:val="20"/>
          <w:szCs w:val="20"/>
        </w:rPr>
      </w:pPr>
      <w:r w:rsidRPr="001A52F3">
        <w:rPr>
          <w:rFonts w:ascii="Times New Roman" w:hAnsi="Times New Roman"/>
          <w:sz w:val="20"/>
          <w:szCs w:val="20"/>
        </w:rPr>
        <w:t>Dyrektywa 98/5/WE Parlamentu Europejskiego i Rady z dnia 16 lutego 1998 r. mająca na celu ułatwienie stałego wykonywania zawodu prawnika w Państwie Członkowskim innym niż państwo uzyskania kwalifikacji zawodowych</w:t>
      </w:r>
      <w:r w:rsidR="004F4B1C" w:rsidRPr="001A52F3">
        <w:rPr>
          <w:rFonts w:ascii="Times New Roman" w:hAnsi="Times New Roman"/>
          <w:sz w:val="20"/>
          <w:szCs w:val="20"/>
        </w:rPr>
        <w:t>.</w:t>
      </w:r>
    </w:p>
    <w:p w14:paraId="392FBFE1" w14:textId="77777777" w:rsidR="00E75A51" w:rsidRPr="001A52F3" w:rsidRDefault="00E75A51" w:rsidP="001A52F3">
      <w:pPr>
        <w:spacing w:after="0" w:line="310" w:lineRule="atLeast"/>
        <w:ind w:left="567"/>
        <w:jc w:val="both"/>
        <w:rPr>
          <w:rFonts w:ascii="Times New Roman" w:hAnsi="Times New Roman"/>
          <w:sz w:val="20"/>
          <w:szCs w:val="20"/>
        </w:rPr>
      </w:pPr>
      <w:r w:rsidRPr="001A52F3">
        <w:rPr>
          <w:rFonts w:ascii="Times New Roman" w:hAnsi="Times New Roman"/>
          <w:sz w:val="20"/>
          <w:szCs w:val="20"/>
        </w:rPr>
        <w:lastRenderedPageBreak/>
        <w:t>Dyrektywa Rady z dnia 22 marca 1977 r. mająca na celu ułatwienie skutecznego korzystania przez prawników ze swobody świadczenia usług</w:t>
      </w:r>
      <w:r w:rsidR="004F4B1C" w:rsidRPr="001A52F3">
        <w:rPr>
          <w:rFonts w:ascii="Times New Roman" w:hAnsi="Times New Roman"/>
          <w:sz w:val="20"/>
          <w:szCs w:val="20"/>
        </w:rPr>
        <w:t>.</w:t>
      </w:r>
    </w:p>
    <w:p w14:paraId="77E0F1BA" w14:textId="77777777" w:rsidR="001B16E4" w:rsidRPr="001A52F3" w:rsidRDefault="00E75A51" w:rsidP="001A52F3">
      <w:pPr>
        <w:spacing w:after="0" w:line="310" w:lineRule="atLeast"/>
        <w:ind w:left="567"/>
        <w:jc w:val="both"/>
        <w:rPr>
          <w:rFonts w:ascii="Times New Roman" w:hAnsi="Times New Roman"/>
          <w:sz w:val="20"/>
          <w:szCs w:val="20"/>
        </w:rPr>
      </w:pPr>
      <w:r w:rsidRPr="001A52F3">
        <w:rPr>
          <w:rFonts w:ascii="Times New Roman" w:hAnsi="Times New Roman"/>
          <w:sz w:val="20"/>
          <w:szCs w:val="20"/>
        </w:rPr>
        <w:t>Dyrektywa 2006/123/WE Parlamentu Europejskiego i Rady z dnia 12 grudnia 2006 r. dotycząca usług na rynku wewnętrznym.</w:t>
      </w:r>
    </w:p>
    <w:p w14:paraId="0BA6685B" w14:textId="77777777" w:rsidR="001B16E4" w:rsidRPr="001A52F3" w:rsidRDefault="001B16E4" w:rsidP="001A52F3">
      <w:pPr>
        <w:spacing w:after="0" w:line="310" w:lineRule="atLeast"/>
        <w:ind w:left="567"/>
        <w:jc w:val="both"/>
        <w:rPr>
          <w:rFonts w:ascii="Times New Roman" w:hAnsi="Times New Roman"/>
          <w:sz w:val="20"/>
          <w:szCs w:val="20"/>
        </w:rPr>
      </w:pPr>
    </w:p>
    <w:p w14:paraId="09FE213C" w14:textId="77777777" w:rsidR="001B16E4" w:rsidRPr="001A52F3" w:rsidRDefault="004F4B1C" w:rsidP="001A52F3">
      <w:pPr>
        <w:pStyle w:val="Akapitzlist"/>
        <w:numPr>
          <w:ilvl w:val="0"/>
          <w:numId w:val="28"/>
        </w:numPr>
        <w:spacing w:after="0" w:line="310" w:lineRule="atLeast"/>
        <w:ind w:left="993" w:hanging="426"/>
        <w:jc w:val="both"/>
        <w:rPr>
          <w:rFonts w:ascii="Times New Roman" w:hAnsi="Times New Roman"/>
          <w:sz w:val="20"/>
          <w:szCs w:val="20"/>
        </w:rPr>
      </w:pPr>
      <w:r w:rsidRPr="001A52F3">
        <w:rPr>
          <w:rFonts w:ascii="Times New Roman" w:hAnsi="Times New Roman"/>
          <w:sz w:val="20"/>
          <w:szCs w:val="20"/>
        </w:rPr>
        <w:t xml:space="preserve">Historia </w:t>
      </w:r>
      <w:r w:rsidR="001B16E4" w:rsidRPr="001A52F3">
        <w:rPr>
          <w:rFonts w:ascii="Times New Roman" w:hAnsi="Times New Roman"/>
          <w:sz w:val="20"/>
          <w:szCs w:val="20"/>
        </w:rPr>
        <w:t>integracji europejskiej i instytucje UE,</w:t>
      </w:r>
    </w:p>
    <w:p w14:paraId="754DBAC8" w14:textId="77777777" w:rsidR="001B16E4" w:rsidRPr="001A52F3" w:rsidRDefault="001B16E4" w:rsidP="001A52F3">
      <w:pPr>
        <w:pStyle w:val="Akapitzlist"/>
        <w:numPr>
          <w:ilvl w:val="0"/>
          <w:numId w:val="28"/>
        </w:numPr>
        <w:spacing w:after="0" w:line="310" w:lineRule="atLeast"/>
        <w:ind w:left="993" w:hanging="426"/>
        <w:jc w:val="both"/>
        <w:rPr>
          <w:rFonts w:ascii="Times New Roman" w:hAnsi="Times New Roman"/>
          <w:sz w:val="20"/>
          <w:szCs w:val="20"/>
        </w:rPr>
      </w:pPr>
      <w:r w:rsidRPr="001A52F3">
        <w:rPr>
          <w:rFonts w:ascii="Times New Roman" w:hAnsi="Times New Roman"/>
          <w:sz w:val="20"/>
          <w:szCs w:val="20"/>
        </w:rPr>
        <w:t>System instytucjonalno-prawny UE</w:t>
      </w:r>
      <w:r w:rsidR="004F4B1C" w:rsidRPr="001A52F3">
        <w:rPr>
          <w:rFonts w:ascii="Times New Roman" w:hAnsi="Times New Roman"/>
          <w:sz w:val="20"/>
          <w:szCs w:val="20"/>
        </w:rPr>
        <w:t>,</w:t>
      </w:r>
    </w:p>
    <w:p w14:paraId="42038F81" w14:textId="77777777" w:rsidR="001B16E4" w:rsidRPr="001A52F3" w:rsidRDefault="001B16E4" w:rsidP="001A52F3">
      <w:pPr>
        <w:pStyle w:val="Akapitzlist"/>
        <w:numPr>
          <w:ilvl w:val="0"/>
          <w:numId w:val="28"/>
        </w:numPr>
        <w:spacing w:after="0" w:line="310" w:lineRule="atLeast"/>
        <w:ind w:left="993" w:hanging="426"/>
        <w:jc w:val="both"/>
        <w:rPr>
          <w:rFonts w:ascii="Times New Roman" w:hAnsi="Times New Roman"/>
          <w:sz w:val="20"/>
          <w:szCs w:val="20"/>
        </w:rPr>
      </w:pPr>
      <w:r w:rsidRPr="001A52F3">
        <w:rPr>
          <w:rFonts w:ascii="Times New Roman" w:hAnsi="Times New Roman"/>
          <w:sz w:val="20"/>
          <w:szCs w:val="20"/>
        </w:rPr>
        <w:t>Umowy międzynarodowe w polskim porządku prawnym</w:t>
      </w:r>
      <w:r w:rsidR="004F4B1C" w:rsidRPr="001A52F3">
        <w:rPr>
          <w:rFonts w:ascii="Times New Roman" w:hAnsi="Times New Roman"/>
          <w:sz w:val="20"/>
          <w:szCs w:val="20"/>
        </w:rPr>
        <w:t>,</w:t>
      </w:r>
    </w:p>
    <w:p w14:paraId="1DA523A7" w14:textId="77777777" w:rsidR="001B16E4" w:rsidRPr="001A52F3" w:rsidRDefault="001B16E4" w:rsidP="001A52F3">
      <w:pPr>
        <w:pStyle w:val="Akapitzlist"/>
        <w:numPr>
          <w:ilvl w:val="0"/>
          <w:numId w:val="28"/>
        </w:numPr>
        <w:spacing w:after="0" w:line="310" w:lineRule="atLeast"/>
        <w:ind w:left="993" w:hanging="426"/>
        <w:jc w:val="both"/>
        <w:rPr>
          <w:rFonts w:ascii="Times New Roman" w:hAnsi="Times New Roman"/>
          <w:sz w:val="20"/>
          <w:szCs w:val="20"/>
        </w:rPr>
      </w:pPr>
      <w:r w:rsidRPr="001A52F3">
        <w:rPr>
          <w:rFonts w:ascii="Times New Roman" w:hAnsi="Times New Roman"/>
          <w:sz w:val="20"/>
          <w:szCs w:val="20"/>
        </w:rPr>
        <w:t>Zasady stosowania oraz wykładni prawa UE, Źródła prawa UE</w:t>
      </w:r>
      <w:r w:rsidR="004F4B1C" w:rsidRPr="001A52F3">
        <w:rPr>
          <w:rFonts w:ascii="Times New Roman" w:hAnsi="Times New Roman"/>
          <w:sz w:val="20"/>
          <w:szCs w:val="20"/>
        </w:rPr>
        <w:t>,</w:t>
      </w:r>
    </w:p>
    <w:p w14:paraId="635584B3" w14:textId="77777777" w:rsidR="001B16E4" w:rsidRPr="001A52F3" w:rsidRDefault="001B16E4" w:rsidP="001A52F3">
      <w:pPr>
        <w:pStyle w:val="Akapitzlist"/>
        <w:numPr>
          <w:ilvl w:val="0"/>
          <w:numId w:val="28"/>
        </w:numPr>
        <w:spacing w:after="0" w:line="310" w:lineRule="atLeast"/>
        <w:ind w:left="993" w:hanging="426"/>
        <w:jc w:val="both"/>
        <w:rPr>
          <w:rFonts w:ascii="Times New Roman" w:hAnsi="Times New Roman"/>
          <w:sz w:val="20"/>
          <w:szCs w:val="20"/>
        </w:rPr>
      </w:pPr>
      <w:r w:rsidRPr="001A52F3">
        <w:rPr>
          <w:rFonts w:ascii="Times New Roman" w:hAnsi="Times New Roman"/>
          <w:sz w:val="20"/>
          <w:szCs w:val="20"/>
        </w:rPr>
        <w:t>Zasady systemu ochrony prawnej w UE ze szczególnym uwzględnieniem procedur postępowania przed TSUE; Rola pytań prejudycjalnych</w:t>
      </w:r>
      <w:r w:rsidR="004F4B1C" w:rsidRPr="001A52F3">
        <w:rPr>
          <w:rFonts w:ascii="Times New Roman" w:hAnsi="Times New Roman"/>
          <w:sz w:val="20"/>
          <w:szCs w:val="20"/>
        </w:rPr>
        <w:t>,</w:t>
      </w:r>
    </w:p>
    <w:p w14:paraId="62D0A85B" w14:textId="77777777" w:rsidR="001B16E4" w:rsidRPr="001A52F3" w:rsidRDefault="001B16E4" w:rsidP="001A52F3">
      <w:pPr>
        <w:pStyle w:val="Akapitzlist"/>
        <w:numPr>
          <w:ilvl w:val="0"/>
          <w:numId w:val="28"/>
        </w:numPr>
        <w:spacing w:after="0" w:line="310" w:lineRule="atLeast"/>
        <w:ind w:left="993" w:hanging="426"/>
        <w:jc w:val="both"/>
        <w:rPr>
          <w:rFonts w:ascii="Times New Roman" w:hAnsi="Times New Roman"/>
          <w:sz w:val="20"/>
          <w:szCs w:val="20"/>
        </w:rPr>
      </w:pPr>
      <w:r w:rsidRPr="001A52F3">
        <w:rPr>
          <w:rFonts w:ascii="Times New Roman" w:hAnsi="Times New Roman"/>
          <w:sz w:val="20"/>
          <w:szCs w:val="20"/>
        </w:rPr>
        <w:t>Podstawowe założenia unijnego obrotu transgranicznego w ramach współpracy sądowej w sprawach cywilnych - swobodny przepływ orzeczeń z uwzględnieniem mechanizmu wzmocnionej współpracy</w:t>
      </w:r>
      <w:r w:rsidR="004F4B1C" w:rsidRPr="001A52F3">
        <w:rPr>
          <w:rFonts w:ascii="Times New Roman" w:hAnsi="Times New Roman"/>
          <w:sz w:val="20"/>
          <w:szCs w:val="20"/>
        </w:rPr>
        <w:t>,</w:t>
      </w:r>
    </w:p>
    <w:p w14:paraId="79D7A962" w14:textId="77777777" w:rsidR="001B16E4" w:rsidRPr="001A52F3" w:rsidRDefault="001B16E4" w:rsidP="001A52F3">
      <w:pPr>
        <w:pStyle w:val="Akapitzlist"/>
        <w:numPr>
          <w:ilvl w:val="0"/>
          <w:numId w:val="28"/>
        </w:numPr>
        <w:spacing w:after="0" w:line="310" w:lineRule="atLeast"/>
        <w:ind w:left="993" w:hanging="426"/>
        <w:jc w:val="both"/>
        <w:rPr>
          <w:rFonts w:ascii="Times New Roman" w:hAnsi="Times New Roman"/>
          <w:sz w:val="20"/>
          <w:szCs w:val="20"/>
        </w:rPr>
      </w:pPr>
      <w:r w:rsidRPr="001A52F3">
        <w:rPr>
          <w:rFonts w:ascii="Times New Roman" w:hAnsi="Times New Roman"/>
          <w:sz w:val="20"/>
          <w:szCs w:val="20"/>
        </w:rPr>
        <w:t>Praktyczne konsekwencje zasad pierwszeństwa i skutku bezpośredniego</w:t>
      </w:r>
      <w:r w:rsidR="004F4B1C" w:rsidRPr="001A52F3">
        <w:rPr>
          <w:rFonts w:ascii="Times New Roman" w:hAnsi="Times New Roman"/>
          <w:sz w:val="20"/>
          <w:szCs w:val="20"/>
        </w:rPr>
        <w:t>,</w:t>
      </w:r>
      <w:r w:rsidRPr="001A52F3">
        <w:rPr>
          <w:rFonts w:ascii="Times New Roman" w:hAnsi="Times New Roman"/>
          <w:sz w:val="20"/>
          <w:szCs w:val="20"/>
        </w:rPr>
        <w:t xml:space="preserve"> </w:t>
      </w:r>
    </w:p>
    <w:p w14:paraId="618A1E3E" w14:textId="77777777" w:rsidR="001B16E4" w:rsidRPr="001A52F3" w:rsidRDefault="001B16E4" w:rsidP="001A52F3">
      <w:pPr>
        <w:pStyle w:val="Akapitzlist"/>
        <w:numPr>
          <w:ilvl w:val="0"/>
          <w:numId w:val="28"/>
        </w:numPr>
        <w:spacing w:after="0" w:line="310" w:lineRule="atLeast"/>
        <w:ind w:left="993" w:hanging="426"/>
        <w:jc w:val="both"/>
        <w:rPr>
          <w:rFonts w:ascii="Times New Roman" w:hAnsi="Times New Roman"/>
          <w:sz w:val="20"/>
          <w:szCs w:val="20"/>
        </w:rPr>
      </w:pPr>
      <w:r w:rsidRPr="001A52F3">
        <w:rPr>
          <w:rFonts w:ascii="Times New Roman" w:hAnsi="Times New Roman"/>
          <w:sz w:val="20"/>
          <w:szCs w:val="20"/>
        </w:rPr>
        <w:t>Rola dyrektyw w postępowaniu sądowym</w:t>
      </w:r>
      <w:r w:rsidR="004F4B1C" w:rsidRPr="001A52F3">
        <w:rPr>
          <w:rFonts w:ascii="Times New Roman" w:hAnsi="Times New Roman"/>
          <w:sz w:val="20"/>
          <w:szCs w:val="20"/>
        </w:rPr>
        <w:t>,</w:t>
      </w:r>
      <w:r w:rsidRPr="001A52F3">
        <w:rPr>
          <w:rFonts w:ascii="Times New Roman" w:hAnsi="Times New Roman"/>
          <w:sz w:val="20"/>
          <w:szCs w:val="20"/>
        </w:rPr>
        <w:t xml:space="preserve"> </w:t>
      </w:r>
    </w:p>
    <w:p w14:paraId="0AB7244B" w14:textId="77777777" w:rsidR="001B16E4" w:rsidRPr="001A52F3" w:rsidRDefault="001B16E4" w:rsidP="001A52F3">
      <w:pPr>
        <w:pStyle w:val="Akapitzlist"/>
        <w:numPr>
          <w:ilvl w:val="0"/>
          <w:numId w:val="28"/>
        </w:numPr>
        <w:spacing w:after="0" w:line="310" w:lineRule="atLeast"/>
        <w:ind w:left="993" w:hanging="426"/>
        <w:jc w:val="both"/>
        <w:rPr>
          <w:rFonts w:ascii="Times New Roman" w:hAnsi="Times New Roman"/>
          <w:sz w:val="20"/>
          <w:szCs w:val="20"/>
        </w:rPr>
      </w:pPr>
      <w:r w:rsidRPr="001A52F3">
        <w:rPr>
          <w:rFonts w:ascii="Times New Roman" w:hAnsi="Times New Roman"/>
          <w:sz w:val="20"/>
          <w:szCs w:val="20"/>
        </w:rPr>
        <w:t>Obywatelstwo UE i jego konsekwencje, ze szczególnym uwzględnieniem gwarancji niedyskryminacji</w:t>
      </w:r>
      <w:r w:rsidR="004F4B1C" w:rsidRPr="001A52F3">
        <w:rPr>
          <w:rFonts w:ascii="Times New Roman" w:hAnsi="Times New Roman"/>
          <w:sz w:val="20"/>
          <w:szCs w:val="20"/>
        </w:rPr>
        <w:t>,</w:t>
      </w:r>
    </w:p>
    <w:p w14:paraId="2EF7F6B6" w14:textId="77777777" w:rsidR="001B16E4" w:rsidRPr="001A52F3" w:rsidRDefault="001B16E4" w:rsidP="001A52F3">
      <w:pPr>
        <w:pStyle w:val="Akapitzlist"/>
        <w:numPr>
          <w:ilvl w:val="0"/>
          <w:numId w:val="28"/>
        </w:numPr>
        <w:spacing w:after="0" w:line="310" w:lineRule="atLeast"/>
        <w:ind w:left="993" w:hanging="426"/>
        <w:jc w:val="both"/>
        <w:rPr>
          <w:rFonts w:ascii="Times New Roman" w:hAnsi="Times New Roman"/>
          <w:sz w:val="20"/>
          <w:szCs w:val="20"/>
        </w:rPr>
      </w:pPr>
      <w:r w:rsidRPr="001A52F3">
        <w:rPr>
          <w:rFonts w:ascii="Times New Roman" w:hAnsi="Times New Roman"/>
          <w:sz w:val="20"/>
          <w:szCs w:val="20"/>
        </w:rPr>
        <w:t>Swoboda przepływu osób w UE</w:t>
      </w:r>
      <w:r w:rsidR="004F4B1C" w:rsidRPr="001A52F3">
        <w:rPr>
          <w:rFonts w:ascii="Times New Roman" w:hAnsi="Times New Roman"/>
          <w:sz w:val="20"/>
          <w:szCs w:val="20"/>
        </w:rPr>
        <w:t>,</w:t>
      </w:r>
    </w:p>
    <w:p w14:paraId="79C0770F" w14:textId="77777777" w:rsidR="001B16E4" w:rsidRPr="001A52F3" w:rsidRDefault="004F4B1C" w:rsidP="001A52F3">
      <w:pPr>
        <w:pStyle w:val="Akapitzlist"/>
        <w:numPr>
          <w:ilvl w:val="0"/>
          <w:numId w:val="28"/>
        </w:numPr>
        <w:spacing w:after="0" w:line="310" w:lineRule="atLeast"/>
        <w:ind w:left="993" w:hanging="426"/>
        <w:jc w:val="both"/>
        <w:rPr>
          <w:rFonts w:ascii="Times New Roman" w:hAnsi="Times New Roman"/>
          <w:sz w:val="20"/>
          <w:szCs w:val="20"/>
        </w:rPr>
      </w:pPr>
      <w:r w:rsidRPr="001A52F3">
        <w:rPr>
          <w:rFonts w:ascii="Times New Roman" w:hAnsi="Times New Roman"/>
          <w:sz w:val="20"/>
          <w:szCs w:val="20"/>
        </w:rPr>
        <w:t xml:space="preserve">Podstawowe </w:t>
      </w:r>
      <w:r w:rsidR="001B16E4" w:rsidRPr="001A52F3">
        <w:rPr>
          <w:rFonts w:ascii="Times New Roman" w:hAnsi="Times New Roman"/>
          <w:sz w:val="20"/>
          <w:szCs w:val="20"/>
        </w:rPr>
        <w:t>zagadnienia dotyczące ustroju sądownictwa europejskiego</w:t>
      </w:r>
      <w:r w:rsidRPr="001A52F3">
        <w:rPr>
          <w:rFonts w:ascii="Times New Roman" w:hAnsi="Times New Roman"/>
          <w:sz w:val="20"/>
          <w:szCs w:val="20"/>
        </w:rPr>
        <w:t>,</w:t>
      </w:r>
    </w:p>
    <w:p w14:paraId="67A47D92" w14:textId="77777777" w:rsidR="001B16E4" w:rsidRPr="001A52F3" w:rsidRDefault="004F4B1C" w:rsidP="001A52F3">
      <w:pPr>
        <w:pStyle w:val="Akapitzlist"/>
        <w:numPr>
          <w:ilvl w:val="0"/>
          <w:numId w:val="28"/>
        </w:numPr>
        <w:spacing w:after="0" w:line="310" w:lineRule="atLeast"/>
        <w:ind w:left="993" w:hanging="426"/>
        <w:jc w:val="both"/>
        <w:rPr>
          <w:rFonts w:ascii="Times New Roman" w:hAnsi="Times New Roman"/>
          <w:sz w:val="20"/>
          <w:szCs w:val="20"/>
        </w:rPr>
      </w:pPr>
      <w:r w:rsidRPr="001A52F3">
        <w:rPr>
          <w:rFonts w:ascii="Times New Roman" w:hAnsi="Times New Roman"/>
          <w:sz w:val="20"/>
          <w:szCs w:val="20"/>
        </w:rPr>
        <w:t xml:space="preserve">Orzecznictwo </w:t>
      </w:r>
      <w:r w:rsidR="001B16E4" w:rsidRPr="001A52F3">
        <w:rPr>
          <w:rFonts w:ascii="Times New Roman" w:hAnsi="Times New Roman"/>
          <w:sz w:val="20"/>
          <w:szCs w:val="20"/>
        </w:rPr>
        <w:t>Europejskiego Trybunału Sprawiedliwości i jego wykładnia</w:t>
      </w:r>
      <w:r w:rsidRPr="001A52F3">
        <w:rPr>
          <w:rFonts w:ascii="Times New Roman" w:hAnsi="Times New Roman"/>
          <w:sz w:val="20"/>
          <w:szCs w:val="20"/>
        </w:rPr>
        <w:t>,</w:t>
      </w:r>
    </w:p>
    <w:p w14:paraId="2C724573" w14:textId="77777777" w:rsidR="001B16E4" w:rsidRPr="001A52F3" w:rsidRDefault="004F4B1C" w:rsidP="001A52F3">
      <w:pPr>
        <w:pStyle w:val="Akapitzlist"/>
        <w:numPr>
          <w:ilvl w:val="0"/>
          <w:numId w:val="28"/>
        </w:numPr>
        <w:spacing w:after="0" w:line="310" w:lineRule="atLeast"/>
        <w:ind w:left="993" w:hanging="426"/>
        <w:jc w:val="both"/>
        <w:rPr>
          <w:rFonts w:ascii="Times New Roman" w:hAnsi="Times New Roman"/>
          <w:sz w:val="20"/>
          <w:szCs w:val="20"/>
        </w:rPr>
      </w:pPr>
      <w:r w:rsidRPr="001A52F3">
        <w:rPr>
          <w:rFonts w:ascii="Times New Roman" w:hAnsi="Times New Roman"/>
          <w:sz w:val="20"/>
          <w:szCs w:val="20"/>
        </w:rPr>
        <w:t xml:space="preserve">Organy </w:t>
      </w:r>
      <w:r w:rsidR="001B16E4" w:rsidRPr="001A52F3">
        <w:rPr>
          <w:rFonts w:ascii="Times New Roman" w:hAnsi="Times New Roman"/>
          <w:sz w:val="20"/>
          <w:szCs w:val="20"/>
        </w:rPr>
        <w:t>wspólnotowe i ich rola w tworzeniu prawa</w:t>
      </w:r>
      <w:r w:rsidRPr="001A52F3">
        <w:rPr>
          <w:rFonts w:ascii="Times New Roman" w:hAnsi="Times New Roman"/>
          <w:sz w:val="20"/>
          <w:szCs w:val="20"/>
        </w:rPr>
        <w:t>,</w:t>
      </w:r>
    </w:p>
    <w:p w14:paraId="36DF0679" w14:textId="77777777" w:rsidR="001B16E4" w:rsidRPr="001A52F3" w:rsidRDefault="001B16E4" w:rsidP="001A52F3">
      <w:pPr>
        <w:pStyle w:val="Akapitzlist"/>
        <w:numPr>
          <w:ilvl w:val="0"/>
          <w:numId w:val="28"/>
        </w:numPr>
        <w:spacing w:after="0" w:line="310" w:lineRule="atLeast"/>
        <w:ind w:left="993" w:hanging="426"/>
        <w:jc w:val="both"/>
        <w:rPr>
          <w:rFonts w:ascii="Times New Roman" w:hAnsi="Times New Roman"/>
          <w:sz w:val="20"/>
          <w:szCs w:val="20"/>
        </w:rPr>
      </w:pPr>
      <w:r w:rsidRPr="001A52F3">
        <w:rPr>
          <w:rFonts w:ascii="Times New Roman" w:hAnsi="Times New Roman"/>
          <w:sz w:val="20"/>
          <w:szCs w:val="20"/>
        </w:rPr>
        <w:t>Spółka Europejska (SE), jej powstanie funkcje, o</w:t>
      </w:r>
      <w:r w:rsidR="004F4B1C" w:rsidRPr="001A52F3">
        <w:rPr>
          <w:rFonts w:ascii="Times New Roman" w:hAnsi="Times New Roman"/>
          <w:sz w:val="20"/>
          <w:szCs w:val="20"/>
        </w:rPr>
        <w:t>rgany i działanie na terenie UE,</w:t>
      </w:r>
    </w:p>
    <w:p w14:paraId="2508248E" w14:textId="77777777" w:rsidR="001B16E4" w:rsidRPr="001A52F3" w:rsidRDefault="004F4B1C" w:rsidP="001A52F3">
      <w:pPr>
        <w:pStyle w:val="Akapitzlist"/>
        <w:numPr>
          <w:ilvl w:val="0"/>
          <w:numId w:val="28"/>
        </w:numPr>
        <w:spacing w:after="0" w:line="310" w:lineRule="atLeast"/>
        <w:ind w:left="993" w:hanging="426"/>
        <w:jc w:val="both"/>
        <w:rPr>
          <w:rFonts w:ascii="Times New Roman" w:hAnsi="Times New Roman"/>
          <w:sz w:val="20"/>
          <w:szCs w:val="20"/>
        </w:rPr>
      </w:pPr>
      <w:r w:rsidRPr="001A52F3">
        <w:rPr>
          <w:rFonts w:ascii="Times New Roman" w:hAnsi="Times New Roman"/>
          <w:sz w:val="20"/>
          <w:szCs w:val="20"/>
        </w:rPr>
        <w:t xml:space="preserve">Rejestry </w:t>
      </w:r>
      <w:r w:rsidR="001B16E4" w:rsidRPr="001A52F3">
        <w:rPr>
          <w:rFonts w:ascii="Times New Roman" w:hAnsi="Times New Roman"/>
          <w:sz w:val="20"/>
          <w:szCs w:val="20"/>
        </w:rPr>
        <w:t>urzędowe w prawie Unii Europejskiej</w:t>
      </w:r>
      <w:r w:rsidRPr="001A52F3">
        <w:rPr>
          <w:rFonts w:ascii="Times New Roman" w:hAnsi="Times New Roman"/>
          <w:sz w:val="20"/>
          <w:szCs w:val="20"/>
        </w:rPr>
        <w:t>,</w:t>
      </w:r>
    </w:p>
    <w:p w14:paraId="446F11D6" w14:textId="77777777" w:rsidR="001B16E4" w:rsidRPr="001A52F3" w:rsidRDefault="004F4B1C" w:rsidP="001A52F3">
      <w:pPr>
        <w:pStyle w:val="Akapitzlist"/>
        <w:numPr>
          <w:ilvl w:val="0"/>
          <w:numId w:val="28"/>
        </w:numPr>
        <w:spacing w:after="0" w:line="310" w:lineRule="atLeast"/>
        <w:ind w:left="993" w:hanging="426"/>
        <w:jc w:val="both"/>
        <w:rPr>
          <w:rFonts w:ascii="Times New Roman" w:hAnsi="Times New Roman"/>
          <w:sz w:val="20"/>
          <w:szCs w:val="20"/>
        </w:rPr>
      </w:pPr>
      <w:r w:rsidRPr="001A52F3">
        <w:rPr>
          <w:rFonts w:ascii="Times New Roman" w:hAnsi="Times New Roman"/>
          <w:sz w:val="20"/>
          <w:szCs w:val="20"/>
        </w:rPr>
        <w:t xml:space="preserve">Swobody </w:t>
      </w:r>
      <w:r w:rsidR="001B16E4" w:rsidRPr="001A52F3">
        <w:rPr>
          <w:rFonts w:ascii="Times New Roman" w:hAnsi="Times New Roman"/>
          <w:sz w:val="20"/>
          <w:szCs w:val="20"/>
        </w:rPr>
        <w:t>wspólnotowe: swobodny przepływ kapitału, usług, towaru, ludzi, swoboda zakładania przedsiębiorstw,</w:t>
      </w:r>
    </w:p>
    <w:p w14:paraId="740C05B2" w14:textId="77777777" w:rsidR="001B16E4" w:rsidRPr="001A52F3" w:rsidRDefault="004F4B1C" w:rsidP="001A52F3">
      <w:pPr>
        <w:pStyle w:val="Akapitzlist"/>
        <w:numPr>
          <w:ilvl w:val="0"/>
          <w:numId w:val="28"/>
        </w:numPr>
        <w:spacing w:after="0" w:line="310" w:lineRule="atLeast"/>
        <w:ind w:left="993" w:hanging="426"/>
        <w:jc w:val="both"/>
        <w:rPr>
          <w:rFonts w:ascii="Times New Roman" w:hAnsi="Times New Roman"/>
          <w:sz w:val="20"/>
          <w:szCs w:val="20"/>
        </w:rPr>
      </w:pPr>
      <w:r w:rsidRPr="001A52F3">
        <w:rPr>
          <w:rFonts w:ascii="Times New Roman" w:hAnsi="Times New Roman"/>
          <w:sz w:val="20"/>
          <w:szCs w:val="20"/>
        </w:rPr>
        <w:t xml:space="preserve">Współpraca </w:t>
      </w:r>
      <w:r w:rsidR="001B16E4" w:rsidRPr="001A52F3">
        <w:rPr>
          <w:rFonts w:ascii="Times New Roman" w:hAnsi="Times New Roman"/>
          <w:sz w:val="20"/>
          <w:szCs w:val="20"/>
        </w:rPr>
        <w:t>sądowa w sprawach cywilnych,</w:t>
      </w:r>
    </w:p>
    <w:p w14:paraId="0C437E65" w14:textId="77777777" w:rsidR="001B16E4" w:rsidRPr="001A52F3" w:rsidRDefault="004F4B1C" w:rsidP="001A52F3">
      <w:pPr>
        <w:pStyle w:val="Akapitzlist"/>
        <w:numPr>
          <w:ilvl w:val="0"/>
          <w:numId w:val="28"/>
        </w:numPr>
        <w:spacing w:after="0" w:line="310" w:lineRule="atLeast"/>
        <w:ind w:left="993" w:hanging="426"/>
        <w:jc w:val="both"/>
        <w:rPr>
          <w:rFonts w:ascii="Times New Roman" w:hAnsi="Times New Roman"/>
          <w:sz w:val="20"/>
          <w:szCs w:val="20"/>
        </w:rPr>
      </w:pPr>
      <w:r w:rsidRPr="001A52F3">
        <w:rPr>
          <w:rFonts w:ascii="Times New Roman" w:hAnsi="Times New Roman"/>
          <w:sz w:val="20"/>
          <w:szCs w:val="20"/>
        </w:rPr>
        <w:t xml:space="preserve">Europejskie </w:t>
      </w:r>
      <w:r w:rsidR="001B16E4" w:rsidRPr="001A52F3">
        <w:rPr>
          <w:rFonts w:ascii="Times New Roman" w:hAnsi="Times New Roman"/>
          <w:sz w:val="20"/>
          <w:szCs w:val="20"/>
        </w:rPr>
        <w:t>prawo podatkowe,</w:t>
      </w:r>
    </w:p>
    <w:p w14:paraId="14549E91" w14:textId="77777777" w:rsidR="001B16E4" w:rsidRPr="001A52F3" w:rsidRDefault="004F4B1C" w:rsidP="001A52F3">
      <w:pPr>
        <w:pStyle w:val="Akapitzlist"/>
        <w:numPr>
          <w:ilvl w:val="0"/>
          <w:numId w:val="28"/>
        </w:numPr>
        <w:spacing w:after="0" w:line="310" w:lineRule="atLeast"/>
        <w:ind w:left="993" w:hanging="426"/>
        <w:jc w:val="both"/>
        <w:rPr>
          <w:rFonts w:ascii="Times New Roman" w:hAnsi="Times New Roman"/>
          <w:sz w:val="20"/>
          <w:szCs w:val="20"/>
        </w:rPr>
      </w:pPr>
      <w:r w:rsidRPr="001A52F3">
        <w:rPr>
          <w:rFonts w:ascii="Times New Roman" w:hAnsi="Times New Roman"/>
          <w:sz w:val="20"/>
          <w:szCs w:val="20"/>
        </w:rPr>
        <w:t xml:space="preserve">Europejskie </w:t>
      </w:r>
      <w:r w:rsidR="001B16E4" w:rsidRPr="001A52F3">
        <w:rPr>
          <w:rFonts w:ascii="Times New Roman" w:hAnsi="Times New Roman"/>
          <w:sz w:val="20"/>
          <w:szCs w:val="20"/>
        </w:rPr>
        <w:t>prawo konkurencji,</w:t>
      </w:r>
    </w:p>
    <w:p w14:paraId="0D53EB28" w14:textId="77777777" w:rsidR="001B16E4" w:rsidRPr="001A52F3" w:rsidRDefault="004F4B1C" w:rsidP="001A52F3">
      <w:pPr>
        <w:pStyle w:val="Akapitzlist"/>
        <w:numPr>
          <w:ilvl w:val="0"/>
          <w:numId w:val="28"/>
        </w:numPr>
        <w:spacing w:after="0" w:line="310" w:lineRule="atLeast"/>
        <w:ind w:left="993" w:hanging="426"/>
        <w:jc w:val="both"/>
        <w:rPr>
          <w:rFonts w:ascii="Times New Roman" w:hAnsi="Times New Roman"/>
          <w:sz w:val="20"/>
          <w:szCs w:val="20"/>
        </w:rPr>
      </w:pPr>
      <w:r w:rsidRPr="001A52F3">
        <w:rPr>
          <w:rFonts w:ascii="Times New Roman" w:hAnsi="Times New Roman"/>
          <w:sz w:val="20"/>
          <w:szCs w:val="20"/>
        </w:rPr>
        <w:t xml:space="preserve">Klauzula </w:t>
      </w:r>
      <w:proofErr w:type="spellStart"/>
      <w:r w:rsidR="001B16E4" w:rsidRPr="001A52F3">
        <w:rPr>
          <w:rFonts w:ascii="Times New Roman" w:hAnsi="Times New Roman"/>
          <w:sz w:val="20"/>
          <w:szCs w:val="20"/>
        </w:rPr>
        <w:t>Aposttille</w:t>
      </w:r>
      <w:proofErr w:type="spellEnd"/>
      <w:r w:rsidR="001B16E4" w:rsidRPr="001A52F3">
        <w:rPr>
          <w:rFonts w:ascii="Times New Roman" w:hAnsi="Times New Roman"/>
          <w:sz w:val="20"/>
          <w:szCs w:val="20"/>
        </w:rPr>
        <w:t>.</w:t>
      </w:r>
    </w:p>
    <w:p w14:paraId="67712622" w14:textId="77777777" w:rsidR="001B16E4" w:rsidRPr="001A52F3" w:rsidRDefault="001B16E4" w:rsidP="001A52F3">
      <w:pPr>
        <w:spacing w:after="0" w:line="310" w:lineRule="atLeast"/>
        <w:ind w:left="567"/>
        <w:jc w:val="both"/>
        <w:rPr>
          <w:rFonts w:ascii="Times New Roman" w:hAnsi="Times New Roman"/>
          <w:sz w:val="20"/>
          <w:szCs w:val="20"/>
        </w:rPr>
      </w:pPr>
    </w:p>
    <w:p w14:paraId="7AD0E6ED" w14:textId="77777777" w:rsidR="00F577D1" w:rsidRPr="001A52F3" w:rsidRDefault="00E75A51" w:rsidP="001A52F3">
      <w:pPr>
        <w:spacing w:after="0" w:line="310" w:lineRule="atLeast"/>
        <w:ind w:left="567"/>
        <w:jc w:val="both"/>
        <w:rPr>
          <w:rFonts w:ascii="Times New Roman" w:hAnsi="Times New Roman"/>
          <w:sz w:val="20"/>
          <w:szCs w:val="20"/>
        </w:rPr>
      </w:pPr>
      <w:r w:rsidRPr="001A52F3">
        <w:rPr>
          <w:rFonts w:ascii="Times New Roman" w:hAnsi="Times New Roman"/>
          <w:b/>
          <w:sz w:val="20"/>
          <w:szCs w:val="20"/>
          <w:u w:val="single"/>
        </w:rPr>
        <w:t>Prawo międzynarodowe</w:t>
      </w:r>
      <w:r w:rsidR="004F4B1C" w:rsidRPr="001A52F3">
        <w:rPr>
          <w:rFonts w:ascii="Times New Roman" w:hAnsi="Times New Roman"/>
          <w:sz w:val="20"/>
          <w:szCs w:val="20"/>
        </w:rPr>
        <w:t>:</w:t>
      </w:r>
    </w:p>
    <w:p w14:paraId="3B38069D" w14:textId="77777777" w:rsidR="00F577D1" w:rsidRPr="001A52F3" w:rsidRDefault="00F577D1" w:rsidP="001A52F3">
      <w:pPr>
        <w:spacing w:after="0" w:line="310" w:lineRule="atLeast"/>
        <w:ind w:left="567"/>
        <w:jc w:val="both"/>
        <w:rPr>
          <w:rFonts w:ascii="Times New Roman" w:hAnsi="Times New Roman"/>
          <w:b/>
          <w:sz w:val="20"/>
          <w:szCs w:val="20"/>
          <w:u w:val="single"/>
        </w:rPr>
      </w:pPr>
    </w:p>
    <w:p w14:paraId="6F6279E4" w14:textId="5BA15AFB" w:rsidR="00F577D1" w:rsidRPr="001A52F3" w:rsidRDefault="00F577D1" w:rsidP="001A52F3">
      <w:pPr>
        <w:spacing w:after="0" w:line="310" w:lineRule="atLeast"/>
        <w:ind w:left="567"/>
        <w:jc w:val="both"/>
        <w:rPr>
          <w:rFonts w:ascii="Times New Roman" w:hAnsi="Times New Roman"/>
          <w:sz w:val="20"/>
          <w:szCs w:val="20"/>
        </w:rPr>
      </w:pPr>
      <w:r w:rsidRPr="001A52F3">
        <w:rPr>
          <w:rFonts w:ascii="Times New Roman" w:hAnsi="Times New Roman"/>
          <w:sz w:val="20"/>
          <w:szCs w:val="20"/>
        </w:rPr>
        <w:t xml:space="preserve">Konwencja o jurysdykcji i wykonywaniu orzeczeń sądowych w sprawach cywilnych i handlowych, sporządzona w Lugano dnia 16.9.1988 r. </w:t>
      </w:r>
    </w:p>
    <w:p w14:paraId="2FEB1D42" w14:textId="33C97ED9" w:rsidR="00F577D1" w:rsidRPr="001A52F3" w:rsidRDefault="00F577D1" w:rsidP="001A52F3">
      <w:pPr>
        <w:spacing w:after="0" w:line="310" w:lineRule="atLeast"/>
        <w:ind w:left="567"/>
        <w:jc w:val="both"/>
        <w:rPr>
          <w:rFonts w:ascii="Times New Roman" w:hAnsi="Times New Roman"/>
          <w:sz w:val="20"/>
          <w:szCs w:val="20"/>
        </w:rPr>
      </w:pPr>
      <w:r w:rsidRPr="001A52F3">
        <w:rPr>
          <w:rFonts w:ascii="Times New Roman" w:hAnsi="Times New Roman"/>
          <w:sz w:val="20"/>
          <w:szCs w:val="20"/>
        </w:rPr>
        <w:t>Konwencja o jurysdykcji i uznawaniu oraz wykonywaniu orzeczeń sądowych w sprawach cywilnych i handlowych, podpisana w Lugano dnia 30.10. 2007 r.</w:t>
      </w:r>
      <w:r w:rsidR="003E1DA7" w:rsidRPr="001A52F3">
        <w:rPr>
          <w:rFonts w:ascii="Times New Roman" w:hAnsi="Times New Roman"/>
          <w:sz w:val="20"/>
          <w:szCs w:val="20"/>
        </w:rPr>
        <w:t xml:space="preserve"> </w:t>
      </w:r>
    </w:p>
    <w:p w14:paraId="69CE4983" w14:textId="243167C3" w:rsidR="00F577D1" w:rsidRPr="001A52F3" w:rsidRDefault="00F577D1" w:rsidP="001A52F3">
      <w:pPr>
        <w:pStyle w:val="Tekstpodstawowywcity2"/>
      </w:pPr>
      <w:r w:rsidRPr="001A52F3">
        <w:t>Rozporządzenie Rady (WE) Nr 44/2001z dnia 22.12. 2000.r. w sprawie jurysdykcji i uznawania orzeczeń sądowych oraz ich wykonywania w sprawach cywilnych i handlowych</w:t>
      </w:r>
      <w:r w:rsidR="003E1DA7" w:rsidRPr="001A52F3">
        <w:t>.</w:t>
      </w:r>
      <w:r w:rsidRPr="001A52F3">
        <w:t xml:space="preserve"> </w:t>
      </w:r>
    </w:p>
    <w:p w14:paraId="29E70CF2" w14:textId="711EF9DA" w:rsidR="00F577D1" w:rsidRPr="001A52F3" w:rsidRDefault="00F577D1" w:rsidP="001A52F3">
      <w:pPr>
        <w:spacing w:after="0" w:line="310" w:lineRule="atLeast"/>
        <w:ind w:left="567"/>
        <w:jc w:val="both"/>
        <w:rPr>
          <w:rFonts w:ascii="Times New Roman" w:hAnsi="Times New Roman"/>
          <w:sz w:val="20"/>
          <w:szCs w:val="20"/>
        </w:rPr>
      </w:pPr>
      <w:r w:rsidRPr="001A52F3">
        <w:rPr>
          <w:rFonts w:ascii="Times New Roman" w:hAnsi="Times New Roman"/>
          <w:sz w:val="20"/>
          <w:szCs w:val="20"/>
        </w:rPr>
        <w:t>Rozporządzenie Parlamentu Europejskiego i Rady (WE) z dnia 21 kwietnia 2004 r. w sprawie utworzenia Europejskiego Tytułu Egzekucyjnego dla roszczeń bezspornych</w:t>
      </w:r>
      <w:r w:rsidR="003E1DA7" w:rsidRPr="001A52F3">
        <w:rPr>
          <w:rFonts w:ascii="Times New Roman" w:hAnsi="Times New Roman"/>
          <w:sz w:val="20"/>
          <w:szCs w:val="20"/>
        </w:rPr>
        <w:t>.</w:t>
      </w:r>
    </w:p>
    <w:p w14:paraId="1FE8580A" w14:textId="356D1B22" w:rsidR="00F577D1" w:rsidRPr="001A52F3" w:rsidRDefault="00F577D1" w:rsidP="001A52F3">
      <w:pPr>
        <w:spacing w:after="0" w:line="310" w:lineRule="atLeast"/>
        <w:ind w:left="567"/>
        <w:jc w:val="both"/>
        <w:rPr>
          <w:rFonts w:ascii="Times New Roman" w:hAnsi="Times New Roman"/>
          <w:sz w:val="20"/>
          <w:szCs w:val="20"/>
        </w:rPr>
      </w:pPr>
      <w:r w:rsidRPr="001A52F3">
        <w:rPr>
          <w:rFonts w:ascii="Times New Roman" w:hAnsi="Times New Roman"/>
          <w:sz w:val="20"/>
          <w:szCs w:val="20"/>
        </w:rPr>
        <w:t>Rozporządzenie Parlamentu Europejskiego i Rady (UE) z dnia 12.12.2012 r. w sprawie jurysdykcji i uznawania orzeczeń sądowych oraz ich wykonywania w sprawach cywilnych i handlowych Nr 1215/2012</w:t>
      </w:r>
      <w:r w:rsidR="003E1DA7" w:rsidRPr="001A52F3">
        <w:rPr>
          <w:rFonts w:ascii="Times New Roman" w:hAnsi="Times New Roman"/>
          <w:sz w:val="20"/>
          <w:szCs w:val="20"/>
        </w:rPr>
        <w:t>.</w:t>
      </w:r>
      <w:r w:rsidRPr="001A52F3">
        <w:rPr>
          <w:rFonts w:ascii="Times New Roman" w:hAnsi="Times New Roman"/>
          <w:sz w:val="20"/>
          <w:szCs w:val="20"/>
        </w:rPr>
        <w:t xml:space="preserve"> </w:t>
      </w:r>
    </w:p>
    <w:p w14:paraId="2F862CFC" w14:textId="35B6C22A" w:rsidR="00F577D1" w:rsidRPr="001A52F3" w:rsidRDefault="00F577D1" w:rsidP="001A52F3">
      <w:pPr>
        <w:spacing w:after="0" w:line="310" w:lineRule="atLeast"/>
        <w:ind w:left="567"/>
        <w:jc w:val="both"/>
        <w:rPr>
          <w:rFonts w:ascii="Times New Roman" w:hAnsi="Times New Roman"/>
          <w:sz w:val="20"/>
          <w:szCs w:val="20"/>
        </w:rPr>
      </w:pPr>
      <w:r w:rsidRPr="001A52F3">
        <w:rPr>
          <w:rFonts w:ascii="Times New Roman" w:hAnsi="Times New Roman"/>
          <w:sz w:val="20"/>
          <w:szCs w:val="20"/>
        </w:rPr>
        <w:t>Rozporządzenie Rady (WE) Nr 2201/2003 z dnia 27 listopada 2003 r. dotyczące jurysdykcji oraz uznawania i wykonywania orzeczeń w sprawach małżeńskich oraz w sprawach dotyczących odpowiedzialności rodzicielskiej, uchylające rozporządzenie (WE) nr 1347/2000</w:t>
      </w:r>
      <w:r w:rsidR="004F4B1C" w:rsidRPr="001A52F3">
        <w:rPr>
          <w:rFonts w:ascii="Times New Roman" w:hAnsi="Times New Roman"/>
          <w:sz w:val="20"/>
          <w:szCs w:val="20"/>
        </w:rPr>
        <w:t>.</w:t>
      </w:r>
    </w:p>
    <w:p w14:paraId="49787F9C" w14:textId="5BF05C31" w:rsidR="00F577D1" w:rsidRPr="001A52F3" w:rsidRDefault="00F577D1" w:rsidP="001A52F3">
      <w:pPr>
        <w:spacing w:after="0" w:line="310" w:lineRule="atLeast"/>
        <w:ind w:left="567"/>
        <w:jc w:val="both"/>
        <w:rPr>
          <w:rFonts w:ascii="Times New Roman" w:hAnsi="Times New Roman"/>
          <w:sz w:val="20"/>
          <w:szCs w:val="20"/>
        </w:rPr>
      </w:pPr>
      <w:r w:rsidRPr="001A52F3">
        <w:rPr>
          <w:rFonts w:ascii="Times New Roman" w:hAnsi="Times New Roman"/>
          <w:sz w:val="20"/>
          <w:szCs w:val="20"/>
        </w:rPr>
        <w:t>Rozporządzenie Rady (WE) Nr 4/2009 z dnia 18 grudnia 2008 r. w</w:t>
      </w:r>
      <w:r w:rsidR="003E1DA7" w:rsidRPr="001A52F3">
        <w:rPr>
          <w:rFonts w:ascii="Times New Roman" w:hAnsi="Times New Roman"/>
          <w:sz w:val="20"/>
          <w:szCs w:val="20"/>
        </w:rPr>
        <w:t xml:space="preserve"> </w:t>
      </w:r>
      <w:r w:rsidRPr="001A52F3">
        <w:rPr>
          <w:rFonts w:ascii="Times New Roman" w:hAnsi="Times New Roman"/>
          <w:sz w:val="20"/>
          <w:szCs w:val="20"/>
        </w:rPr>
        <w:t>sprawie jurysdykcji, prawa właściwego, uznawania i wykonywania orzeczeń oraz współpracy w zakresie zobowiązań alimentacyjnych</w:t>
      </w:r>
      <w:r w:rsidR="004F4B1C" w:rsidRPr="001A52F3">
        <w:rPr>
          <w:rFonts w:ascii="Times New Roman" w:hAnsi="Times New Roman"/>
          <w:sz w:val="20"/>
          <w:szCs w:val="20"/>
        </w:rPr>
        <w:t>.</w:t>
      </w:r>
    </w:p>
    <w:p w14:paraId="2EC46920" w14:textId="2F0DAE80" w:rsidR="00F577D1" w:rsidRPr="001A52F3" w:rsidRDefault="00F577D1" w:rsidP="001A52F3">
      <w:pPr>
        <w:spacing w:after="0" w:line="310" w:lineRule="atLeast"/>
        <w:ind w:left="567"/>
        <w:jc w:val="both"/>
        <w:rPr>
          <w:rFonts w:ascii="Times New Roman" w:hAnsi="Times New Roman"/>
          <w:sz w:val="20"/>
          <w:szCs w:val="20"/>
        </w:rPr>
      </w:pPr>
      <w:r w:rsidRPr="001A52F3">
        <w:rPr>
          <w:rFonts w:ascii="Times New Roman" w:hAnsi="Times New Roman"/>
          <w:sz w:val="20"/>
          <w:szCs w:val="20"/>
        </w:rPr>
        <w:lastRenderedPageBreak/>
        <w:t xml:space="preserve">Protokół o prawie właściwym dla zobowiązań alimentacyjnych z 23.11.2007. </w:t>
      </w:r>
    </w:p>
    <w:p w14:paraId="4001C837" w14:textId="3AEC3127" w:rsidR="00F577D1" w:rsidRPr="001A52F3" w:rsidRDefault="00F577D1" w:rsidP="001A52F3">
      <w:pPr>
        <w:spacing w:after="0" w:line="310" w:lineRule="atLeast"/>
        <w:ind w:left="567"/>
        <w:jc w:val="both"/>
        <w:rPr>
          <w:rFonts w:ascii="Times New Roman" w:hAnsi="Times New Roman"/>
          <w:sz w:val="20"/>
          <w:szCs w:val="20"/>
        </w:rPr>
      </w:pPr>
      <w:r w:rsidRPr="001A52F3">
        <w:rPr>
          <w:rFonts w:ascii="Times New Roman" w:hAnsi="Times New Roman"/>
          <w:sz w:val="20"/>
          <w:szCs w:val="20"/>
        </w:rPr>
        <w:t>Rozporządzenie Parlamentu Europejskiego i Rady (WE) nr 593/2008 z dnia 17 czerwca 2008 r. w sprawie prawa właściwego dla zobowiązań umownych - Rzym I</w:t>
      </w:r>
      <w:r w:rsidR="004F4B1C" w:rsidRPr="001A52F3">
        <w:rPr>
          <w:rFonts w:ascii="Times New Roman" w:hAnsi="Times New Roman"/>
          <w:sz w:val="20"/>
          <w:szCs w:val="20"/>
        </w:rPr>
        <w:t>.</w:t>
      </w:r>
    </w:p>
    <w:p w14:paraId="1F6ACCC9" w14:textId="1226780B" w:rsidR="00F577D1" w:rsidRPr="001A52F3" w:rsidRDefault="00F577D1" w:rsidP="001A52F3">
      <w:pPr>
        <w:spacing w:after="0" w:line="310" w:lineRule="atLeast"/>
        <w:ind w:left="567"/>
        <w:jc w:val="both"/>
        <w:rPr>
          <w:rFonts w:ascii="Times New Roman" w:hAnsi="Times New Roman"/>
          <w:sz w:val="20"/>
          <w:szCs w:val="20"/>
        </w:rPr>
      </w:pPr>
      <w:r w:rsidRPr="001A52F3">
        <w:rPr>
          <w:rFonts w:ascii="Times New Roman" w:hAnsi="Times New Roman"/>
          <w:sz w:val="20"/>
          <w:szCs w:val="20"/>
        </w:rPr>
        <w:t>Konwencja dotycząca procedury cywilnej, podpisana w Hadze dnia 1 marca 1954 r.</w:t>
      </w:r>
    </w:p>
    <w:p w14:paraId="5F3EF696" w14:textId="68D7ED6C" w:rsidR="00F577D1" w:rsidRPr="001A52F3" w:rsidRDefault="00F577D1" w:rsidP="001A52F3">
      <w:pPr>
        <w:spacing w:after="0" w:line="310" w:lineRule="atLeast"/>
        <w:ind w:left="567"/>
        <w:jc w:val="both"/>
        <w:rPr>
          <w:rFonts w:ascii="Times New Roman" w:hAnsi="Times New Roman"/>
          <w:sz w:val="20"/>
          <w:szCs w:val="20"/>
        </w:rPr>
      </w:pPr>
      <w:r w:rsidRPr="001A52F3">
        <w:rPr>
          <w:rFonts w:ascii="Times New Roman" w:hAnsi="Times New Roman"/>
          <w:sz w:val="20"/>
          <w:szCs w:val="20"/>
        </w:rPr>
        <w:t xml:space="preserve">Konwencja o doręczaniu za granicą dokumentów sądowych i pozasądowych w sprawach cywilnych lub handlowych, sporządzona w Hadze dnia 15 listopada 1965 r. </w:t>
      </w:r>
    </w:p>
    <w:p w14:paraId="0D86C1D8" w14:textId="3EBC479D" w:rsidR="00F577D1" w:rsidRPr="001A52F3" w:rsidRDefault="00F577D1" w:rsidP="001A52F3">
      <w:pPr>
        <w:spacing w:after="0" w:line="310" w:lineRule="atLeast"/>
        <w:ind w:left="567"/>
        <w:jc w:val="both"/>
        <w:rPr>
          <w:rFonts w:ascii="Times New Roman" w:hAnsi="Times New Roman"/>
          <w:sz w:val="20"/>
          <w:szCs w:val="20"/>
        </w:rPr>
      </w:pPr>
      <w:r w:rsidRPr="001A52F3">
        <w:rPr>
          <w:rFonts w:ascii="Times New Roman" w:hAnsi="Times New Roman"/>
          <w:sz w:val="20"/>
          <w:szCs w:val="20"/>
        </w:rPr>
        <w:t>Rozporządzenie NR 1393/2007 Parlamentu Europejskiego i Rady z dnia 13 listopada 2007 r. dotyczące doręczania w państwach członkowskich dokumentów sądowych i pozasądowych w sprawach cywilnych i handlowych ("doręczanie dokumentów") oraz uchylające rozporządzenie Rady (WE) nr 1348/2000</w:t>
      </w:r>
      <w:r w:rsidR="004F4B1C" w:rsidRPr="001A52F3">
        <w:rPr>
          <w:rFonts w:ascii="Times New Roman" w:hAnsi="Times New Roman"/>
          <w:sz w:val="20"/>
          <w:szCs w:val="20"/>
        </w:rPr>
        <w:t>.</w:t>
      </w:r>
    </w:p>
    <w:p w14:paraId="05C73DC9" w14:textId="17AD9004" w:rsidR="00F577D1" w:rsidRPr="001A52F3" w:rsidRDefault="00F577D1" w:rsidP="001A52F3">
      <w:pPr>
        <w:spacing w:after="0" w:line="310" w:lineRule="atLeast"/>
        <w:ind w:left="567"/>
        <w:jc w:val="both"/>
        <w:rPr>
          <w:rFonts w:ascii="Times New Roman" w:hAnsi="Times New Roman"/>
          <w:sz w:val="20"/>
          <w:szCs w:val="20"/>
        </w:rPr>
      </w:pPr>
      <w:r w:rsidRPr="001A52F3">
        <w:rPr>
          <w:rFonts w:ascii="Times New Roman" w:hAnsi="Times New Roman"/>
          <w:sz w:val="20"/>
          <w:szCs w:val="20"/>
        </w:rPr>
        <w:t>Konwencja wiedeńska o stosunkach konsularnych, sporządzona w Wiedniu dnia 24 kwietnia 1963 r.</w:t>
      </w:r>
    </w:p>
    <w:p w14:paraId="4799F1FB" w14:textId="787AB38E" w:rsidR="00F577D1" w:rsidRPr="001A52F3" w:rsidRDefault="00F577D1" w:rsidP="001A52F3">
      <w:pPr>
        <w:spacing w:after="0" w:line="310" w:lineRule="atLeast"/>
        <w:ind w:left="567"/>
        <w:jc w:val="both"/>
        <w:rPr>
          <w:rFonts w:ascii="Times New Roman" w:hAnsi="Times New Roman"/>
          <w:sz w:val="20"/>
          <w:szCs w:val="20"/>
        </w:rPr>
      </w:pPr>
      <w:r w:rsidRPr="001A52F3">
        <w:rPr>
          <w:rFonts w:ascii="Times New Roman" w:hAnsi="Times New Roman"/>
          <w:sz w:val="20"/>
          <w:szCs w:val="20"/>
        </w:rPr>
        <w:t>Ustawa z dnia 13 lutego 1984 r. o funkcjach konsulów Rzeczypospolitej Polskiej</w:t>
      </w:r>
      <w:r w:rsidR="004F4B1C" w:rsidRPr="001A52F3">
        <w:rPr>
          <w:rFonts w:ascii="Times New Roman" w:hAnsi="Times New Roman"/>
          <w:sz w:val="20"/>
          <w:szCs w:val="20"/>
        </w:rPr>
        <w:t>.</w:t>
      </w:r>
    </w:p>
    <w:p w14:paraId="77E4F93B" w14:textId="469864B9" w:rsidR="00F577D1" w:rsidRPr="001A52F3" w:rsidRDefault="00F577D1" w:rsidP="001A52F3">
      <w:pPr>
        <w:spacing w:after="0" w:line="310" w:lineRule="atLeast"/>
        <w:ind w:left="567"/>
        <w:jc w:val="both"/>
        <w:rPr>
          <w:rFonts w:ascii="Times New Roman" w:hAnsi="Times New Roman"/>
          <w:sz w:val="20"/>
          <w:szCs w:val="20"/>
        </w:rPr>
      </w:pPr>
      <w:r w:rsidRPr="001A52F3">
        <w:rPr>
          <w:rFonts w:ascii="Times New Roman" w:hAnsi="Times New Roman"/>
          <w:sz w:val="20"/>
          <w:szCs w:val="20"/>
        </w:rPr>
        <w:t>Konwencja znosząca wymóg legalizacji zagranicznych dokumentów urzędowych, sporządzona w Hadze dnia 5 października 1961 r.</w:t>
      </w:r>
    </w:p>
    <w:p w14:paraId="263A3E7A" w14:textId="716E6A22" w:rsidR="00F577D1" w:rsidRPr="001A52F3" w:rsidRDefault="00F577D1" w:rsidP="001A52F3">
      <w:pPr>
        <w:spacing w:after="0" w:line="310" w:lineRule="atLeast"/>
        <w:ind w:left="567"/>
        <w:jc w:val="both"/>
        <w:rPr>
          <w:rFonts w:ascii="Times New Roman" w:hAnsi="Times New Roman"/>
          <w:sz w:val="20"/>
          <w:szCs w:val="20"/>
        </w:rPr>
      </w:pPr>
      <w:r w:rsidRPr="001A52F3">
        <w:rPr>
          <w:rFonts w:ascii="Times New Roman" w:hAnsi="Times New Roman"/>
          <w:sz w:val="20"/>
          <w:szCs w:val="20"/>
        </w:rPr>
        <w:t>Prawo prywatne międzynarodowe , ustawa z 4.2.2011</w:t>
      </w:r>
      <w:r w:rsidR="003E1DA7" w:rsidRPr="001A52F3">
        <w:rPr>
          <w:rFonts w:ascii="Times New Roman" w:hAnsi="Times New Roman"/>
          <w:sz w:val="20"/>
          <w:szCs w:val="20"/>
        </w:rPr>
        <w:t>r</w:t>
      </w:r>
      <w:r w:rsidRPr="001A52F3">
        <w:rPr>
          <w:rFonts w:ascii="Times New Roman" w:hAnsi="Times New Roman"/>
          <w:sz w:val="20"/>
          <w:szCs w:val="20"/>
        </w:rPr>
        <w:t xml:space="preserve">. </w:t>
      </w:r>
    </w:p>
    <w:p w14:paraId="237B937B" w14:textId="7978C638" w:rsidR="00F577D1" w:rsidRPr="001A52F3" w:rsidRDefault="00F577D1" w:rsidP="001A52F3">
      <w:pPr>
        <w:spacing w:after="0" w:line="310" w:lineRule="atLeast"/>
        <w:ind w:left="567"/>
        <w:jc w:val="both"/>
        <w:rPr>
          <w:rFonts w:ascii="Times New Roman" w:hAnsi="Times New Roman"/>
          <w:sz w:val="20"/>
          <w:szCs w:val="20"/>
        </w:rPr>
      </w:pPr>
      <w:r w:rsidRPr="001A52F3">
        <w:rPr>
          <w:rFonts w:ascii="Times New Roman" w:hAnsi="Times New Roman"/>
          <w:sz w:val="20"/>
          <w:szCs w:val="20"/>
        </w:rPr>
        <w:t>Kodeks postępowania cywilnego – ustawa z 17.11.1964</w:t>
      </w:r>
      <w:r w:rsidR="003E1DA7" w:rsidRPr="001A52F3">
        <w:rPr>
          <w:rFonts w:ascii="Times New Roman" w:hAnsi="Times New Roman"/>
          <w:sz w:val="20"/>
          <w:szCs w:val="20"/>
        </w:rPr>
        <w:t>r</w:t>
      </w:r>
      <w:r w:rsidRPr="001A52F3">
        <w:rPr>
          <w:rFonts w:ascii="Times New Roman" w:hAnsi="Times New Roman"/>
          <w:sz w:val="20"/>
          <w:szCs w:val="20"/>
        </w:rPr>
        <w:t xml:space="preserve">. </w:t>
      </w:r>
    </w:p>
    <w:p w14:paraId="56D5A242" w14:textId="61D4E136" w:rsidR="00F577D1" w:rsidRPr="001A52F3" w:rsidRDefault="00F577D1" w:rsidP="001A52F3">
      <w:pPr>
        <w:spacing w:after="0" w:line="310" w:lineRule="atLeast"/>
        <w:ind w:left="567"/>
        <w:jc w:val="both"/>
        <w:rPr>
          <w:rFonts w:ascii="Times New Roman" w:hAnsi="Times New Roman"/>
          <w:sz w:val="20"/>
          <w:szCs w:val="20"/>
        </w:rPr>
      </w:pPr>
      <w:r w:rsidRPr="001A52F3">
        <w:rPr>
          <w:rFonts w:ascii="Times New Roman" w:hAnsi="Times New Roman"/>
          <w:sz w:val="20"/>
          <w:szCs w:val="20"/>
        </w:rPr>
        <w:t>Rozporządzenie Parlamentu i Rady (UE) Nr 650/2011 w sprawie jurysdykcji, prawa właściwego, uznawania i wykonywania orzeczeń, przyjmowania i wykonywania dokumentów urzędowych dotyczących dziedziczenia oraz w sprawie ustanowienia europejskiego poświadczenia spadkowego</w:t>
      </w:r>
      <w:r w:rsidR="003E1DA7" w:rsidRPr="001A52F3">
        <w:rPr>
          <w:rFonts w:ascii="Times New Roman" w:hAnsi="Times New Roman"/>
          <w:sz w:val="20"/>
          <w:szCs w:val="20"/>
        </w:rPr>
        <w:t>.</w:t>
      </w:r>
      <w:r w:rsidRPr="001A52F3">
        <w:rPr>
          <w:rFonts w:ascii="Times New Roman" w:hAnsi="Times New Roman"/>
          <w:sz w:val="20"/>
          <w:szCs w:val="20"/>
        </w:rPr>
        <w:t xml:space="preserve"> </w:t>
      </w:r>
    </w:p>
    <w:p w14:paraId="5CBEB03E" w14:textId="3ED0ADA2" w:rsidR="00F577D1" w:rsidRPr="001A52F3" w:rsidRDefault="00F577D1" w:rsidP="001A52F3">
      <w:pPr>
        <w:spacing w:after="0" w:line="310" w:lineRule="atLeast"/>
        <w:ind w:left="567"/>
        <w:jc w:val="both"/>
        <w:rPr>
          <w:rFonts w:ascii="Times New Roman" w:hAnsi="Times New Roman"/>
          <w:sz w:val="20"/>
          <w:szCs w:val="20"/>
        </w:rPr>
      </w:pPr>
      <w:r w:rsidRPr="001A52F3">
        <w:rPr>
          <w:rFonts w:ascii="Times New Roman" w:hAnsi="Times New Roman"/>
          <w:sz w:val="20"/>
          <w:szCs w:val="20"/>
        </w:rPr>
        <w:t xml:space="preserve">Rozporządzenie Wykonawcze Komisji (UE) nr 1329/2014 z dnia 9 grudnia 2014 r. </w:t>
      </w:r>
    </w:p>
    <w:p w14:paraId="1A7C1471" w14:textId="77777777" w:rsidR="00CE0BAE" w:rsidRPr="001A52F3" w:rsidRDefault="00CE0BAE" w:rsidP="001A52F3">
      <w:pPr>
        <w:spacing w:after="0" w:line="310" w:lineRule="atLeast"/>
        <w:ind w:left="567"/>
        <w:jc w:val="both"/>
        <w:rPr>
          <w:rFonts w:ascii="Times New Roman" w:hAnsi="Times New Roman"/>
          <w:sz w:val="20"/>
          <w:szCs w:val="20"/>
        </w:rPr>
      </w:pPr>
    </w:p>
    <w:p w14:paraId="2528E554" w14:textId="77777777" w:rsidR="00F577D1" w:rsidRPr="001A52F3" w:rsidRDefault="004F4B1C" w:rsidP="001A52F3">
      <w:pPr>
        <w:pStyle w:val="Akapitzlist"/>
        <w:numPr>
          <w:ilvl w:val="0"/>
          <w:numId w:val="29"/>
        </w:numPr>
        <w:spacing w:after="0" w:line="310" w:lineRule="atLeast"/>
        <w:ind w:left="993" w:hanging="426"/>
        <w:jc w:val="both"/>
        <w:rPr>
          <w:rFonts w:ascii="Times New Roman" w:hAnsi="Times New Roman"/>
          <w:sz w:val="20"/>
          <w:szCs w:val="20"/>
        </w:rPr>
      </w:pPr>
      <w:r w:rsidRPr="001A52F3">
        <w:rPr>
          <w:rFonts w:ascii="Times New Roman" w:hAnsi="Times New Roman"/>
          <w:sz w:val="20"/>
          <w:szCs w:val="20"/>
        </w:rPr>
        <w:t xml:space="preserve">Konwencja </w:t>
      </w:r>
      <w:r w:rsidR="00F577D1" w:rsidRPr="001A52F3">
        <w:rPr>
          <w:rFonts w:ascii="Times New Roman" w:hAnsi="Times New Roman"/>
          <w:sz w:val="20"/>
          <w:szCs w:val="20"/>
        </w:rPr>
        <w:t>Haska,</w:t>
      </w:r>
    </w:p>
    <w:p w14:paraId="2CF29CC9" w14:textId="77777777" w:rsidR="00F577D1" w:rsidRPr="001A52F3" w:rsidRDefault="004F4B1C" w:rsidP="001A52F3">
      <w:pPr>
        <w:pStyle w:val="Akapitzlist"/>
        <w:numPr>
          <w:ilvl w:val="0"/>
          <w:numId w:val="29"/>
        </w:numPr>
        <w:spacing w:after="0" w:line="310" w:lineRule="atLeast"/>
        <w:ind w:left="993" w:hanging="426"/>
        <w:jc w:val="both"/>
        <w:rPr>
          <w:rFonts w:ascii="Times New Roman" w:hAnsi="Times New Roman"/>
          <w:sz w:val="20"/>
          <w:szCs w:val="20"/>
        </w:rPr>
      </w:pPr>
      <w:r w:rsidRPr="001A52F3">
        <w:rPr>
          <w:rFonts w:ascii="Times New Roman" w:hAnsi="Times New Roman"/>
          <w:sz w:val="20"/>
          <w:szCs w:val="20"/>
        </w:rPr>
        <w:t xml:space="preserve">Prawo </w:t>
      </w:r>
      <w:r w:rsidR="00F577D1" w:rsidRPr="001A52F3">
        <w:rPr>
          <w:rFonts w:ascii="Times New Roman" w:hAnsi="Times New Roman"/>
          <w:sz w:val="20"/>
          <w:szCs w:val="20"/>
        </w:rPr>
        <w:t>prywatne międzynarodowe (</w:t>
      </w:r>
      <w:proofErr w:type="spellStart"/>
      <w:r w:rsidR="00F577D1" w:rsidRPr="001A52F3">
        <w:rPr>
          <w:rFonts w:ascii="Times New Roman" w:hAnsi="Times New Roman"/>
          <w:sz w:val="20"/>
          <w:szCs w:val="20"/>
        </w:rPr>
        <w:t>ppm</w:t>
      </w:r>
      <w:proofErr w:type="spellEnd"/>
      <w:r w:rsidR="00F577D1" w:rsidRPr="001A52F3">
        <w:rPr>
          <w:rFonts w:ascii="Times New Roman" w:hAnsi="Times New Roman"/>
          <w:sz w:val="20"/>
          <w:szCs w:val="20"/>
        </w:rPr>
        <w:t>), jego źródła</w:t>
      </w:r>
      <w:r w:rsidRPr="001A52F3">
        <w:rPr>
          <w:rFonts w:ascii="Times New Roman" w:hAnsi="Times New Roman"/>
          <w:sz w:val="20"/>
          <w:szCs w:val="20"/>
        </w:rPr>
        <w:t>,</w:t>
      </w:r>
    </w:p>
    <w:p w14:paraId="7275999E" w14:textId="77777777" w:rsidR="00F577D1" w:rsidRPr="001A52F3" w:rsidRDefault="004F4B1C" w:rsidP="001A52F3">
      <w:pPr>
        <w:pStyle w:val="Akapitzlist"/>
        <w:numPr>
          <w:ilvl w:val="0"/>
          <w:numId w:val="29"/>
        </w:numPr>
        <w:spacing w:after="0" w:line="310" w:lineRule="atLeast"/>
        <w:ind w:left="993" w:hanging="426"/>
        <w:jc w:val="both"/>
        <w:rPr>
          <w:rFonts w:ascii="Times New Roman" w:hAnsi="Times New Roman"/>
          <w:sz w:val="20"/>
          <w:szCs w:val="20"/>
        </w:rPr>
      </w:pPr>
      <w:r w:rsidRPr="001A52F3">
        <w:rPr>
          <w:rFonts w:ascii="Times New Roman" w:hAnsi="Times New Roman"/>
          <w:sz w:val="20"/>
          <w:szCs w:val="20"/>
        </w:rPr>
        <w:t xml:space="preserve">Prawo </w:t>
      </w:r>
      <w:r w:rsidR="00F577D1" w:rsidRPr="001A52F3">
        <w:rPr>
          <w:rFonts w:ascii="Times New Roman" w:hAnsi="Times New Roman"/>
          <w:sz w:val="20"/>
          <w:szCs w:val="20"/>
        </w:rPr>
        <w:t xml:space="preserve">osobowe – osoby fizyczne, osoby prawne, cudzoziemiec klientem polskiego notariusza, </w:t>
      </w:r>
    </w:p>
    <w:p w14:paraId="249330FF" w14:textId="77777777" w:rsidR="00F577D1" w:rsidRPr="001A52F3" w:rsidRDefault="004F4B1C" w:rsidP="001A52F3">
      <w:pPr>
        <w:pStyle w:val="Akapitzlist"/>
        <w:numPr>
          <w:ilvl w:val="0"/>
          <w:numId w:val="29"/>
        </w:numPr>
        <w:spacing w:after="0" w:line="310" w:lineRule="atLeast"/>
        <w:ind w:left="993" w:hanging="426"/>
        <w:jc w:val="both"/>
        <w:rPr>
          <w:rFonts w:ascii="Times New Roman" w:hAnsi="Times New Roman"/>
          <w:sz w:val="20"/>
          <w:szCs w:val="20"/>
        </w:rPr>
      </w:pPr>
      <w:r w:rsidRPr="001A52F3">
        <w:rPr>
          <w:rFonts w:ascii="Times New Roman" w:hAnsi="Times New Roman"/>
          <w:sz w:val="20"/>
          <w:szCs w:val="20"/>
        </w:rPr>
        <w:t xml:space="preserve">Prawo </w:t>
      </w:r>
      <w:r w:rsidR="00F577D1" w:rsidRPr="001A52F3">
        <w:rPr>
          <w:rFonts w:ascii="Times New Roman" w:hAnsi="Times New Roman"/>
          <w:sz w:val="20"/>
          <w:szCs w:val="20"/>
        </w:rPr>
        <w:t xml:space="preserve">właściwe dla spółek handlowych (utworzenie i rozwiązanie spółki, organizacja spółki, oddziały spółek zagranicznych, zbycie praw udziałowych, </w:t>
      </w:r>
      <w:proofErr w:type="spellStart"/>
      <w:r w:rsidR="00F577D1" w:rsidRPr="001A52F3">
        <w:rPr>
          <w:rFonts w:ascii="Times New Roman" w:hAnsi="Times New Roman"/>
          <w:sz w:val="20"/>
          <w:szCs w:val="20"/>
        </w:rPr>
        <w:t>shareholders</w:t>
      </w:r>
      <w:proofErr w:type="spellEnd"/>
      <w:r w:rsidR="00F577D1" w:rsidRPr="001A52F3">
        <w:rPr>
          <w:rFonts w:ascii="Times New Roman" w:hAnsi="Times New Roman"/>
          <w:sz w:val="20"/>
          <w:szCs w:val="20"/>
        </w:rPr>
        <w:t xml:space="preserve"> </w:t>
      </w:r>
      <w:proofErr w:type="spellStart"/>
      <w:r w:rsidR="00F577D1" w:rsidRPr="001A52F3">
        <w:rPr>
          <w:rFonts w:ascii="Times New Roman" w:hAnsi="Times New Roman"/>
          <w:sz w:val="20"/>
          <w:szCs w:val="20"/>
        </w:rPr>
        <w:t>agreement</w:t>
      </w:r>
      <w:proofErr w:type="spellEnd"/>
      <w:r w:rsidR="00F577D1" w:rsidRPr="001A52F3">
        <w:rPr>
          <w:rFonts w:ascii="Times New Roman" w:hAnsi="Times New Roman"/>
          <w:sz w:val="20"/>
          <w:szCs w:val="20"/>
        </w:rPr>
        <w:t>),</w:t>
      </w:r>
    </w:p>
    <w:p w14:paraId="3DCB5E02" w14:textId="77777777" w:rsidR="00F577D1" w:rsidRPr="001A52F3" w:rsidRDefault="004F4B1C" w:rsidP="001A52F3">
      <w:pPr>
        <w:pStyle w:val="Akapitzlist"/>
        <w:numPr>
          <w:ilvl w:val="0"/>
          <w:numId w:val="29"/>
        </w:numPr>
        <w:spacing w:after="0" w:line="310" w:lineRule="atLeast"/>
        <w:ind w:left="993" w:hanging="426"/>
        <w:jc w:val="both"/>
        <w:rPr>
          <w:rFonts w:ascii="Times New Roman" w:hAnsi="Times New Roman"/>
          <w:sz w:val="20"/>
          <w:szCs w:val="20"/>
        </w:rPr>
      </w:pPr>
      <w:r w:rsidRPr="001A52F3">
        <w:rPr>
          <w:rFonts w:ascii="Times New Roman" w:hAnsi="Times New Roman"/>
          <w:sz w:val="20"/>
          <w:szCs w:val="20"/>
        </w:rPr>
        <w:t xml:space="preserve">Prawo </w:t>
      </w:r>
      <w:r w:rsidR="00F577D1" w:rsidRPr="001A52F3">
        <w:rPr>
          <w:rFonts w:ascii="Times New Roman" w:hAnsi="Times New Roman"/>
          <w:sz w:val="20"/>
          <w:szCs w:val="20"/>
        </w:rPr>
        <w:t>rzeczowe – w szczególności obrót prawny dotyczący nieruchomości,</w:t>
      </w:r>
    </w:p>
    <w:p w14:paraId="3DE2557C" w14:textId="77777777" w:rsidR="00F577D1" w:rsidRPr="001A52F3" w:rsidRDefault="004F4B1C" w:rsidP="001A52F3">
      <w:pPr>
        <w:pStyle w:val="Akapitzlist"/>
        <w:numPr>
          <w:ilvl w:val="0"/>
          <w:numId w:val="29"/>
        </w:numPr>
        <w:spacing w:after="0" w:line="310" w:lineRule="atLeast"/>
        <w:ind w:left="993" w:hanging="426"/>
        <w:jc w:val="both"/>
        <w:rPr>
          <w:rFonts w:ascii="Times New Roman" w:hAnsi="Times New Roman"/>
          <w:sz w:val="20"/>
          <w:szCs w:val="20"/>
        </w:rPr>
      </w:pPr>
      <w:r w:rsidRPr="001A52F3">
        <w:rPr>
          <w:rFonts w:ascii="Times New Roman" w:hAnsi="Times New Roman"/>
          <w:sz w:val="20"/>
          <w:szCs w:val="20"/>
        </w:rPr>
        <w:t xml:space="preserve">Forma </w:t>
      </w:r>
      <w:r w:rsidR="00F577D1" w:rsidRPr="001A52F3">
        <w:rPr>
          <w:rFonts w:ascii="Times New Roman" w:hAnsi="Times New Roman"/>
          <w:sz w:val="20"/>
          <w:szCs w:val="20"/>
        </w:rPr>
        <w:t>czynności prawnych – dokumenty urzędowe, legalizacja dokumentów zagranicznych, wykonalność zagranicznych dokumentów urzędowych,</w:t>
      </w:r>
    </w:p>
    <w:p w14:paraId="2EF638F6" w14:textId="77777777" w:rsidR="00F577D1" w:rsidRPr="001A52F3" w:rsidRDefault="004F4B1C" w:rsidP="001A52F3">
      <w:pPr>
        <w:pStyle w:val="Akapitzlist"/>
        <w:numPr>
          <w:ilvl w:val="0"/>
          <w:numId w:val="29"/>
        </w:numPr>
        <w:spacing w:after="0" w:line="310" w:lineRule="atLeast"/>
        <w:ind w:left="993" w:hanging="426"/>
        <w:jc w:val="both"/>
        <w:rPr>
          <w:rFonts w:ascii="Times New Roman" w:hAnsi="Times New Roman"/>
          <w:sz w:val="20"/>
          <w:szCs w:val="20"/>
        </w:rPr>
      </w:pPr>
      <w:r w:rsidRPr="001A52F3">
        <w:rPr>
          <w:rFonts w:ascii="Times New Roman" w:hAnsi="Times New Roman"/>
          <w:sz w:val="20"/>
          <w:szCs w:val="20"/>
        </w:rPr>
        <w:t xml:space="preserve">Przedstawicielstwo </w:t>
      </w:r>
      <w:r w:rsidR="00F577D1" w:rsidRPr="001A52F3">
        <w:rPr>
          <w:rFonts w:ascii="Times New Roman" w:hAnsi="Times New Roman"/>
          <w:sz w:val="20"/>
          <w:szCs w:val="20"/>
        </w:rPr>
        <w:t>i pełnomocnictwo,</w:t>
      </w:r>
    </w:p>
    <w:p w14:paraId="36F3F0B6" w14:textId="77777777" w:rsidR="00F577D1" w:rsidRPr="001A52F3" w:rsidRDefault="004F4B1C" w:rsidP="001A52F3">
      <w:pPr>
        <w:pStyle w:val="Akapitzlist"/>
        <w:numPr>
          <w:ilvl w:val="0"/>
          <w:numId w:val="29"/>
        </w:numPr>
        <w:spacing w:after="0" w:line="310" w:lineRule="atLeast"/>
        <w:ind w:left="993" w:hanging="426"/>
        <w:jc w:val="both"/>
        <w:rPr>
          <w:rFonts w:ascii="Times New Roman" w:hAnsi="Times New Roman"/>
          <w:sz w:val="20"/>
          <w:szCs w:val="20"/>
        </w:rPr>
      </w:pPr>
      <w:r w:rsidRPr="001A52F3">
        <w:rPr>
          <w:rFonts w:ascii="Times New Roman" w:hAnsi="Times New Roman"/>
          <w:sz w:val="20"/>
          <w:szCs w:val="20"/>
        </w:rPr>
        <w:t xml:space="preserve">Zobowiązania </w:t>
      </w:r>
      <w:r w:rsidR="00F577D1" w:rsidRPr="001A52F3">
        <w:rPr>
          <w:rFonts w:ascii="Times New Roman" w:hAnsi="Times New Roman"/>
          <w:sz w:val="20"/>
          <w:szCs w:val="20"/>
        </w:rPr>
        <w:t>umowne,</w:t>
      </w:r>
    </w:p>
    <w:p w14:paraId="47664A90" w14:textId="77777777" w:rsidR="00F577D1" w:rsidRPr="001A52F3" w:rsidRDefault="004F4B1C" w:rsidP="001A52F3">
      <w:pPr>
        <w:pStyle w:val="Akapitzlist"/>
        <w:numPr>
          <w:ilvl w:val="0"/>
          <w:numId w:val="29"/>
        </w:numPr>
        <w:spacing w:after="0" w:line="310" w:lineRule="atLeast"/>
        <w:ind w:left="993" w:hanging="426"/>
        <w:jc w:val="both"/>
        <w:rPr>
          <w:rFonts w:ascii="Times New Roman" w:hAnsi="Times New Roman"/>
          <w:sz w:val="20"/>
          <w:szCs w:val="20"/>
        </w:rPr>
      </w:pPr>
      <w:r w:rsidRPr="001A52F3">
        <w:rPr>
          <w:rFonts w:ascii="Times New Roman" w:hAnsi="Times New Roman"/>
          <w:sz w:val="20"/>
          <w:szCs w:val="20"/>
        </w:rPr>
        <w:t xml:space="preserve">Prawo </w:t>
      </w:r>
      <w:r w:rsidR="00F577D1" w:rsidRPr="001A52F3">
        <w:rPr>
          <w:rFonts w:ascii="Times New Roman" w:hAnsi="Times New Roman"/>
          <w:sz w:val="20"/>
          <w:szCs w:val="20"/>
        </w:rPr>
        <w:t>rodzinne – w szczególności małżeńskie umowy majątkowe,</w:t>
      </w:r>
    </w:p>
    <w:p w14:paraId="3A4744FD" w14:textId="77777777" w:rsidR="00F577D1" w:rsidRPr="001A52F3" w:rsidRDefault="00F577D1" w:rsidP="001A52F3">
      <w:pPr>
        <w:pStyle w:val="Akapitzlist"/>
        <w:numPr>
          <w:ilvl w:val="0"/>
          <w:numId w:val="29"/>
        </w:numPr>
        <w:spacing w:after="0" w:line="310" w:lineRule="atLeast"/>
        <w:ind w:left="993" w:hanging="426"/>
        <w:jc w:val="both"/>
        <w:rPr>
          <w:rFonts w:ascii="Times New Roman" w:hAnsi="Times New Roman"/>
          <w:sz w:val="20"/>
          <w:szCs w:val="20"/>
        </w:rPr>
      </w:pPr>
      <w:r w:rsidRPr="001A52F3">
        <w:rPr>
          <w:rFonts w:ascii="Times New Roman" w:hAnsi="Times New Roman"/>
          <w:sz w:val="20"/>
          <w:szCs w:val="20"/>
        </w:rPr>
        <w:t>Europejskie rozporządzenie spadkowe i poświadczenie spadkowe</w:t>
      </w:r>
      <w:r w:rsidR="004F4B1C" w:rsidRPr="001A52F3">
        <w:rPr>
          <w:rFonts w:ascii="Times New Roman" w:hAnsi="Times New Roman"/>
          <w:sz w:val="20"/>
          <w:szCs w:val="20"/>
        </w:rPr>
        <w:t>,</w:t>
      </w:r>
    </w:p>
    <w:p w14:paraId="5B2E6D1C" w14:textId="77777777" w:rsidR="00F577D1" w:rsidRPr="001A52F3" w:rsidRDefault="004F4B1C" w:rsidP="001A52F3">
      <w:pPr>
        <w:pStyle w:val="Akapitzlist"/>
        <w:numPr>
          <w:ilvl w:val="0"/>
          <w:numId w:val="29"/>
        </w:numPr>
        <w:spacing w:after="0" w:line="310" w:lineRule="atLeast"/>
        <w:ind w:left="993" w:hanging="426"/>
        <w:jc w:val="both"/>
        <w:rPr>
          <w:rFonts w:ascii="Times New Roman" w:hAnsi="Times New Roman"/>
          <w:sz w:val="20"/>
          <w:szCs w:val="20"/>
        </w:rPr>
      </w:pPr>
      <w:r w:rsidRPr="001A52F3">
        <w:rPr>
          <w:rFonts w:ascii="Times New Roman" w:hAnsi="Times New Roman"/>
          <w:sz w:val="20"/>
          <w:szCs w:val="20"/>
        </w:rPr>
        <w:t xml:space="preserve">Zobowiązania </w:t>
      </w:r>
      <w:r w:rsidR="00F577D1" w:rsidRPr="001A52F3">
        <w:rPr>
          <w:rFonts w:ascii="Times New Roman" w:hAnsi="Times New Roman"/>
          <w:sz w:val="20"/>
          <w:szCs w:val="20"/>
        </w:rPr>
        <w:t>umowne i pozaumowne w prawie międzynarodowym</w:t>
      </w:r>
      <w:r w:rsidRPr="001A52F3">
        <w:rPr>
          <w:rFonts w:ascii="Times New Roman" w:hAnsi="Times New Roman"/>
          <w:sz w:val="20"/>
          <w:szCs w:val="20"/>
        </w:rPr>
        <w:t>,</w:t>
      </w:r>
    </w:p>
    <w:p w14:paraId="1F1CA4CA" w14:textId="77777777" w:rsidR="00F577D1" w:rsidRPr="001A52F3" w:rsidRDefault="004F4B1C" w:rsidP="001A52F3">
      <w:pPr>
        <w:pStyle w:val="Akapitzlist"/>
        <w:numPr>
          <w:ilvl w:val="0"/>
          <w:numId w:val="29"/>
        </w:numPr>
        <w:spacing w:after="0" w:line="310" w:lineRule="atLeast"/>
        <w:ind w:left="993" w:hanging="426"/>
        <w:jc w:val="both"/>
        <w:rPr>
          <w:rFonts w:ascii="Times New Roman" w:hAnsi="Times New Roman"/>
          <w:sz w:val="20"/>
          <w:szCs w:val="20"/>
        </w:rPr>
      </w:pPr>
      <w:r w:rsidRPr="001A52F3">
        <w:rPr>
          <w:rFonts w:ascii="Times New Roman" w:hAnsi="Times New Roman"/>
          <w:sz w:val="20"/>
          <w:szCs w:val="20"/>
        </w:rPr>
        <w:t xml:space="preserve">Jurysdykcja </w:t>
      </w:r>
      <w:r w:rsidR="00F577D1" w:rsidRPr="001A52F3">
        <w:rPr>
          <w:rFonts w:ascii="Times New Roman" w:hAnsi="Times New Roman"/>
          <w:sz w:val="20"/>
          <w:szCs w:val="20"/>
        </w:rPr>
        <w:t>i prawo właściwe w transgranicznych sprawach cywilnych i handlowych oraz rodzinnych (dokument urzędowy w obrocie transgranicznym)</w:t>
      </w:r>
      <w:r w:rsidRPr="001A52F3">
        <w:rPr>
          <w:rFonts w:ascii="Times New Roman" w:hAnsi="Times New Roman"/>
          <w:sz w:val="20"/>
          <w:szCs w:val="20"/>
        </w:rPr>
        <w:t>,</w:t>
      </w:r>
    </w:p>
    <w:p w14:paraId="28EA9627" w14:textId="77777777" w:rsidR="00F577D1" w:rsidRPr="001A52F3" w:rsidRDefault="004F4B1C" w:rsidP="001A52F3">
      <w:pPr>
        <w:pStyle w:val="Akapitzlist"/>
        <w:numPr>
          <w:ilvl w:val="0"/>
          <w:numId w:val="29"/>
        </w:numPr>
        <w:spacing w:after="0" w:line="310" w:lineRule="atLeast"/>
        <w:ind w:left="993" w:hanging="426"/>
        <w:jc w:val="both"/>
        <w:rPr>
          <w:rFonts w:ascii="Times New Roman" w:hAnsi="Times New Roman"/>
          <w:sz w:val="20"/>
          <w:szCs w:val="20"/>
        </w:rPr>
      </w:pPr>
      <w:r w:rsidRPr="001A52F3">
        <w:rPr>
          <w:rFonts w:ascii="Times New Roman" w:hAnsi="Times New Roman"/>
          <w:sz w:val="20"/>
          <w:szCs w:val="20"/>
        </w:rPr>
        <w:t xml:space="preserve">Współpraca </w:t>
      </w:r>
      <w:r w:rsidR="00F577D1" w:rsidRPr="001A52F3">
        <w:rPr>
          <w:rFonts w:ascii="Times New Roman" w:hAnsi="Times New Roman"/>
          <w:sz w:val="20"/>
          <w:szCs w:val="20"/>
        </w:rPr>
        <w:t>państw w zakresie doręczania dokumentów sądowych i pozasądowych w sprawach cywilnych i handlowych</w:t>
      </w:r>
      <w:r w:rsidRPr="001A52F3">
        <w:rPr>
          <w:rFonts w:ascii="Times New Roman" w:hAnsi="Times New Roman"/>
          <w:sz w:val="20"/>
          <w:szCs w:val="20"/>
        </w:rPr>
        <w:t>,</w:t>
      </w:r>
    </w:p>
    <w:p w14:paraId="4A8F158F" w14:textId="77777777" w:rsidR="00F577D1" w:rsidRPr="001A52F3" w:rsidRDefault="004F4B1C" w:rsidP="001A52F3">
      <w:pPr>
        <w:pStyle w:val="Akapitzlist"/>
        <w:numPr>
          <w:ilvl w:val="0"/>
          <w:numId w:val="29"/>
        </w:numPr>
        <w:spacing w:after="0" w:line="310" w:lineRule="atLeast"/>
        <w:ind w:left="993" w:hanging="426"/>
        <w:jc w:val="both"/>
        <w:rPr>
          <w:rFonts w:ascii="Times New Roman" w:hAnsi="Times New Roman"/>
          <w:sz w:val="20"/>
          <w:szCs w:val="20"/>
        </w:rPr>
      </w:pPr>
      <w:r w:rsidRPr="001A52F3">
        <w:rPr>
          <w:rFonts w:ascii="Times New Roman" w:hAnsi="Times New Roman"/>
          <w:sz w:val="20"/>
          <w:szCs w:val="20"/>
        </w:rPr>
        <w:t xml:space="preserve">Współpraca </w:t>
      </w:r>
      <w:r w:rsidR="00F577D1" w:rsidRPr="001A52F3">
        <w:rPr>
          <w:rFonts w:ascii="Times New Roman" w:hAnsi="Times New Roman"/>
          <w:sz w:val="20"/>
          <w:szCs w:val="20"/>
        </w:rPr>
        <w:t>państw członkowskich UE w zakresie doręczania dokumentów sądowych i pozasądowych w sprawach cywilnych i handlowych  - rozporządzenie rady (WE) nr 1393/2007,</w:t>
      </w:r>
    </w:p>
    <w:p w14:paraId="6E3ADC0C" w14:textId="77777777" w:rsidR="00F577D1" w:rsidRPr="001A52F3" w:rsidRDefault="004F4B1C" w:rsidP="001A52F3">
      <w:pPr>
        <w:pStyle w:val="Akapitzlist"/>
        <w:numPr>
          <w:ilvl w:val="0"/>
          <w:numId w:val="29"/>
        </w:numPr>
        <w:spacing w:after="0" w:line="310" w:lineRule="atLeast"/>
        <w:ind w:left="993" w:hanging="426"/>
        <w:jc w:val="both"/>
        <w:rPr>
          <w:rFonts w:ascii="Times New Roman" w:hAnsi="Times New Roman"/>
          <w:sz w:val="20"/>
          <w:szCs w:val="20"/>
        </w:rPr>
      </w:pPr>
      <w:r w:rsidRPr="001A52F3">
        <w:rPr>
          <w:rFonts w:ascii="Times New Roman" w:hAnsi="Times New Roman"/>
          <w:sz w:val="20"/>
          <w:szCs w:val="20"/>
        </w:rPr>
        <w:t xml:space="preserve">Uznawanie </w:t>
      </w:r>
      <w:r w:rsidR="00F577D1" w:rsidRPr="001A52F3">
        <w:rPr>
          <w:rFonts w:ascii="Times New Roman" w:hAnsi="Times New Roman"/>
          <w:sz w:val="20"/>
          <w:szCs w:val="20"/>
        </w:rPr>
        <w:t>i wykonywanie orzeczeń, ugód sądowych i dokumentów</w:t>
      </w:r>
      <w:r w:rsidRPr="001A52F3">
        <w:rPr>
          <w:rFonts w:ascii="Times New Roman" w:hAnsi="Times New Roman"/>
          <w:sz w:val="20"/>
          <w:szCs w:val="20"/>
        </w:rPr>
        <w:t>,</w:t>
      </w:r>
    </w:p>
    <w:p w14:paraId="6318B50A" w14:textId="77777777" w:rsidR="00F577D1" w:rsidRPr="001A52F3" w:rsidRDefault="004F4B1C" w:rsidP="001A52F3">
      <w:pPr>
        <w:pStyle w:val="Akapitzlist"/>
        <w:numPr>
          <w:ilvl w:val="0"/>
          <w:numId w:val="29"/>
        </w:numPr>
        <w:spacing w:after="0" w:line="310" w:lineRule="atLeast"/>
        <w:ind w:left="993" w:hanging="426"/>
        <w:jc w:val="both"/>
        <w:rPr>
          <w:rFonts w:ascii="Times New Roman" w:hAnsi="Times New Roman"/>
          <w:sz w:val="20"/>
          <w:szCs w:val="20"/>
        </w:rPr>
      </w:pPr>
      <w:r w:rsidRPr="001A52F3">
        <w:rPr>
          <w:rFonts w:ascii="Times New Roman" w:hAnsi="Times New Roman"/>
          <w:sz w:val="20"/>
          <w:szCs w:val="20"/>
        </w:rPr>
        <w:t xml:space="preserve">Forma </w:t>
      </w:r>
      <w:r w:rsidR="00F577D1" w:rsidRPr="001A52F3">
        <w:rPr>
          <w:rFonts w:ascii="Times New Roman" w:hAnsi="Times New Roman"/>
          <w:sz w:val="20"/>
          <w:szCs w:val="20"/>
        </w:rPr>
        <w:t xml:space="preserve">czynności prawnej w stosunkach transgranicznych i pełnomocnictwa do jej dokonania w prawie krajowym i prawie </w:t>
      </w:r>
      <w:proofErr w:type="spellStart"/>
      <w:r w:rsidR="00F577D1" w:rsidRPr="001A52F3">
        <w:rPr>
          <w:rFonts w:ascii="Times New Roman" w:hAnsi="Times New Roman"/>
          <w:sz w:val="20"/>
          <w:szCs w:val="20"/>
        </w:rPr>
        <w:t>ue</w:t>
      </w:r>
      <w:proofErr w:type="spellEnd"/>
      <w:r w:rsidR="00F577D1" w:rsidRPr="001A52F3">
        <w:rPr>
          <w:rFonts w:ascii="Times New Roman" w:hAnsi="Times New Roman"/>
          <w:sz w:val="20"/>
          <w:szCs w:val="20"/>
        </w:rPr>
        <w:t xml:space="preserve">. </w:t>
      </w:r>
      <w:r w:rsidRPr="001A52F3">
        <w:rPr>
          <w:rFonts w:ascii="Times New Roman" w:hAnsi="Times New Roman"/>
          <w:sz w:val="20"/>
          <w:szCs w:val="20"/>
        </w:rPr>
        <w:t xml:space="preserve">Legalizacja </w:t>
      </w:r>
      <w:r w:rsidR="00F577D1" w:rsidRPr="001A52F3">
        <w:rPr>
          <w:rFonts w:ascii="Times New Roman" w:hAnsi="Times New Roman"/>
          <w:sz w:val="20"/>
          <w:szCs w:val="20"/>
        </w:rPr>
        <w:t>i uwierzytelnianie dokumentów</w:t>
      </w:r>
      <w:r w:rsidRPr="001A52F3">
        <w:rPr>
          <w:rFonts w:ascii="Times New Roman" w:hAnsi="Times New Roman"/>
          <w:sz w:val="20"/>
          <w:szCs w:val="20"/>
        </w:rPr>
        <w:t>,</w:t>
      </w:r>
      <w:r w:rsidR="00F577D1" w:rsidRPr="001A52F3">
        <w:rPr>
          <w:rFonts w:ascii="Times New Roman" w:hAnsi="Times New Roman"/>
          <w:sz w:val="20"/>
          <w:szCs w:val="20"/>
        </w:rPr>
        <w:t xml:space="preserve"> </w:t>
      </w:r>
    </w:p>
    <w:p w14:paraId="45E62410" w14:textId="77777777" w:rsidR="00F577D1" w:rsidRPr="001A52F3" w:rsidRDefault="004F4B1C" w:rsidP="001A52F3">
      <w:pPr>
        <w:pStyle w:val="Akapitzlist"/>
        <w:numPr>
          <w:ilvl w:val="0"/>
          <w:numId w:val="29"/>
        </w:numPr>
        <w:spacing w:after="0" w:line="310" w:lineRule="atLeast"/>
        <w:ind w:left="993" w:hanging="426"/>
        <w:jc w:val="both"/>
        <w:rPr>
          <w:rFonts w:ascii="Times New Roman" w:hAnsi="Times New Roman"/>
          <w:sz w:val="20"/>
          <w:szCs w:val="20"/>
        </w:rPr>
      </w:pPr>
      <w:r w:rsidRPr="001A52F3">
        <w:rPr>
          <w:rFonts w:ascii="Times New Roman" w:hAnsi="Times New Roman"/>
          <w:sz w:val="20"/>
          <w:szCs w:val="20"/>
        </w:rPr>
        <w:t xml:space="preserve">Klauzula </w:t>
      </w:r>
      <w:proofErr w:type="spellStart"/>
      <w:r w:rsidR="00F577D1" w:rsidRPr="001A52F3">
        <w:rPr>
          <w:rFonts w:ascii="Times New Roman" w:hAnsi="Times New Roman"/>
          <w:sz w:val="20"/>
          <w:szCs w:val="20"/>
        </w:rPr>
        <w:t>Apostille</w:t>
      </w:r>
      <w:proofErr w:type="spellEnd"/>
      <w:r w:rsidR="00F577D1" w:rsidRPr="001A52F3">
        <w:rPr>
          <w:rFonts w:ascii="Times New Roman" w:hAnsi="Times New Roman"/>
          <w:sz w:val="20"/>
          <w:szCs w:val="20"/>
        </w:rPr>
        <w:t>.</w:t>
      </w:r>
    </w:p>
    <w:p w14:paraId="29025514" w14:textId="66A1F199" w:rsidR="000D6555" w:rsidRPr="001A52F3" w:rsidRDefault="000D6555" w:rsidP="001A52F3">
      <w:pPr>
        <w:spacing w:after="0" w:line="310" w:lineRule="atLeast"/>
        <w:jc w:val="both"/>
        <w:rPr>
          <w:rFonts w:ascii="Times New Roman" w:hAnsi="Times New Roman"/>
          <w:sz w:val="20"/>
          <w:szCs w:val="20"/>
        </w:rPr>
      </w:pPr>
    </w:p>
    <w:p w14:paraId="6DBE5AF0" w14:textId="77777777" w:rsidR="003E1DA7" w:rsidRPr="001A52F3" w:rsidRDefault="003E1DA7" w:rsidP="001A52F3">
      <w:pPr>
        <w:spacing w:after="0" w:line="310" w:lineRule="atLeast"/>
        <w:jc w:val="both"/>
        <w:rPr>
          <w:rFonts w:ascii="Times New Roman" w:hAnsi="Times New Roman"/>
          <w:sz w:val="20"/>
          <w:szCs w:val="20"/>
        </w:rPr>
      </w:pPr>
    </w:p>
    <w:p w14:paraId="0EE6A44C" w14:textId="77777777" w:rsidR="001A52F3" w:rsidRDefault="001A52F3" w:rsidP="001A52F3">
      <w:pPr>
        <w:spacing w:after="0" w:line="300" w:lineRule="atLeast"/>
        <w:ind w:left="567"/>
        <w:jc w:val="both"/>
        <w:rPr>
          <w:rFonts w:ascii="Times New Roman" w:hAnsi="Times New Roman"/>
          <w:b/>
          <w:sz w:val="20"/>
          <w:szCs w:val="20"/>
          <w:u w:val="single"/>
        </w:rPr>
      </w:pPr>
    </w:p>
    <w:p w14:paraId="5FE8F42F" w14:textId="77777777" w:rsidR="001A52F3" w:rsidRDefault="001A52F3" w:rsidP="001A52F3">
      <w:pPr>
        <w:spacing w:after="0" w:line="300" w:lineRule="atLeast"/>
        <w:ind w:left="567"/>
        <w:jc w:val="both"/>
        <w:rPr>
          <w:rFonts w:ascii="Times New Roman" w:hAnsi="Times New Roman"/>
          <w:b/>
          <w:sz w:val="20"/>
          <w:szCs w:val="20"/>
          <w:u w:val="single"/>
        </w:rPr>
      </w:pPr>
    </w:p>
    <w:p w14:paraId="79E249B6" w14:textId="4139C28A" w:rsidR="00F577D1" w:rsidRPr="001A52F3" w:rsidRDefault="00F577D1" w:rsidP="001A52F3">
      <w:pPr>
        <w:spacing w:after="0" w:line="300" w:lineRule="atLeast"/>
        <w:ind w:left="567"/>
        <w:jc w:val="both"/>
        <w:rPr>
          <w:rFonts w:ascii="Times New Roman" w:hAnsi="Times New Roman"/>
          <w:sz w:val="20"/>
          <w:szCs w:val="20"/>
        </w:rPr>
      </w:pPr>
      <w:r w:rsidRPr="001A52F3">
        <w:rPr>
          <w:rFonts w:ascii="Times New Roman" w:hAnsi="Times New Roman"/>
          <w:b/>
          <w:sz w:val="20"/>
          <w:szCs w:val="20"/>
          <w:u w:val="single"/>
        </w:rPr>
        <w:lastRenderedPageBreak/>
        <w:t>Prawo podatkowe</w:t>
      </w:r>
      <w:r w:rsidR="004F4B1C" w:rsidRPr="001A52F3">
        <w:rPr>
          <w:rFonts w:ascii="Times New Roman" w:hAnsi="Times New Roman"/>
          <w:sz w:val="20"/>
          <w:szCs w:val="20"/>
        </w:rPr>
        <w:t>:</w:t>
      </w:r>
    </w:p>
    <w:p w14:paraId="282E478C" w14:textId="77777777" w:rsidR="00A3687D" w:rsidRPr="001A52F3" w:rsidRDefault="00A3687D" w:rsidP="001A52F3">
      <w:pPr>
        <w:spacing w:after="0" w:line="300" w:lineRule="atLeast"/>
        <w:ind w:left="567"/>
        <w:jc w:val="both"/>
        <w:rPr>
          <w:rFonts w:ascii="Times New Roman" w:hAnsi="Times New Roman"/>
          <w:sz w:val="20"/>
          <w:szCs w:val="20"/>
        </w:rPr>
      </w:pPr>
    </w:p>
    <w:p w14:paraId="2C0B01FC" w14:textId="20C15F6B" w:rsidR="00F577D1" w:rsidRPr="001A52F3" w:rsidRDefault="007B4E85" w:rsidP="001A52F3">
      <w:pPr>
        <w:spacing w:after="0" w:line="300" w:lineRule="atLeast"/>
        <w:ind w:left="567"/>
        <w:jc w:val="both"/>
        <w:rPr>
          <w:rFonts w:ascii="Times New Roman" w:hAnsi="Times New Roman"/>
          <w:sz w:val="20"/>
          <w:szCs w:val="20"/>
        </w:rPr>
      </w:pPr>
      <w:r w:rsidRPr="001A52F3">
        <w:rPr>
          <w:rFonts w:ascii="Times New Roman" w:hAnsi="Times New Roman"/>
          <w:sz w:val="20"/>
          <w:szCs w:val="20"/>
        </w:rPr>
        <w:t>Ustawa z dnia 29 sierpnia 1997 r. - Ordynacja podatkowa.</w:t>
      </w:r>
    </w:p>
    <w:p w14:paraId="3D57E64E" w14:textId="112CD760" w:rsidR="00F577D1" w:rsidRPr="001A52F3" w:rsidRDefault="003E1DA7" w:rsidP="001A52F3">
      <w:pPr>
        <w:spacing w:after="0" w:line="300" w:lineRule="atLeast"/>
        <w:ind w:left="567"/>
        <w:jc w:val="both"/>
        <w:rPr>
          <w:rFonts w:ascii="Times New Roman" w:eastAsia="Times New Roman" w:hAnsi="Times New Roman"/>
          <w:sz w:val="20"/>
          <w:szCs w:val="20"/>
          <w:lang w:eastAsia="pl-PL"/>
        </w:rPr>
      </w:pPr>
      <w:r w:rsidRPr="001A52F3">
        <w:rPr>
          <w:rFonts w:ascii="Times New Roman" w:eastAsia="Times New Roman" w:hAnsi="Times New Roman"/>
          <w:iCs/>
          <w:sz w:val="20"/>
          <w:szCs w:val="20"/>
          <w:lang w:eastAsia="pl-PL"/>
        </w:rPr>
        <w:t>Ustawa</w:t>
      </w:r>
      <w:r w:rsidRPr="001A52F3">
        <w:rPr>
          <w:rFonts w:ascii="Times New Roman" w:eastAsia="Times New Roman" w:hAnsi="Times New Roman"/>
          <w:sz w:val="20"/>
          <w:szCs w:val="20"/>
          <w:lang w:eastAsia="pl-PL"/>
        </w:rPr>
        <w:t xml:space="preserve"> </w:t>
      </w:r>
      <w:r w:rsidR="00F577D1" w:rsidRPr="001A52F3">
        <w:rPr>
          <w:rFonts w:ascii="Times New Roman" w:eastAsia="Times New Roman" w:hAnsi="Times New Roman"/>
          <w:sz w:val="20"/>
          <w:szCs w:val="20"/>
          <w:lang w:eastAsia="pl-PL"/>
        </w:rPr>
        <w:t xml:space="preserve">z dnia 7 czerwca 2002 r. o zniesieniu Generalnego Inspektora Celnego, o zmianie </w:t>
      </w:r>
      <w:r w:rsidR="00F577D1" w:rsidRPr="001A52F3">
        <w:rPr>
          <w:rFonts w:ascii="Times New Roman" w:eastAsia="Times New Roman" w:hAnsi="Times New Roman"/>
          <w:iCs/>
          <w:sz w:val="20"/>
          <w:szCs w:val="20"/>
          <w:lang w:eastAsia="pl-PL"/>
        </w:rPr>
        <w:t>ustawy</w:t>
      </w:r>
      <w:r w:rsidR="00F577D1" w:rsidRPr="001A52F3">
        <w:rPr>
          <w:rFonts w:ascii="Times New Roman" w:eastAsia="Times New Roman" w:hAnsi="Times New Roman"/>
          <w:sz w:val="20"/>
          <w:szCs w:val="20"/>
          <w:lang w:eastAsia="pl-PL"/>
        </w:rPr>
        <w:t xml:space="preserve"> o </w:t>
      </w:r>
      <w:r w:rsidR="00F577D1" w:rsidRPr="001A52F3">
        <w:rPr>
          <w:rFonts w:ascii="Times New Roman" w:eastAsia="Times New Roman" w:hAnsi="Times New Roman"/>
          <w:iCs/>
          <w:sz w:val="20"/>
          <w:szCs w:val="20"/>
          <w:lang w:eastAsia="pl-PL"/>
        </w:rPr>
        <w:t>kontroli skarbowej</w:t>
      </w:r>
      <w:r w:rsidR="00F577D1" w:rsidRPr="001A52F3">
        <w:rPr>
          <w:rFonts w:ascii="Times New Roman" w:eastAsia="Times New Roman" w:hAnsi="Times New Roman"/>
          <w:sz w:val="20"/>
          <w:szCs w:val="20"/>
          <w:lang w:eastAsia="pl-PL"/>
        </w:rPr>
        <w:t xml:space="preserve"> oraz o zmianie niektórych innych </w:t>
      </w:r>
      <w:r w:rsidR="00F577D1" w:rsidRPr="001A52F3">
        <w:rPr>
          <w:rFonts w:ascii="Times New Roman" w:eastAsia="Times New Roman" w:hAnsi="Times New Roman"/>
          <w:iCs/>
          <w:sz w:val="20"/>
          <w:szCs w:val="20"/>
          <w:lang w:eastAsia="pl-PL"/>
        </w:rPr>
        <w:t>ustaw</w:t>
      </w:r>
      <w:r w:rsidR="00F577D1" w:rsidRPr="001A52F3">
        <w:rPr>
          <w:rFonts w:ascii="Times New Roman" w:eastAsia="Times New Roman" w:hAnsi="Times New Roman"/>
          <w:sz w:val="20"/>
          <w:szCs w:val="20"/>
          <w:lang w:eastAsia="pl-PL"/>
        </w:rPr>
        <w:t>.</w:t>
      </w:r>
    </w:p>
    <w:p w14:paraId="702B1C4B" w14:textId="20A288BF" w:rsidR="00F577D1" w:rsidRPr="001A52F3" w:rsidRDefault="003E1DA7" w:rsidP="001A52F3">
      <w:pPr>
        <w:spacing w:after="0" w:line="300" w:lineRule="atLeast"/>
        <w:ind w:left="567"/>
        <w:jc w:val="both"/>
        <w:rPr>
          <w:rFonts w:ascii="Times New Roman" w:eastAsia="Times New Roman" w:hAnsi="Times New Roman"/>
          <w:iCs/>
          <w:sz w:val="20"/>
          <w:szCs w:val="20"/>
          <w:lang w:eastAsia="pl-PL"/>
        </w:rPr>
      </w:pPr>
      <w:r w:rsidRPr="001A52F3">
        <w:rPr>
          <w:rFonts w:ascii="Times New Roman" w:eastAsia="Times New Roman" w:hAnsi="Times New Roman"/>
          <w:sz w:val="20"/>
          <w:szCs w:val="20"/>
          <w:lang w:eastAsia="pl-PL"/>
        </w:rPr>
        <w:t xml:space="preserve">Ustawa </w:t>
      </w:r>
      <w:r w:rsidR="00F577D1" w:rsidRPr="001A52F3">
        <w:rPr>
          <w:rFonts w:ascii="Times New Roman" w:eastAsia="Times New Roman" w:hAnsi="Times New Roman"/>
          <w:sz w:val="20"/>
          <w:szCs w:val="20"/>
          <w:lang w:eastAsia="pl-PL"/>
        </w:rPr>
        <w:t xml:space="preserve">z dnia 16 listopada 2016 r. o Krajowej Administracji </w:t>
      </w:r>
      <w:r w:rsidR="00F577D1" w:rsidRPr="001A52F3">
        <w:rPr>
          <w:rFonts w:ascii="Times New Roman" w:eastAsia="Times New Roman" w:hAnsi="Times New Roman"/>
          <w:iCs/>
          <w:sz w:val="20"/>
          <w:szCs w:val="20"/>
          <w:lang w:eastAsia="pl-PL"/>
        </w:rPr>
        <w:t>Skarbowej.</w:t>
      </w:r>
    </w:p>
    <w:p w14:paraId="40E960E8" w14:textId="3576480A" w:rsidR="00F577D1" w:rsidRPr="001A52F3" w:rsidRDefault="00F577D1" w:rsidP="001A52F3">
      <w:pPr>
        <w:spacing w:after="0" w:line="300" w:lineRule="atLeast"/>
        <w:ind w:left="567"/>
        <w:jc w:val="both"/>
        <w:rPr>
          <w:rFonts w:ascii="Times New Roman" w:hAnsi="Times New Roman"/>
          <w:sz w:val="20"/>
          <w:szCs w:val="20"/>
        </w:rPr>
      </w:pPr>
      <w:r w:rsidRPr="001A52F3">
        <w:rPr>
          <w:rFonts w:ascii="Times New Roman" w:hAnsi="Times New Roman"/>
          <w:sz w:val="20"/>
          <w:szCs w:val="20"/>
        </w:rPr>
        <w:t>Ustawa z dnia 28 lipca 1983 r. o podatku od spadków i darowizn</w:t>
      </w:r>
      <w:r w:rsidR="004F4B1C" w:rsidRPr="001A52F3">
        <w:rPr>
          <w:rFonts w:ascii="Times New Roman" w:hAnsi="Times New Roman"/>
          <w:sz w:val="20"/>
          <w:szCs w:val="20"/>
        </w:rPr>
        <w:t>.</w:t>
      </w:r>
    </w:p>
    <w:p w14:paraId="54378144" w14:textId="15B67C01" w:rsidR="004F4B1C" w:rsidRPr="001A52F3" w:rsidRDefault="00F577D1" w:rsidP="001A52F3">
      <w:pPr>
        <w:spacing w:after="0" w:line="300" w:lineRule="atLeast"/>
        <w:ind w:left="567"/>
        <w:jc w:val="both"/>
        <w:rPr>
          <w:rFonts w:ascii="Times New Roman" w:hAnsi="Times New Roman"/>
          <w:sz w:val="20"/>
          <w:szCs w:val="20"/>
        </w:rPr>
      </w:pPr>
      <w:r w:rsidRPr="001A52F3">
        <w:rPr>
          <w:rFonts w:ascii="Times New Roman" w:hAnsi="Times New Roman"/>
          <w:sz w:val="20"/>
          <w:szCs w:val="20"/>
        </w:rPr>
        <w:t>Ustawa z dnia 9 września 2000 r. o podatku od czynności cywilnoprawnych</w:t>
      </w:r>
      <w:r w:rsidR="004F4B1C" w:rsidRPr="001A52F3">
        <w:rPr>
          <w:rFonts w:ascii="Times New Roman" w:hAnsi="Times New Roman"/>
          <w:sz w:val="20"/>
          <w:szCs w:val="20"/>
        </w:rPr>
        <w:t>.</w:t>
      </w:r>
    </w:p>
    <w:p w14:paraId="7066F780" w14:textId="14BFFA13" w:rsidR="00F577D1" w:rsidRPr="001A52F3" w:rsidRDefault="00F577D1" w:rsidP="001A52F3">
      <w:pPr>
        <w:spacing w:after="0" w:line="300" w:lineRule="atLeast"/>
        <w:ind w:left="567"/>
        <w:jc w:val="both"/>
        <w:rPr>
          <w:rFonts w:ascii="Times New Roman" w:hAnsi="Times New Roman"/>
          <w:sz w:val="20"/>
          <w:szCs w:val="20"/>
        </w:rPr>
      </w:pPr>
      <w:r w:rsidRPr="001A52F3">
        <w:rPr>
          <w:rFonts w:ascii="Times New Roman" w:hAnsi="Times New Roman"/>
          <w:sz w:val="20"/>
          <w:szCs w:val="20"/>
        </w:rPr>
        <w:t>Ustawa z dnia 11 marca 2004 r. o podatku od towarów i usług</w:t>
      </w:r>
      <w:r w:rsidR="004F4B1C" w:rsidRPr="001A52F3">
        <w:rPr>
          <w:rFonts w:ascii="Times New Roman" w:hAnsi="Times New Roman"/>
          <w:sz w:val="20"/>
          <w:szCs w:val="20"/>
        </w:rPr>
        <w:t>.</w:t>
      </w:r>
    </w:p>
    <w:p w14:paraId="3931D59F" w14:textId="23E957DD" w:rsidR="00F577D1" w:rsidRPr="001A52F3" w:rsidRDefault="00F577D1" w:rsidP="001A52F3">
      <w:pPr>
        <w:spacing w:after="0" w:line="300" w:lineRule="atLeast"/>
        <w:ind w:left="567"/>
        <w:jc w:val="both"/>
        <w:rPr>
          <w:rFonts w:ascii="Times New Roman" w:hAnsi="Times New Roman"/>
          <w:sz w:val="20"/>
          <w:szCs w:val="20"/>
        </w:rPr>
      </w:pPr>
      <w:r w:rsidRPr="001A52F3">
        <w:rPr>
          <w:rFonts w:ascii="Times New Roman" w:hAnsi="Times New Roman"/>
          <w:sz w:val="20"/>
          <w:szCs w:val="20"/>
        </w:rPr>
        <w:t>Ustawa z dnia 16 listopada 2006 r o opłacie skarbowej</w:t>
      </w:r>
      <w:r w:rsidR="004F4B1C" w:rsidRPr="001A52F3">
        <w:rPr>
          <w:rFonts w:ascii="Times New Roman" w:hAnsi="Times New Roman"/>
          <w:sz w:val="20"/>
          <w:szCs w:val="20"/>
        </w:rPr>
        <w:t>.</w:t>
      </w:r>
    </w:p>
    <w:p w14:paraId="47DD12CC" w14:textId="77777777" w:rsidR="00F577D1" w:rsidRPr="001A52F3" w:rsidRDefault="00F577D1" w:rsidP="001A52F3">
      <w:pPr>
        <w:spacing w:after="0" w:line="300" w:lineRule="atLeast"/>
        <w:ind w:left="567"/>
        <w:jc w:val="both"/>
        <w:rPr>
          <w:rFonts w:ascii="Times New Roman" w:hAnsi="Times New Roman"/>
          <w:sz w:val="20"/>
          <w:szCs w:val="20"/>
        </w:rPr>
      </w:pPr>
      <w:r w:rsidRPr="001A52F3">
        <w:rPr>
          <w:rFonts w:ascii="Times New Roman" w:hAnsi="Times New Roman"/>
          <w:sz w:val="20"/>
          <w:szCs w:val="20"/>
        </w:rPr>
        <w:t>Ustawa z dnia 28.09.1991 r. o kontroli skarbowej</w:t>
      </w:r>
      <w:r w:rsidR="004F4B1C" w:rsidRPr="001A52F3">
        <w:rPr>
          <w:rFonts w:ascii="Times New Roman" w:hAnsi="Times New Roman"/>
          <w:sz w:val="20"/>
          <w:szCs w:val="20"/>
        </w:rPr>
        <w:t>.</w:t>
      </w:r>
    </w:p>
    <w:p w14:paraId="0726F461" w14:textId="77777777" w:rsidR="004F4B1C" w:rsidRPr="001A52F3" w:rsidRDefault="00F577D1" w:rsidP="001A52F3">
      <w:pPr>
        <w:spacing w:after="0" w:line="300" w:lineRule="atLeast"/>
        <w:ind w:left="567"/>
        <w:jc w:val="both"/>
        <w:rPr>
          <w:rFonts w:ascii="Times New Roman" w:hAnsi="Times New Roman"/>
          <w:sz w:val="20"/>
          <w:szCs w:val="20"/>
        </w:rPr>
      </w:pPr>
      <w:r w:rsidRPr="001A52F3">
        <w:rPr>
          <w:rFonts w:ascii="Times New Roman" w:hAnsi="Times New Roman"/>
          <w:sz w:val="20"/>
          <w:szCs w:val="20"/>
        </w:rPr>
        <w:t>Ustawa z dnia 10.09.1999 r. Kodeks karny skarbowy</w:t>
      </w:r>
      <w:r w:rsidR="004F4B1C" w:rsidRPr="001A52F3">
        <w:rPr>
          <w:rFonts w:ascii="Times New Roman" w:hAnsi="Times New Roman"/>
          <w:sz w:val="20"/>
          <w:szCs w:val="20"/>
        </w:rPr>
        <w:t>.</w:t>
      </w:r>
    </w:p>
    <w:p w14:paraId="7C79DFA9" w14:textId="77777777" w:rsidR="00CE0BAE" w:rsidRPr="001A52F3" w:rsidRDefault="00CE0BAE" w:rsidP="001A52F3">
      <w:pPr>
        <w:spacing w:after="0" w:line="300" w:lineRule="atLeast"/>
        <w:ind w:left="567"/>
        <w:jc w:val="both"/>
        <w:rPr>
          <w:rFonts w:ascii="Times New Roman" w:hAnsi="Times New Roman"/>
          <w:sz w:val="20"/>
          <w:szCs w:val="20"/>
        </w:rPr>
      </w:pPr>
    </w:p>
    <w:p w14:paraId="6A865FF6" w14:textId="77777777" w:rsidR="00F577D1" w:rsidRPr="001A52F3" w:rsidRDefault="004F4B1C" w:rsidP="001A52F3">
      <w:pPr>
        <w:pStyle w:val="Akapitzlist"/>
        <w:numPr>
          <w:ilvl w:val="0"/>
          <w:numId w:val="30"/>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Zobowiązanie podatkowe a obow</w:t>
      </w:r>
      <w:r w:rsidR="00F577D1" w:rsidRPr="001A52F3">
        <w:rPr>
          <w:rFonts w:ascii="Times New Roman" w:hAnsi="Times New Roman"/>
          <w:sz w:val="20"/>
          <w:szCs w:val="20"/>
        </w:rPr>
        <w:t>iązek podatkowy, zaległości podatkowe,</w:t>
      </w:r>
    </w:p>
    <w:p w14:paraId="401C4D17" w14:textId="77777777" w:rsidR="00F577D1" w:rsidRPr="001A52F3" w:rsidRDefault="004F4B1C" w:rsidP="001A52F3">
      <w:pPr>
        <w:pStyle w:val="Akapitzlist"/>
        <w:numPr>
          <w:ilvl w:val="0"/>
          <w:numId w:val="30"/>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Powstanie zobowiązania podatkowego w zakresie podatków pojawiających się przy wykonywaniu zawodu notariusza (</w:t>
      </w:r>
      <w:proofErr w:type="spellStart"/>
      <w:r w:rsidRPr="001A52F3">
        <w:rPr>
          <w:rFonts w:ascii="Times New Roman" w:hAnsi="Times New Roman"/>
          <w:sz w:val="20"/>
          <w:szCs w:val="20"/>
        </w:rPr>
        <w:t>pcc</w:t>
      </w:r>
      <w:proofErr w:type="spellEnd"/>
      <w:r w:rsidRPr="001A52F3">
        <w:rPr>
          <w:rFonts w:ascii="Times New Roman" w:hAnsi="Times New Roman"/>
          <w:sz w:val="20"/>
          <w:szCs w:val="20"/>
        </w:rPr>
        <w:t xml:space="preserve">, podatek od spadków i darowizn, podatek </w:t>
      </w:r>
      <w:proofErr w:type="spellStart"/>
      <w:r w:rsidRPr="001A52F3">
        <w:rPr>
          <w:rFonts w:ascii="Times New Roman" w:hAnsi="Times New Roman"/>
          <w:sz w:val="20"/>
          <w:szCs w:val="20"/>
        </w:rPr>
        <w:t>vat</w:t>
      </w:r>
      <w:proofErr w:type="spellEnd"/>
      <w:r w:rsidRPr="001A52F3">
        <w:rPr>
          <w:rFonts w:ascii="Times New Roman" w:hAnsi="Times New Roman"/>
          <w:sz w:val="20"/>
          <w:szCs w:val="20"/>
        </w:rPr>
        <w:t>, dostawy jako czynności cywilno-prawne),</w:t>
      </w:r>
    </w:p>
    <w:p w14:paraId="18C63457" w14:textId="77777777" w:rsidR="00F577D1" w:rsidRPr="001A52F3" w:rsidRDefault="004F4B1C" w:rsidP="001A52F3">
      <w:pPr>
        <w:pStyle w:val="Akapitzlist"/>
        <w:numPr>
          <w:ilvl w:val="0"/>
          <w:numId w:val="30"/>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Właściwość orga</w:t>
      </w:r>
      <w:r w:rsidR="00F577D1" w:rsidRPr="001A52F3">
        <w:rPr>
          <w:rFonts w:ascii="Times New Roman" w:hAnsi="Times New Roman"/>
          <w:sz w:val="20"/>
          <w:szCs w:val="20"/>
        </w:rPr>
        <w:t>nów podatkowych ze szczególnym uwzględnieniem właściwości organów podatkowych w sprawach z zakresu praktyki notarialnej,</w:t>
      </w:r>
    </w:p>
    <w:p w14:paraId="06D29DF0" w14:textId="77777777" w:rsidR="00F577D1" w:rsidRPr="001A52F3" w:rsidRDefault="004F4B1C" w:rsidP="001A52F3">
      <w:pPr>
        <w:pStyle w:val="Akapitzlist"/>
        <w:numPr>
          <w:ilvl w:val="0"/>
          <w:numId w:val="30"/>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Terminy płatności podatków w praktyce notarialnej,</w:t>
      </w:r>
    </w:p>
    <w:p w14:paraId="5901B9BB" w14:textId="77777777" w:rsidR="00F577D1" w:rsidRPr="001A52F3" w:rsidRDefault="004F4B1C" w:rsidP="001A52F3">
      <w:pPr>
        <w:pStyle w:val="Akapitzlist"/>
        <w:numPr>
          <w:ilvl w:val="0"/>
          <w:numId w:val="30"/>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Podatnik – płatnik,</w:t>
      </w:r>
    </w:p>
    <w:p w14:paraId="323F27F5" w14:textId="77777777" w:rsidR="00F577D1" w:rsidRPr="001A52F3" w:rsidRDefault="004F4B1C" w:rsidP="001A52F3">
      <w:pPr>
        <w:pStyle w:val="Akapitzlist"/>
        <w:numPr>
          <w:ilvl w:val="0"/>
          <w:numId w:val="30"/>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Odpowiedzialność podatkowa  podatnika i płatnika,</w:t>
      </w:r>
    </w:p>
    <w:p w14:paraId="3BECA07F" w14:textId="77777777" w:rsidR="00F577D1" w:rsidRPr="001A52F3" w:rsidRDefault="004F4B1C" w:rsidP="001A52F3">
      <w:pPr>
        <w:pStyle w:val="Akapitzlist"/>
        <w:numPr>
          <w:ilvl w:val="0"/>
          <w:numId w:val="30"/>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Zabezp</w:t>
      </w:r>
      <w:r w:rsidR="00F577D1" w:rsidRPr="001A52F3">
        <w:rPr>
          <w:rFonts w:ascii="Times New Roman" w:hAnsi="Times New Roman"/>
          <w:sz w:val="20"/>
          <w:szCs w:val="20"/>
        </w:rPr>
        <w:t>ieczenie wykonania zobowiązań podatkowych,</w:t>
      </w:r>
    </w:p>
    <w:p w14:paraId="7FD5EE57" w14:textId="77777777" w:rsidR="00F577D1" w:rsidRPr="001A52F3" w:rsidRDefault="004F4B1C" w:rsidP="001A52F3">
      <w:pPr>
        <w:pStyle w:val="Akapitzlist"/>
        <w:numPr>
          <w:ilvl w:val="0"/>
          <w:numId w:val="30"/>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Wygaśnięcie i przedawnienie zobowiązań podatkowych,</w:t>
      </w:r>
    </w:p>
    <w:p w14:paraId="4D258760" w14:textId="6B3CE2BE" w:rsidR="00F577D1" w:rsidRPr="001A52F3" w:rsidRDefault="004F4B1C" w:rsidP="001A52F3">
      <w:pPr>
        <w:pStyle w:val="Akapitzlist"/>
        <w:numPr>
          <w:ilvl w:val="0"/>
          <w:numId w:val="30"/>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 xml:space="preserve">Osoby ponoszące odpowiedzialność karną skarbową za wykroczenia i przestępstwa skarbowe według </w:t>
      </w:r>
      <w:r w:rsidR="001A52F3">
        <w:rPr>
          <w:rFonts w:ascii="Times New Roman" w:hAnsi="Times New Roman"/>
          <w:sz w:val="20"/>
          <w:szCs w:val="20"/>
        </w:rPr>
        <w:t>Kodeks Karny Skarbowy.</w:t>
      </w:r>
    </w:p>
    <w:p w14:paraId="33C74CCF" w14:textId="77777777" w:rsidR="00F577D1" w:rsidRPr="001A52F3" w:rsidRDefault="004F4B1C" w:rsidP="001A52F3">
      <w:pPr>
        <w:pStyle w:val="Akapitzlist"/>
        <w:numPr>
          <w:ilvl w:val="0"/>
          <w:numId w:val="30"/>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Opłata skarbowa</w:t>
      </w:r>
      <w:r w:rsidR="005E09CD" w:rsidRPr="001A52F3">
        <w:rPr>
          <w:rFonts w:ascii="Times New Roman" w:hAnsi="Times New Roman"/>
          <w:sz w:val="20"/>
          <w:szCs w:val="20"/>
        </w:rPr>
        <w:t>.</w:t>
      </w:r>
    </w:p>
    <w:p w14:paraId="7FDA805B" w14:textId="77777777" w:rsidR="005E09CD" w:rsidRPr="001A52F3" w:rsidRDefault="005E09CD" w:rsidP="001A52F3">
      <w:pPr>
        <w:spacing w:after="0" w:line="300" w:lineRule="atLeast"/>
        <w:ind w:left="567"/>
        <w:jc w:val="both"/>
        <w:rPr>
          <w:rFonts w:ascii="Times New Roman" w:hAnsi="Times New Roman"/>
          <w:b/>
          <w:sz w:val="20"/>
          <w:szCs w:val="20"/>
        </w:rPr>
      </w:pPr>
    </w:p>
    <w:p w14:paraId="2ACA31CA" w14:textId="77777777" w:rsidR="00A3687D" w:rsidRPr="001A52F3" w:rsidRDefault="00A3687D" w:rsidP="001A52F3">
      <w:pPr>
        <w:spacing w:after="0" w:line="300" w:lineRule="atLeast"/>
        <w:ind w:left="567"/>
        <w:jc w:val="both"/>
        <w:rPr>
          <w:rFonts w:ascii="Times New Roman" w:hAnsi="Times New Roman"/>
          <w:b/>
          <w:sz w:val="20"/>
          <w:szCs w:val="20"/>
        </w:rPr>
      </w:pPr>
    </w:p>
    <w:p w14:paraId="7C7B171F" w14:textId="127B99DB" w:rsidR="00F577D1" w:rsidRPr="001A52F3" w:rsidRDefault="00F577D1" w:rsidP="001A52F3">
      <w:pPr>
        <w:spacing w:after="0" w:line="300" w:lineRule="atLeast"/>
        <w:ind w:left="567"/>
        <w:jc w:val="both"/>
        <w:rPr>
          <w:rFonts w:ascii="Times New Roman" w:hAnsi="Times New Roman"/>
          <w:b/>
          <w:sz w:val="20"/>
          <w:szCs w:val="20"/>
        </w:rPr>
      </w:pPr>
      <w:r w:rsidRPr="001A52F3">
        <w:rPr>
          <w:rFonts w:ascii="Times New Roman" w:hAnsi="Times New Roman"/>
          <w:b/>
          <w:sz w:val="20"/>
          <w:szCs w:val="20"/>
        </w:rPr>
        <w:t xml:space="preserve">Ustawa o </w:t>
      </w:r>
      <w:proofErr w:type="spellStart"/>
      <w:r w:rsidRPr="001A52F3">
        <w:rPr>
          <w:rFonts w:ascii="Times New Roman" w:hAnsi="Times New Roman"/>
          <w:b/>
          <w:sz w:val="20"/>
          <w:szCs w:val="20"/>
        </w:rPr>
        <w:t>pcc</w:t>
      </w:r>
      <w:proofErr w:type="spellEnd"/>
    </w:p>
    <w:p w14:paraId="1932E80A" w14:textId="77777777" w:rsidR="00F577D1" w:rsidRPr="001A52F3" w:rsidRDefault="005E09CD" w:rsidP="001A52F3">
      <w:pPr>
        <w:pStyle w:val="Akapitzlist"/>
        <w:numPr>
          <w:ilvl w:val="0"/>
          <w:numId w:val="53"/>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Zakres podmiotowy i przedmiotowy ustawy, zmiany po nowelizacji od 01 stycznia 2016 roku,</w:t>
      </w:r>
    </w:p>
    <w:p w14:paraId="50FC9123" w14:textId="77777777" w:rsidR="00F577D1" w:rsidRPr="001A52F3" w:rsidRDefault="005E09CD" w:rsidP="001A52F3">
      <w:pPr>
        <w:pStyle w:val="Akapitzlist"/>
        <w:numPr>
          <w:ilvl w:val="0"/>
          <w:numId w:val="53"/>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Czynności notariusza jako płatnika podatku od czynności cywilnoprawnych, podstawa obliczania i pobierania podatku,</w:t>
      </w:r>
    </w:p>
    <w:p w14:paraId="0458CCD3" w14:textId="77777777" w:rsidR="00F577D1" w:rsidRPr="001A52F3" w:rsidRDefault="005E09CD" w:rsidP="001A52F3">
      <w:pPr>
        <w:pStyle w:val="Akapitzlist"/>
        <w:numPr>
          <w:ilvl w:val="0"/>
          <w:numId w:val="53"/>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Zwolnienia podmiotowe i przedmiotowe od podatku,</w:t>
      </w:r>
      <w:r w:rsidR="00F577D1" w:rsidRPr="001A52F3">
        <w:rPr>
          <w:rFonts w:ascii="Times New Roman" w:hAnsi="Times New Roman"/>
          <w:sz w:val="20"/>
          <w:szCs w:val="20"/>
        </w:rPr>
        <w:t xml:space="preserve"> ich stosowanie,</w:t>
      </w:r>
    </w:p>
    <w:p w14:paraId="5DB67DB6" w14:textId="77777777" w:rsidR="00F577D1" w:rsidRPr="001A52F3" w:rsidRDefault="005E09CD" w:rsidP="001A52F3">
      <w:pPr>
        <w:pStyle w:val="Akapitzlist"/>
        <w:numPr>
          <w:ilvl w:val="0"/>
          <w:numId w:val="53"/>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Czynności zawierane w formie aktu notarialnego a pobór podatku,</w:t>
      </w:r>
    </w:p>
    <w:p w14:paraId="3D019EC3" w14:textId="77777777" w:rsidR="00F577D1" w:rsidRPr="001A52F3" w:rsidRDefault="005E09CD" w:rsidP="001A52F3">
      <w:pPr>
        <w:pStyle w:val="Akapitzlist"/>
        <w:numPr>
          <w:ilvl w:val="0"/>
          <w:numId w:val="53"/>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Czynności notariusza związane z pobraniem podatku, wpisywanie do repertorium, przesyłanie do właściwego urzędu skarbowego,</w:t>
      </w:r>
    </w:p>
    <w:p w14:paraId="02346B0C" w14:textId="77777777" w:rsidR="00F577D1" w:rsidRPr="001A52F3" w:rsidRDefault="005E09CD" w:rsidP="001A52F3">
      <w:pPr>
        <w:pStyle w:val="Akapitzlist"/>
        <w:numPr>
          <w:ilvl w:val="0"/>
          <w:numId w:val="53"/>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PCC a VAT,</w:t>
      </w:r>
    </w:p>
    <w:p w14:paraId="2FFB546C" w14:textId="77777777" w:rsidR="00F577D1" w:rsidRPr="001A52F3" w:rsidRDefault="005E09CD" w:rsidP="001A52F3">
      <w:pPr>
        <w:pStyle w:val="Akapitzlist"/>
        <w:numPr>
          <w:ilvl w:val="0"/>
          <w:numId w:val="53"/>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Zawieranie stosownych informacji w akcie</w:t>
      </w:r>
      <w:r w:rsidR="00F577D1" w:rsidRPr="001A52F3">
        <w:rPr>
          <w:rFonts w:ascii="Times New Roman" w:hAnsi="Times New Roman"/>
          <w:sz w:val="20"/>
          <w:szCs w:val="20"/>
        </w:rPr>
        <w:t xml:space="preserve"> notarialnym – pouczenia,</w:t>
      </w:r>
    </w:p>
    <w:p w14:paraId="57E27B64" w14:textId="77777777" w:rsidR="00F577D1" w:rsidRPr="001A52F3" w:rsidRDefault="005E09CD" w:rsidP="001A52F3">
      <w:pPr>
        <w:pStyle w:val="Akapitzlist"/>
        <w:numPr>
          <w:ilvl w:val="0"/>
          <w:numId w:val="53"/>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 xml:space="preserve">Odpowiedzialność notariusza jako płatnika </w:t>
      </w:r>
      <w:proofErr w:type="spellStart"/>
      <w:r w:rsidRPr="001A52F3">
        <w:rPr>
          <w:rFonts w:ascii="Times New Roman" w:hAnsi="Times New Roman"/>
          <w:sz w:val="20"/>
          <w:szCs w:val="20"/>
        </w:rPr>
        <w:t>pcc</w:t>
      </w:r>
      <w:proofErr w:type="spellEnd"/>
      <w:r w:rsidRPr="001A52F3">
        <w:rPr>
          <w:rFonts w:ascii="Times New Roman" w:hAnsi="Times New Roman"/>
          <w:sz w:val="20"/>
          <w:szCs w:val="20"/>
        </w:rPr>
        <w:t xml:space="preserve"> i odpowiedzialność za szkodę spowodowaną niepobraniem podatku lub pobraniem podatku w nieodpowiedniej kwocie.</w:t>
      </w:r>
    </w:p>
    <w:p w14:paraId="4AA3C248" w14:textId="77777777" w:rsidR="00A3687D" w:rsidRPr="001A52F3" w:rsidRDefault="00A3687D" w:rsidP="001A52F3">
      <w:pPr>
        <w:spacing w:after="0" w:line="300" w:lineRule="atLeast"/>
        <w:ind w:left="567"/>
        <w:jc w:val="both"/>
        <w:rPr>
          <w:rFonts w:ascii="Times New Roman" w:hAnsi="Times New Roman"/>
          <w:b/>
          <w:sz w:val="20"/>
          <w:szCs w:val="20"/>
        </w:rPr>
      </w:pPr>
    </w:p>
    <w:p w14:paraId="04391BF6" w14:textId="29E4D3F2" w:rsidR="00F577D1" w:rsidRPr="001A52F3" w:rsidRDefault="00F577D1" w:rsidP="001A52F3">
      <w:pPr>
        <w:spacing w:after="0" w:line="300" w:lineRule="atLeast"/>
        <w:ind w:left="567"/>
        <w:jc w:val="both"/>
        <w:rPr>
          <w:rFonts w:ascii="Times New Roman" w:hAnsi="Times New Roman"/>
          <w:b/>
          <w:sz w:val="20"/>
          <w:szCs w:val="20"/>
        </w:rPr>
      </w:pPr>
      <w:r w:rsidRPr="001A52F3">
        <w:rPr>
          <w:rFonts w:ascii="Times New Roman" w:hAnsi="Times New Roman"/>
          <w:b/>
          <w:sz w:val="20"/>
          <w:szCs w:val="20"/>
        </w:rPr>
        <w:t>Ustawa o podatku od spadków i darowizn</w:t>
      </w:r>
    </w:p>
    <w:p w14:paraId="1DF256EE" w14:textId="77777777" w:rsidR="00F577D1" w:rsidRPr="001A52F3" w:rsidRDefault="005E09CD" w:rsidP="001A52F3">
      <w:pPr>
        <w:pStyle w:val="Akapitzlist"/>
        <w:numPr>
          <w:ilvl w:val="0"/>
          <w:numId w:val="31"/>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Zakres podmiotowy i przedmiotowy ustawy, zmiany po nowelizacji od 01 stycznia 2016 roku</w:t>
      </w:r>
    </w:p>
    <w:p w14:paraId="74FDA287" w14:textId="77777777" w:rsidR="00F577D1" w:rsidRPr="001A52F3" w:rsidRDefault="005E09CD" w:rsidP="001A52F3">
      <w:pPr>
        <w:pStyle w:val="Akapitzlist"/>
        <w:numPr>
          <w:ilvl w:val="0"/>
          <w:numId w:val="31"/>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Czynności notariusza jako płatnika podatku od darowizny, podstawa obliczania i pobierania podatku,</w:t>
      </w:r>
    </w:p>
    <w:p w14:paraId="41510C7B" w14:textId="77777777" w:rsidR="00F577D1" w:rsidRPr="001A52F3" w:rsidRDefault="005E09CD" w:rsidP="001A52F3">
      <w:pPr>
        <w:pStyle w:val="Akapitzlist"/>
        <w:numPr>
          <w:ilvl w:val="0"/>
          <w:numId w:val="31"/>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Zwolnienia podmiotowe i przedmiotowe od podatku, ich stosowanie, ze szczególnym uwzględnieniem art.7 i art.16 ustawy,</w:t>
      </w:r>
    </w:p>
    <w:p w14:paraId="5D5892D7" w14:textId="77777777" w:rsidR="00F577D1" w:rsidRPr="001A52F3" w:rsidRDefault="005E09CD" w:rsidP="001A52F3">
      <w:pPr>
        <w:pStyle w:val="Akapitzlist"/>
        <w:numPr>
          <w:ilvl w:val="0"/>
          <w:numId w:val="31"/>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Czynności zawierane w formie aktu notarialnego a pobór podatku,</w:t>
      </w:r>
    </w:p>
    <w:p w14:paraId="2A0618E0" w14:textId="77777777" w:rsidR="00F577D1" w:rsidRPr="001A52F3" w:rsidRDefault="005E09CD" w:rsidP="001A52F3">
      <w:pPr>
        <w:pStyle w:val="Akapitzlist"/>
        <w:numPr>
          <w:ilvl w:val="0"/>
          <w:numId w:val="31"/>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lastRenderedPageBreak/>
        <w:t>Czynności notariusza związane z pobraniem podatku, wpisywanie do repertorium, przesyłanie do właściwego urzędu skarbowego,</w:t>
      </w:r>
    </w:p>
    <w:p w14:paraId="46F509E3" w14:textId="77777777" w:rsidR="00F577D1" w:rsidRPr="001A52F3" w:rsidRDefault="005E09CD" w:rsidP="001A52F3">
      <w:pPr>
        <w:pStyle w:val="Akapitzlist"/>
        <w:numPr>
          <w:ilvl w:val="0"/>
          <w:numId w:val="31"/>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Zawieranie stosownych informacji w akcie notarialnym – pouczenia, w tym pouczenie zawierane w aktach poświadczenia dziedziczenia,</w:t>
      </w:r>
    </w:p>
    <w:p w14:paraId="4189325D" w14:textId="77777777" w:rsidR="00F577D1" w:rsidRPr="001A52F3" w:rsidRDefault="005E09CD" w:rsidP="001A52F3">
      <w:pPr>
        <w:pStyle w:val="Akapitzlist"/>
        <w:numPr>
          <w:ilvl w:val="0"/>
          <w:numId w:val="31"/>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 xml:space="preserve">Odpowiedzialność notariusza jako płatnika podatku od darowizny i odpowiedzialność za szkodę spowodowaną </w:t>
      </w:r>
      <w:r w:rsidR="00F577D1" w:rsidRPr="001A52F3">
        <w:rPr>
          <w:rFonts w:ascii="Times New Roman" w:hAnsi="Times New Roman"/>
          <w:sz w:val="20"/>
          <w:szCs w:val="20"/>
        </w:rPr>
        <w:t>niepobraniem podatku lub pobraniem podatku w nieodpowiedniej kwocie.</w:t>
      </w:r>
    </w:p>
    <w:p w14:paraId="475DFF03" w14:textId="77777777" w:rsidR="00CE0BAE" w:rsidRPr="001A52F3" w:rsidRDefault="00CE0BAE" w:rsidP="001A52F3">
      <w:pPr>
        <w:spacing w:after="0" w:line="300" w:lineRule="atLeast"/>
        <w:ind w:left="567"/>
        <w:jc w:val="both"/>
        <w:rPr>
          <w:rFonts w:ascii="Times New Roman" w:hAnsi="Times New Roman"/>
          <w:b/>
          <w:sz w:val="20"/>
          <w:szCs w:val="20"/>
        </w:rPr>
      </w:pPr>
    </w:p>
    <w:p w14:paraId="7C0CFF23" w14:textId="77777777" w:rsidR="00F577D1" w:rsidRPr="001A52F3" w:rsidRDefault="00F577D1" w:rsidP="001A52F3">
      <w:pPr>
        <w:spacing w:after="0" w:line="300" w:lineRule="atLeast"/>
        <w:ind w:left="567"/>
        <w:jc w:val="both"/>
        <w:rPr>
          <w:rFonts w:ascii="Times New Roman" w:hAnsi="Times New Roman"/>
          <w:b/>
          <w:sz w:val="20"/>
          <w:szCs w:val="20"/>
        </w:rPr>
      </w:pPr>
      <w:r w:rsidRPr="001A52F3">
        <w:rPr>
          <w:rFonts w:ascii="Times New Roman" w:hAnsi="Times New Roman"/>
          <w:b/>
          <w:sz w:val="20"/>
          <w:szCs w:val="20"/>
        </w:rPr>
        <w:t>Podatek VAT</w:t>
      </w:r>
    </w:p>
    <w:p w14:paraId="19A4D4E2" w14:textId="77777777" w:rsidR="00F577D1" w:rsidRPr="001A52F3" w:rsidRDefault="005E09CD" w:rsidP="001A52F3">
      <w:pPr>
        <w:pStyle w:val="Akapitzlist"/>
        <w:numPr>
          <w:ilvl w:val="0"/>
          <w:numId w:val="32"/>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 xml:space="preserve">Definicja podatnika, </w:t>
      </w:r>
    </w:p>
    <w:p w14:paraId="63879C9E" w14:textId="77777777" w:rsidR="00F577D1" w:rsidRPr="001A52F3" w:rsidRDefault="005E09CD" w:rsidP="001A52F3">
      <w:pPr>
        <w:pStyle w:val="Akapitzlist"/>
        <w:numPr>
          <w:ilvl w:val="0"/>
          <w:numId w:val="32"/>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 xml:space="preserve">Określenie powstania obowiązku podatkowego, </w:t>
      </w:r>
    </w:p>
    <w:p w14:paraId="64905447" w14:textId="77777777" w:rsidR="00F577D1" w:rsidRPr="001A52F3" w:rsidRDefault="005E09CD" w:rsidP="001A52F3">
      <w:pPr>
        <w:pStyle w:val="Akapitzlist"/>
        <w:numPr>
          <w:ilvl w:val="0"/>
          <w:numId w:val="32"/>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 xml:space="preserve">Działalność gospodarcza w rozumieniu podatku VAT, zwolnienia podatkowe w zakresie podatku VAT określone w ustawie i przepisach szczególnych, </w:t>
      </w:r>
    </w:p>
    <w:p w14:paraId="0FFE23CD" w14:textId="77777777" w:rsidR="00F577D1" w:rsidRPr="001A52F3" w:rsidRDefault="005E09CD" w:rsidP="001A52F3">
      <w:pPr>
        <w:pStyle w:val="Akapitzlist"/>
        <w:numPr>
          <w:ilvl w:val="0"/>
          <w:numId w:val="32"/>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Definicja towaru oraz świadczenia usług w p</w:t>
      </w:r>
      <w:r w:rsidR="00F577D1" w:rsidRPr="001A52F3">
        <w:rPr>
          <w:rFonts w:ascii="Times New Roman" w:hAnsi="Times New Roman"/>
          <w:sz w:val="20"/>
          <w:szCs w:val="20"/>
        </w:rPr>
        <w:t>raktyce notarialnej,</w:t>
      </w:r>
    </w:p>
    <w:p w14:paraId="23B03A8E" w14:textId="77777777" w:rsidR="00F577D1" w:rsidRPr="001A52F3" w:rsidRDefault="005E09CD" w:rsidP="001A52F3">
      <w:pPr>
        <w:pStyle w:val="Akapitzlist"/>
        <w:numPr>
          <w:ilvl w:val="0"/>
          <w:numId w:val="32"/>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Zakres odpowiedzialności notariusza, a strony czynności,</w:t>
      </w:r>
    </w:p>
    <w:p w14:paraId="3AC30D36" w14:textId="77777777" w:rsidR="00F577D1" w:rsidRPr="001A52F3" w:rsidRDefault="005E09CD" w:rsidP="001A52F3">
      <w:pPr>
        <w:pStyle w:val="Akapitzlist"/>
        <w:numPr>
          <w:ilvl w:val="0"/>
          <w:numId w:val="32"/>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Podatek VAT a podatek od czynności cywilnoprawnych,</w:t>
      </w:r>
    </w:p>
    <w:p w14:paraId="67DEB039" w14:textId="77777777" w:rsidR="00F577D1" w:rsidRPr="001A52F3" w:rsidRDefault="005E09CD" w:rsidP="001A52F3">
      <w:pPr>
        <w:pStyle w:val="Akapitzlist"/>
        <w:numPr>
          <w:ilvl w:val="0"/>
          <w:numId w:val="32"/>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Podatek VAT od usługi notarialnej i jego odprowadzanie, czynności z tym związane,</w:t>
      </w:r>
    </w:p>
    <w:p w14:paraId="651B7237" w14:textId="77777777" w:rsidR="00F577D1" w:rsidRPr="001A52F3" w:rsidRDefault="00F577D1" w:rsidP="001A52F3">
      <w:pPr>
        <w:spacing w:after="0" w:line="300" w:lineRule="atLeast"/>
        <w:ind w:left="567"/>
        <w:jc w:val="both"/>
        <w:rPr>
          <w:rFonts w:ascii="Times New Roman" w:hAnsi="Times New Roman"/>
          <w:b/>
          <w:sz w:val="20"/>
          <w:szCs w:val="20"/>
        </w:rPr>
      </w:pPr>
    </w:p>
    <w:p w14:paraId="68F99D51" w14:textId="77777777" w:rsidR="00F577D1" w:rsidRPr="001A52F3" w:rsidRDefault="00F577D1" w:rsidP="001A52F3">
      <w:pPr>
        <w:spacing w:after="0" w:line="300" w:lineRule="atLeast"/>
        <w:ind w:left="567"/>
        <w:jc w:val="both"/>
        <w:rPr>
          <w:rFonts w:ascii="Times New Roman" w:hAnsi="Times New Roman"/>
          <w:b/>
          <w:sz w:val="20"/>
          <w:szCs w:val="20"/>
        </w:rPr>
      </w:pPr>
      <w:r w:rsidRPr="001A52F3">
        <w:rPr>
          <w:rFonts w:ascii="Times New Roman" w:hAnsi="Times New Roman"/>
          <w:b/>
          <w:sz w:val="20"/>
          <w:szCs w:val="20"/>
        </w:rPr>
        <w:t>Podatek Dochodowy</w:t>
      </w:r>
      <w:r w:rsidRPr="001A52F3">
        <w:rPr>
          <w:rFonts w:ascii="Times New Roman" w:hAnsi="Times New Roman"/>
          <w:sz w:val="20"/>
          <w:szCs w:val="20"/>
        </w:rPr>
        <w:t xml:space="preserve"> </w:t>
      </w:r>
    </w:p>
    <w:p w14:paraId="4B15177F" w14:textId="77777777" w:rsidR="00F577D1" w:rsidRPr="001A52F3" w:rsidRDefault="005E09CD" w:rsidP="001A52F3">
      <w:pPr>
        <w:pStyle w:val="Akapitzlist"/>
        <w:numPr>
          <w:ilvl w:val="0"/>
          <w:numId w:val="33"/>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Rozliczanie się notarius</w:t>
      </w:r>
      <w:r w:rsidR="00F577D1" w:rsidRPr="001A52F3">
        <w:rPr>
          <w:rFonts w:ascii="Times New Roman" w:hAnsi="Times New Roman"/>
          <w:sz w:val="20"/>
          <w:szCs w:val="20"/>
        </w:rPr>
        <w:t>za z podatku dochodowego związanego z prowadzeniem działalności gospodarczej, zasady odliczania kwot od podstawy opodatkowania, przekazywanie kwot na rzecz właściwego urzędu skarbowego, rola księgowości i odpowiedzialności księgowego w przypadku błędu w wyliczeniu należnego podatku,</w:t>
      </w:r>
    </w:p>
    <w:p w14:paraId="033352A2" w14:textId="77777777" w:rsidR="00F577D1" w:rsidRPr="001A52F3" w:rsidRDefault="005E09CD" w:rsidP="001A52F3">
      <w:pPr>
        <w:pStyle w:val="Akapitzlist"/>
        <w:numPr>
          <w:ilvl w:val="0"/>
          <w:numId w:val="33"/>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 xml:space="preserve">Rola notariusza jako organu informującego strony czynności o możliwości wystąpienia podatku dochodowego należnego w wyniku dokonanej czynności, sytuacje w wyniku których strona może </w:t>
      </w:r>
      <w:r w:rsidR="00F577D1" w:rsidRPr="001A52F3">
        <w:rPr>
          <w:rFonts w:ascii="Times New Roman" w:hAnsi="Times New Roman"/>
          <w:sz w:val="20"/>
          <w:szCs w:val="20"/>
        </w:rPr>
        <w:t>być obłożona obowiązkiem zapłaty podatku dochodowego.</w:t>
      </w:r>
    </w:p>
    <w:p w14:paraId="0B178992" w14:textId="77777777" w:rsidR="00F577D1" w:rsidRPr="001A52F3" w:rsidRDefault="00F577D1" w:rsidP="001A52F3">
      <w:pPr>
        <w:spacing w:after="0" w:line="300" w:lineRule="atLeast"/>
        <w:ind w:left="567"/>
        <w:jc w:val="both"/>
        <w:rPr>
          <w:rFonts w:ascii="Times New Roman" w:hAnsi="Times New Roman"/>
          <w:b/>
          <w:sz w:val="20"/>
          <w:szCs w:val="20"/>
        </w:rPr>
      </w:pPr>
      <w:r w:rsidRPr="001A52F3">
        <w:rPr>
          <w:rFonts w:ascii="Times New Roman" w:hAnsi="Times New Roman"/>
          <w:b/>
          <w:sz w:val="20"/>
          <w:szCs w:val="20"/>
        </w:rPr>
        <w:t>Wybrane zagadnienia z zakresu ustawy Ordynacja Podatkowa i ustawy o rachunkowości</w:t>
      </w:r>
    </w:p>
    <w:p w14:paraId="3652490E" w14:textId="77777777" w:rsidR="003E1DA7" w:rsidRPr="001A52F3" w:rsidRDefault="003E1DA7" w:rsidP="001A52F3">
      <w:pPr>
        <w:spacing w:after="0" w:line="300" w:lineRule="atLeast"/>
        <w:ind w:left="567"/>
        <w:jc w:val="both"/>
        <w:rPr>
          <w:rFonts w:ascii="Times New Roman" w:hAnsi="Times New Roman"/>
          <w:b/>
          <w:sz w:val="20"/>
          <w:szCs w:val="20"/>
          <w:u w:val="single"/>
        </w:rPr>
      </w:pPr>
    </w:p>
    <w:p w14:paraId="65F746BC" w14:textId="1664DBD5" w:rsidR="00E75A51" w:rsidRPr="001A52F3" w:rsidRDefault="00E75A51" w:rsidP="001A52F3">
      <w:pPr>
        <w:spacing w:after="0" w:line="300" w:lineRule="atLeast"/>
        <w:ind w:left="567"/>
        <w:jc w:val="both"/>
        <w:rPr>
          <w:rFonts w:ascii="Times New Roman" w:hAnsi="Times New Roman"/>
          <w:sz w:val="20"/>
          <w:szCs w:val="20"/>
        </w:rPr>
      </w:pPr>
      <w:r w:rsidRPr="001A52F3">
        <w:rPr>
          <w:rFonts w:ascii="Times New Roman" w:hAnsi="Times New Roman"/>
          <w:b/>
          <w:sz w:val="20"/>
          <w:szCs w:val="20"/>
          <w:u w:val="single"/>
        </w:rPr>
        <w:t>Prawo Cywilne Materialne</w:t>
      </w:r>
      <w:r w:rsidR="005E09CD" w:rsidRPr="001A52F3">
        <w:rPr>
          <w:rFonts w:ascii="Times New Roman" w:hAnsi="Times New Roman"/>
          <w:sz w:val="20"/>
          <w:szCs w:val="20"/>
        </w:rPr>
        <w:t>:</w:t>
      </w:r>
    </w:p>
    <w:p w14:paraId="5A6184D8" w14:textId="77777777" w:rsidR="00CE0BAE" w:rsidRPr="001A52F3" w:rsidRDefault="00CE0BAE" w:rsidP="001A52F3">
      <w:pPr>
        <w:spacing w:after="0" w:line="300" w:lineRule="atLeast"/>
        <w:ind w:left="567"/>
        <w:jc w:val="both"/>
        <w:rPr>
          <w:rFonts w:ascii="Times New Roman" w:hAnsi="Times New Roman"/>
          <w:b/>
          <w:sz w:val="20"/>
          <w:szCs w:val="20"/>
        </w:rPr>
      </w:pPr>
    </w:p>
    <w:p w14:paraId="6A32378B" w14:textId="0761160F" w:rsidR="00E75A51" w:rsidRPr="001A52F3" w:rsidRDefault="007B4E85" w:rsidP="001A52F3">
      <w:pPr>
        <w:spacing w:after="0" w:line="300" w:lineRule="atLeast"/>
        <w:ind w:left="567"/>
        <w:jc w:val="both"/>
        <w:rPr>
          <w:rFonts w:ascii="Times New Roman" w:hAnsi="Times New Roman"/>
          <w:sz w:val="20"/>
          <w:szCs w:val="20"/>
        </w:rPr>
      </w:pPr>
      <w:r w:rsidRPr="001A52F3">
        <w:rPr>
          <w:rFonts w:ascii="Times New Roman" w:hAnsi="Times New Roman"/>
          <w:sz w:val="20"/>
          <w:szCs w:val="20"/>
        </w:rPr>
        <w:t>Ustawa z dnia 23 kwietnia 1964 r. Kodeks cywilny.</w:t>
      </w:r>
    </w:p>
    <w:p w14:paraId="2389D0F9" w14:textId="77777777" w:rsidR="00CE0BAE" w:rsidRPr="001A52F3" w:rsidRDefault="00CE0BAE" w:rsidP="001A52F3">
      <w:pPr>
        <w:spacing w:after="0" w:line="300" w:lineRule="atLeast"/>
        <w:ind w:left="567"/>
        <w:jc w:val="both"/>
        <w:rPr>
          <w:rFonts w:ascii="Times New Roman" w:hAnsi="Times New Roman"/>
          <w:sz w:val="20"/>
          <w:szCs w:val="20"/>
        </w:rPr>
      </w:pPr>
    </w:p>
    <w:p w14:paraId="7922B57F" w14:textId="77777777" w:rsidR="00E75A51" w:rsidRPr="001A52F3" w:rsidRDefault="005E09CD" w:rsidP="001A52F3">
      <w:pPr>
        <w:pStyle w:val="Akapitzlist"/>
        <w:numPr>
          <w:ilvl w:val="0"/>
          <w:numId w:val="34"/>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 xml:space="preserve">Pojęcie </w:t>
      </w:r>
      <w:r w:rsidR="00E75A51" w:rsidRPr="001A52F3">
        <w:rPr>
          <w:rFonts w:ascii="Times New Roman" w:hAnsi="Times New Roman"/>
          <w:sz w:val="20"/>
          <w:szCs w:val="20"/>
        </w:rPr>
        <w:t>nieruchomości, przynależności, części składowej, a także przedsiębiorcy i przedsiębiorstwa, jako elementów  niezbędnych w sprawach obrotu majątkiem w RP,</w:t>
      </w:r>
    </w:p>
    <w:p w14:paraId="4399CF8F" w14:textId="77777777" w:rsidR="00E75A51" w:rsidRPr="001A52F3" w:rsidRDefault="005E09CD" w:rsidP="001A52F3">
      <w:pPr>
        <w:pStyle w:val="Akapitzlist"/>
        <w:numPr>
          <w:ilvl w:val="0"/>
          <w:numId w:val="34"/>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 xml:space="preserve">Pojęcie </w:t>
      </w:r>
      <w:r w:rsidR="00E75A51" w:rsidRPr="001A52F3">
        <w:rPr>
          <w:rFonts w:ascii="Times New Roman" w:hAnsi="Times New Roman"/>
          <w:sz w:val="20"/>
          <w:szCs w:val="20"/>
        </w:rPr>
        <w:t>dobrej i złej wiary, zasady współżycia społecznego, zdolność prawna i zdolność do czynności prawnych</w:t>
      </w:r>
      <w:r w:rsidRPr="001A52F3">
        <w:rPr>
          <w:rFonts w:ascii="Times New Roman" w:hAnsi="Times New Roman"/>
          <w:sz w:val="20"/>
          <w:szCs w:val="20"/>
        </w:rPr>
        <w:t>,</w:t>
      </w:r>
    </w:p>
    <w:p w14:paraId="7EBC75B1" w14:textId="77777777" w:rsidR="00E75A51" w:rsidRPr="001A52F3" w:rsidRDefault="005E09CD" w:rsidP="001A52F3">
      <w:pPr>
        <w:pStyle w:val="Akapitzlist"/>
        <w:numPr>
          <w:ilvl w:val="0"/>
          <w:numId w:val="34"/>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 xml:space="preserve">Oświadczenia </w:t>
      </w:r>
      <w:r w:rsidR="00E75A51" w:rsidRPr="001A52F3">
        <w:rPr>
          <w:rFonts w:ascii="Times New Roman" w:hAnsi="Times New Roman"/>
          <w:sz w:val="20"/>
          <w:szCs w:val="20"/>
        </w:rPr>
        <w:t>woli – złożenie, skutki oraz wady, jako czynniki niezbędne do prawidłowej budowy aktu notarialnego,</w:t>
      </w:r>
    </w:p>
    <w:p w14:paraId="1EFBF1DA" w14:textId="77777777" w:rsidR="00E75A51" w:rsidRPr="001A52F3" w:rsidRDefault="005E09CD" w:rsidP="001A52F3">
      <w:pPr>
        <w:pStyle w:val="Akapitzlist"/>
        <w:numPr>
          <w:ilvl w:val="0"/>
          <w:numId w:val="34"/>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 xml:space="preserve">Zawarcie </w:t>
      </w:r>
      <w:r w:rsidR="00E75A51" w:rsidRPr="001A52F3">
        <w:rPr>
          <w:rFonts w:ascii="Times New Roman" w:hAnsi="Times New Roman"/>
          <w:sz w:val="20"/>
          <w:szCs w:val="20"/>
        </w:rPr>
        <w:t>umowy, sposoby i formy oraz prawne możliwości jej unieważnienia,</w:t>
      </w:r>
    </w:p>
    <w:p w14:paraId="4279F70F" w14:textId="77777777" w:rsidR="00E75A51" w:rsidRPr="001A52F3" w:rsidRDefault="005E09CD" w:rsidP="001A52F3">
      <w:pPr>
        <w:pStyle w:val="Akapitzlist"/>
        <w:numPr>
          <w:ilvl w:val="0"/>
          <w:numId w:val="34"/>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 xml:space="preserve">Warunek </w:t>
      </w:r>
      <w:r w:rsidR="00E75A51" w:rsidRPr="001A52F3">
        <w:rPr>
          <w:rFonts w:ascii="Times New Roman" w:hAnsi="Times New Roman"/>
          <w:sz w:val="20"/>
          <w:szCs w:val="20"/>
        </w:rPr>
        <w:t>i termin jako elementy umów i oświadczeń składanych przed notariuszem,</w:t>
      </w:r>
    </w:p>
    <w:p w14:paraId="5C07E37F" w14:textId="77777777" w:rsidR="00E75A51" w:rsidRPr="001A52F3" w:rsidRDefault="005E09CD" w:rsidP="001A52F3">
      <w:pPr>
        <w:pStyle w:val="Akapitzlist"/>
        <w:numPr>
          <w:ilvl w:val="0"/>
          <w:numId w:val="34"/>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 xml:space="preserve">Pełnomocnictwo </w:t>
      </w:r>
      <w:r w:rsidR="00E75A51" w:rsidRPr="001A52F3">
        <w:rPr>
          <w:rFonts w:ascii="Times New Roman" w:hAnsi="Times New Roman"/>
          <w:sz w:val="20"/>
          <w:szCs w:val="20"/>
        </w:rPr>
        <w:t>jako szczególna forma przedstawicielstwa, jego formy ze szczególnym uwzględnieniem formy aktu notarialnego, przekroczenie zakresu umocowania, bądź działanie bez umocowania</w:t>
      </w:r>
      <w:r w:rsidRPr="001A52F3">
        <w:rPr>
          <w:rFonts w:ascii="Times New Roman" w:hAnsi="Times New Roman"/>
          <w:sz w:val="20"/>
          <w:szCs w:val="20"/>
        </w:rPr>
        <w:t>,</w:t>
      </w:r>
      <w:r w:rsidR="00E75A51" w:rsidRPr="001A52F3">
        <w:rPr>
          <w:rFonts w:ascii="Times New Roman" w:hAnsi="Times New Roman"/>
          <w:sz w:val="20"/>
          <w:szCs w:val="20"/>
        </w:rPr>
        <w:t xml:space="preserve"> </w:t>
      </w:r>
    </w:p>
    <w:p w14:paraId="35AF724D" w14:textId="77777777" w:rsidR="00E75A51" w:rsidRPr="001A52F3" w:rsidRDefault="005E09CD" w:rsidP="001A52F3">
      <w:pPr>
        <w:pStyle w:val="Akapitzlist"/>
        <w:numPr>
          <w:ilvl w:val="0"/>
          <w:numId w:val="34"/>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Prokura</w:t>
      </w:r>
      <w:r w:rsidR="00E75A51" w:rsidRPr="001A52F3">
        <w:rPr>
          <w:rFonts w:ascii="Times New Roman" w:hAnsi="Times New Roman"/>
          <w:sz w:val="20"/>
          <w:szCs w:val="20"/>
        </w:rPr>
        <w:t>,</w:t>
      </w:r>
    </w:p>
    <w:p w14:paraId="26C0D4C8" w14:textId="77777777" w:rsidR="00E75A51" w:rsidRPr="001A52F3" w:rsidRDefault="005E09CD" w:rsidP="001A52F3">
      <w:pPr>
        <w:pStyle w:val="Akapitzlist"/>
        <w:numPr>
          <w:ilvl w:val="0"/>
          <w:numId w:val="34"/>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 xml:space="preserve">Pojęcie </w:t>
      </w:r>
      <w:r w:rsidR="00E75A51" w:rsidRPr="001A52F3">
        <w:rPr>
          <w:rFonts w:ascii="Times New Roman" w:hAnsi="Times New Roman"/>
          <w:sz w:val="20"/>
          <w:szCs w:val="20"/>
        </w:rPr>
        <w:t xml:space="preserve">własności ruchomości jak i nieruchomości, treść nabycie i utrata z uwzględnieniem zasiedzenia oraz problematyka posiadania, immisje, przekroczenie granic przy budowie, budowa na cudzym gruncie.- ochrona własności, roszczenia właściciela, posiadacza samoistnego i zależnego, współwłasność i użytkowanie wieczyste, skarga </w:t>
      </w:r>
      <w:proofErr w:type="spellStart"/>
      <w:r w:rsidR="00E75A51" w:rsidRPr="001A52F3">
        <w:rPr>
          <w:rFonts w:ascii="Times New Roman" w:hAnsi="Times New Roman"/>
          <w:sz w:val="20"/>
          <w:szCs w:val="20"/>
        </w:rPr>
        <w:t>pauliańska</w:t>
      </w:r>
      <w:proofErr w:type="spellEnd"/>
      <w:r w:rsidR="00E75A51" w:rsidRPr="001A52F3">
        <w:rPr>
          <w:rFonts w:ascii="Times New Roman" w:hAnsi="Times New Roman"/>
          <w:sz w:val="20"/>
          <w:szCs w:val="20"/>
        </w:rPr>
        <w:t xml:space="preserve"> i art. 59 k.c.</w:t>
      </w:r>
      <w:r w:rsidRPr="001A52F3">
        <w:rPr>
          <w:rFonts w:ascii="Times New Roman" w:hAnsi="Times New Roman"/>
          <w:sz w:val="20"/>
          <w:szCs w:val="20"/>
        </w:rPr>
        <w:t>,</w:t>
      </w:r>
    </w:p>
    <w:p w14:paraId="4EAFCA35" w14:textId="77777777" w:rsidR="00E75A51" w:rsidRPr="001A52F3" w:rsidRDefault="005E09CD" w:rsidP="001A52F3">
      <w:pPr>
        <w:pStyle w:val="Akapitzlist"/>
        <w:numPr>
          <w:ilvl w:val="0"/>
          <w:numId w:val="34"/>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lastRenderedPageBreak/>
        <w:t xml:space="preserve">Ograniczone </w:t>
      </w:r>
      <w:r w:rsidR="00E75A51" w:rsidRPr="001A52F3">
        <w:rPr>
          <w:rFonts w:ascii="Times New Roman" w:hAnsi="Times New Roman"/>
          <w:sz w:val="20"/>
          <w:szCs w:val="20"/>
        </w:rPr>
        <w:t xml:space="preserve">prawa rzeczowe w świetle przepisów K.C., praktyki notarialnej i orzecznictwa, ze szczególnym uwzględnieniem, służebności (osobistych, gruntowych, </w:t>
      </w:r>
      <w:proofErr w:type="spellStart"/>
      <w:r w:rsidR="00E75A51" w:rsidRPr="001A52F3">
        <w:rPr>
          <w:rFonts w:ascii="Times New Roman" w:hAnsi="Times New Roman"/>
          <w:sz w:val="20"/>
          <w:szCs w:val="20"/>
        </w:rPr>
        <w:t>przesyłu</w:t>
      </w:r>
      <w:proofErr w:type="spellEnd"/>
      <w:r w:rsidR="00E75A51" w:rsidRPr="001A52F3">
        <w:rPr>
          <w:rFonts w:ascii="Times New Roman" w:hAnsi="Times New Roman"/>
          <w:sz w:val="20"/>
          <w:szCs w:val="20"/>
        </w:rPr>
        <w:t xml:space="preserve"> i drogi koniecznej) użytkowania, zastaw na prawach</w:t>
      </w:r>
      <w:r w:rsidRPr="001A52F3">
        <w:rPr>
          <w:rFonts w:ascii="Times New Roman" w:hAnsi="Times New Roman"/>
          <w:sz w:val="20"/>
          <w:szCs w:val="20"/>
        </w:rPr>
        <w:t>,</w:t>
      </w:r>
    </w:p>
    <w:p w14:paraId="48ED2D05" w14:textId="77777777" w:rsidR="00E75A51" w:rsidRPr="001A52F3" w:rsidRDefault="005E09CD" w:rsidP="001A52F3">
      <w:pPr>
        <w:pStyle w:val="Akapitzlist"/>
        <w:numPr>
          <w:ilvl w:val="0"/>
          <w:numId w:val="34"/>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 xml:space="preserve">Pojęcie </w:t>
      </w:r>
      <w:r w:rsidR="00E75A51" w:rsidRPr="001A52F3">
        <w:rPr>
          <w:rFonts w:ascii="Times New Roman" w:hAnsi="Times New Roman"/>
          <w:sz w:val="20"/>
          <w:szCs w:val="20"/>
        </w:rPr>
        <w:t>wierzyciela, dłużnika, zobowiązania solidarne, podzielne i niepodzielne oraz wszelkie zobowiązania umowne,</w:t>
      </w:r>
    </w:p>
    <w:p w14:paraId="4DE4E385" w14:textId="77777777" w:rsidR="00E75A51" w:rsidRPr="001A52F3" w:rsidRDefault="005E09CD" w:rsidP="001A52F3">
      <w:pPr>
        <w:pStyle w:val="Akapitzlist"/>
        <w:numPr>
          <w:ilvl w:val="0"/>
          <w:numId w:val="34"/>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 xml:space="preserve">Pojęcie </w:t>
      </w:r>
      <w:r w:rsidR="00E75A51" w:rsidRPr="001A52F3">
        <w:rPr>
          <w:rFonts w:ascii="Times New Roman" w:hAnsi="Times New Roman"/>
          <w:sz w:val="20"/>
          <w:szCs w:val="20"/>
        </w:rPr>
        <w:t>i struktura zobowiązania (w tym zobowiązania przemienne itp</w:t>
      </w:r>
      <w:r w:rsidRPr="001A52F3">
        <w:rPr>
          <w:rFonts w:ascii="Times New Roman" w:hAnsi="Times New Roman"/>
          <w:sz w:val="20"/>
          <w:szCs w:val="20"/>
        </w:rPr>
        <w:t>.,</w:t>
      </w:r>
    </w:p>
    <w:p w14:paraId="60F942D3" w14:textId="77777777" w:rsidR="00E75A51" w:rsidRPr="001A52F3" w:rsidRDefault="005E09CD" w:rsidP="001A52F3">
      <w:pPr>
        <w:pStyle w:val="Akapitzlist"/>
        <w:numPr>
          <w:ilvl w:val="0"/>
          <w:numId w:val="34"/>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 xml:space="preserve">Odpowiedzialność </w:t>
      </w:r>
      <w:r w:rsidR="00E75A51" w:rsidRPr="001A52F3">
        <w:rPr>
          <w:rFonts w:ascii="Times New Roman" w:hAnsi="Times New Roman"/>
          <w:sz w:val="20"/>
          <w:szCs w:val="20"/>
        </w:rPr>
        <w:t>dłużnika</w:t>
      </w:r>
      <w:r w:rsidRPr="001A52F3">
        <w:rPr>
          <w:rFonts w:ascii="Times New Roman" w:hAnsi="Times New Roman"/>
          <w:sz w:val="20"/>
          <w:szCs w:val="20"/>
        </w:rPr>
        <w:t>,</w:t>
      </w:r>
    </w:p>
    <w:p w14:paraId="55858CDD" w14:textId="77777777" w:rsidR="00E75A51" w:rsidRPr="001A52F3" w:rsidRDefault="005E09CD" w:rsidP="001A52F3">
      <w:pPr>
        <w:pStyle w:val="Akapitzlist"/>
        <w:numPr>
          <w:ilvl w:val="0"/>
          <w:numId w:val="34"/>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 xml:space="preserve">Źródła </w:t>
      </w:r>
      <w:r w:rsidR="00E75A51" w:rsidRPr="001A52F3">
        <w:rPr>
          <w:rFonts w:ascii="Times New Roman" w:hAnsi="Times New Roman"/>
          <w:sz w:val="20"/>
          <w:szCs w:val="20"/>
        </w:rPr>
        <w:t>zobowiązań</w:t>
      </w:r>
      <w:r w:rsidRPr="001A52F3">
        <w:rPr>
          <w:rFonts w:ascii="Times New Roman" w:hAnsi="Times New Roman"/>
          <w:sz w:val="20"/>
          <w:szCs w:val="20"/>
        </w:rPr>
        <w:t>,</w:t>
      </w:r>
    </w:p>
    <w:p w14:paraId="7F79EFEB" w14:textId="77777777" w:rsidR="00E75A51" w:rsidRPr="001A52F3" w:rsidRDefault="005E09CD" w:rsidP="001A52F3">
      <w:pPr>
        <w:pStyle w:val="Akapitzlist"/>
        <w:numPr>
          <w:ilvl w:val="0"/>
          <w:numId w:val="34"/>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 xml:space="preserve">Rodzaje </w:t>
      </w:r>
      <w:r w:rsidR="00E75A51" w:rsidRPr="001A52F3">
        <w:rPr>
          <w:rFonts w:ascii="Times New Roman" w:hAnsi="Times New Roman"/>
          <w:sz w:val="20"/>
          <w:szCs w:val="20"/>
        </w:rPr>
        <w:t>świadczeń</w:t>
      </w:r>
      <w:r w:rsidRPr="001A52F3">
        <w:rPr>
          <w:rFonts w:ascii="Times New Roman" w:hAnsi="Times New Roman"/>
          <w:sz w:val="20"/>
          <w:szCs w:val="20"/>
        </w:rPr>
        <w:t>,</w:t>
      </w:r>
    </w:p>
    <w:p w14:paraId="03F61152" w14:textId="77777777" w:rsidR="00E75A51" w:rsidRPr="001A52F3" w:rsidRDefault="005E09CD" w:rsidP="001A52F3">
      <w:pPr>
        <w:pStyle w:val="Akapitzlist"/>
        <w:numPr>
          <w:ilvl w:val="0"/>
          <w:numId w:val="34"/>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 xml:space="preserve">Świadczenia </w:t>
      </w:r>
      <w:r w:rsidR="00E75A51" w:rsidRPr="001A52F3">
        <w:rPr>
          <w:rFonts w:ascii="Times New Roman" w:hAnsi="Times New Roman"/>
          <w:sz w:val="20"/>
          <w:szCs w:val="20"/>
        </w:rPr>
        <w:t>pieniężne, odsetki</w:t>
      </w:r>
      <w:r w:rsidRPr="001A52F3">
        <w:rPr>
          <w:rFonts w:ascii="Times New Roman" w:hAnsi="Times New Roman"/>
          <w:sz w:val="20"/>
          <w:szCs w:val="20"/>
        </w:rPr>
        <w:t>,</w:t>
      </w:r>
    </w:p>
    <w:p w14:paraId="12032F83" w14:textId="77777777" w:rsidR="00E75A51" w:rsidRPr="001A52F3" w:rsidRDefault="005E09CD" w:rsidP="001A52F3">
      <w:pPr>
        <w:pStyle w:val="Akapitzlist"/>
        <w:numPr>
          <w:ilvl w:val="0"/>
          <w:numId w:val="34"/>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W</w:t>
      </w:r>
      <w:r w:rsidR="00E75A51" w:rsidRPr="001A52F3">
        <w:rPr>
          <w:rFonts w:ascii="Times New Roman" w:hAnsi="Times New Roman"/>
          <w:sz w:val="20"/>
          <w:szCs w:val="20"/>
        </w:rPr>
        <w:t>ielość wierzycieli i dłużników</w:t>
      </w:r>
      <w:r w:rsidR="00E75A51" w:rsidRPr="001A52F3">
        <w:rPr>
          <w:rFonts w:ascii="Times New Roman" w:hAnsi="Times New Roman"/>
          <w:b/>
          <w:sz w:val="20"/>
          <w:szCs w:val="20"/>
        </w:rPr>
        <w:t>-</w:t>
      </w:r>
      <w:r w:rsidR="00E75A51" w:rsidRPr="001A52F3">
        <w:rPr>
          <w:rFonts w:ascii="Times New Roman" w:hAnsi="Times New Roman"/>
          <w:sz w:val="20"/>
          <w:szCs w:val="20"/>
        </w:rPr>
        <w:t xml:space="preserve"> umowa przedwstępna w świetle praktyki notarialnej, sposoby zawarcia, skutki niewykonania, zadatek a zaliczka</w:t>
      </w:r>
      <w:r w:rsidRPr="001A52F3">
        <w:rPr>
          <w:rFonts w:ascii="Times New Roman" w:hAnsi="Times New Roman"/>
          <w:sz w:val="20"/>
          <w:szCs w:val="20"/>
        </w:rPr>
        <w:t>,</w:t>
      </w:r>
    </w:p>
    <w:p w14:paraId="1F427B53" w14:textId="77777777" w:rsidR="00E75A51" w:rsidRPr="001A52F3" w:rsidRDefault="005E09CD" w:rsidP="001A52F3">
      <w:pPr>
        <w:pStyle w:val="Akapitzlist"/>
        <w:numPr>
          <w:ilvl w:val="0"/>
          <w:numId w:val="34"/>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 xml:space="preserve">Wykonywanie </w:t>
      </w:r>
      <w:r w:rsidR="00E75A51" w:rsidRPr="001A52F3">
        <w:rPr>
          <w:rFonts w:ascii="Times New Roman" w:hAnsi="Times New Roman"/>
          <w:sz w:val="20"/>
          <w:szCs w:val="20"/>
        </w:rPr>
        <w:t>zobowiązań i skutki ich niewykonania, w tym także zobowiązań z umów wzajemnych,</w:t>
      </w:r>
    </w:p>
    <w:p w14:paraId="5481E49C" w14:textId="77777777" w:rsidR="00E75A51" w:rsidRPr="001A52F3" w:rsidRDefault="005E09CD" w:rsidP="001A52F3">
      <w:pPr>
        <w:pStyle w:val="Akapitzlist"/>
        <w:numPr>
          <w:ilvl w:val="0"/>
          <w:numId w:val="34"/>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Potrącenie</w:t>
      </w:r>
      <w:r w:rsidR="00E75A51" w:rsidRPr="001A52F3">
        <w:rPr>
          <w:rFonts w:ascii="Times New Roman" w:hAnsi="Times New Roman"/>
          <w:sz w:val="20"/>
          <w:szCs w:val="20"/>
        </w:rPr>
        <w:t>, odnowienie i zwolnienie z długu z uwzględnieniem czynności możliwych do wykonania przez notariusza,</w:t>
      </w:r>
    </w:p>
    <w:p w14:paraId="162C1D20" w14:textId="77777777" w:rsidR="00E75A51" w:rsidRPr="001A52F3" w:rsidRDefault="005E09CD" w:rsidP="001A52F3">
      <w:pPr>
        <w:pStyle w:val="Akapitzlist"/>
        <w:numPr>
          <w:ilvl w:val="0"/>
          <w:numId w:val="34"/>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 xml:space="preserve">Zmiana </w:t>
      </w:r>
      <w:r w:rsidR="00E75A51" w:rsidRPr="001A52F3">
        <w:rPr>
          <w:rFonts w:ascii="Times New Roman" w:hAnsi="Times New Roman"/>
          <w:sz w:val="20"/>
          <w:szCs w:val="20"/>
        </w:rPr>
        <w:t>wierzyciela lub dłużnika, sposoby przejęcia długu, ochrona wierzyciela w razie niewypłacalności dłużnika, wpis do Krajowego Rejestru Dłużników, przekaz,</w:t>
      </w:r>
    </w:p>
    <w:p w14:paraId="3566100B" w14:textId="77777777" w:rsidR="00E75A51" w:rsidRPr="001A52F3" w:rsidRDefault="005E09CD" w:rsidP="001A52F3">
      <w:pPr>
        <w:pStyle w:val="Akapitzlist"/>
        <w:numPr>
          <w:ilvl w:val="0"/>
          <w:numId w:val="34"/>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 xml:space="preserve">Umowa </w:t>
      </w:r>
      <w:r w:rsidR="00E75A51" w:rsidRPr="001A52F3">
        <w:rPr>
          <w:rFonts w:ascii="Times New Roman" w:hAnsi="Times New Roman"/>
          <w:sz w:val="20"/>
          <w:szCs w:val="20"/>
        </w:rPr>
        <w:t>sprzedaży ruchomości i nieruchomości, umowne prawo pierwokupu i odkupu, rękojmia za wady, a gwarancja, sprzedaż na raty, zastrzeżenie własności rzeczy sprzedanej, sprzedaż na próbę oraz zamiana – z uwzględnieniem praktyki notarialnej,</w:t>
      </w:r>
    </w:p>
    <w:p w14:paraId="27825169" w14:textId="77777777" w:rsidR="00E75A51" w:rsidRPr="001A52F3" w:rsidRDefault="005E09CD" w:rsidP="001A52F3">
      <w:pPr>
        <w:pStyle w:val="Akapitzlist"/>
        <w:numPr>
          <w:ilvl w:val="0"/>
          <w:numId w:val="34"/>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Najem</w:t>
      </w:r>
      <w:r w:rsidR="00E75A51" w:rsidRPr="001A52F3">
        <w:rPr>
          <w:rFonts w:ascii="Times New Roman" w:hAnsi="Times New Roman"/>
          <w:sz w:val="20"/>
          <w:szCs w:val="20"/>
        </w:rPr>
        <w:t>, dzierżawa i umowa leasingu, z uwzględnieniem umowy najmu lokalu, w tym okazjonalnego, dzierżawy nieruchomości oraz umowy leasingu pod kątem potrzeb prowadzonej przez notariusza działalności gospodarczej,</w:t>
      </w:r>
    </w:p>
    <w:p w14:paraId="4D79F3B3" w14:textId="77777777" w:rsidR="00E75A51" w:rsidRPr="001A52F3" w:rsidRDefault="005E09CD" w:rsidP="001A52F3">
      <w:pPr>
        <w:pStyle w:val="Akapitzlist"/>
        <w:numPr>
          <w:ilvl w:val="0"/>
          <w:numId w:val="34"/>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Użyczenie</w:t>
      </w:r>
      <w:r w:rsidR="00E75A51" w:rsidRPr="001A52F3">
        <w:rPr>
          <w:rFonts w:ascii="Times New Roman" w:hAnsi="Times New Roman"/>
          <w:sz w:val="20"/>
          <w:szCs w:val="20"/>
        </w:rPr>
        <w:t>, pożyczka, zlecenie, w tym prowadzenie cudzych spraw bez zlecenia oraz przechowanie ze szczególnym uwzględnieniem problematyki depozytu notarialnego, a także poręczenie za dług cudzy,</w:t>
      </w:r>
    </w:p>
    <w:p w14:paraId="5A86E99A" w14:textId="77777777" w:rsidR="00E75A51" w:rsidRPr="001A52F3" w:rsidRDefault="005E09CD" w:rsidP="001A52F3">
      <w:pPr>
        <w:pStyle w:val="Akapitzlist"/>
        <w:numPr>
          <w:ilvl w:val="0"/>
          <w:numId w:val="34"/>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 xml:space="preserve">Spółka </w:t>
      </w:r>
      <w:r w:rsidR="00E75A51" w:rsidRPr="001A52F3">
        <w:rPr>
          <w:rFonts w:ascii="Times New Roman" w:hAnsi="Times New Roman"/>
          <w:sz w:val="20"/>
          <w:szCs w:val="20"/>
        </w:rPr>
        <w:t>cywilna, pojęcie, powstanie, prawa i obowiązki wspólników, rozwiązanie – przepisy, orzecznictwo, praktyka</w:t>
      </w:r>
      <w:r w:rsidRPr="001A52F3">
        <w:rPr>
          <w:rFonts w:ascii="Times New Roman" w:hAnsi="Times New Roman"/>
          <w:sz w:val="20"/>
          <w:szCs w:val="20"/>
        </w:rPr>
        <w:t>,</w:t>
      </w:r>
    </w:p>
    <w:p w14:paraId="04BC8F0B" w14:textId="77777777" w:rsidR="00E75A51" w:rsidRPr="001A52F3" w:rsidRDefault="005E09CD" w:rsidP="001A52F3">
      <w:pPr>
        <w:pStyle w:val="Akapitzlist"/>
        <w:numPr>
          <w:ilvl w:val="0"/>
          <w:numId w:val="34"/>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 xml:space="preserve">Umowa </w:t>
      </w:r>
      <w:r w:rsidR="00E75A51" w:rsidRPr="001A52F3">
        <w:rPr>
          <w:rFonts w:ascii="Times New Roman" w:hAnsi="Times New Roman"/>
          <w:sz w:val="20"/>
          <w:szCs w:val="20"/>
        </w:rPr>
        <w:t>darowizny, renty i dożywocia pod kątem przepisów, orzecznictwa i praktyki notarialnej,</w:t>
      </w:r>
    </w:p>
    <w:p w14:paraId="50C84128" w14:textId="77777777" w:rsidR="00E75A51" w:rsidRPr="001A52F3" w:rsidRDefault="005E09CD" w:rsidP="001A52F3">
      <w:pPr>
        <w:pStyle w:val="Akapitzlist"/>
        <w:numPr>
          <w:ilvl w:val="0"/>
          <w:numId w:val="34"/>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 xml:space="preserve">Przeniesienie </w:t>
      </w:r>
      <w:r w:rsidR="00E75A51" w:rsidRPr="001A52F3">
        <w:rPr>
          <w:rFonts w:ascii="Times New Roman" w:hAnsi="Times New Roman"/>
          <w:sz w:val="20"/>
          <w:szCs w:val="20"/>
        </w:rPr>
        <w:t xml:space="preserve">własności w trybie </w:t>
      </w:r>
      <w:proofErr w:type="spellStart"/>
      <w:r w:rsidR="00E75A51" w:rsidRPr="001A52F3">
        <w:rPr>
          <w:rFonts w:ascii="Times New Roman" w:hAnsi="Times New Roman"/>
          <w:sz w:val="20"/>
          <w:szCs w:val="20"/>
        </w:rPr>
        <w:t>datio</w:t>
      </w:r>
      <w:proofErr w:type="spellEnd"/>
      <w:r w:rsidR="00E75A51" w:rsidRPr="001A52F3">
        <w:rPr>
          <w:rFonts w:ascii="Times New Roman" w:hAnsi="Times New Roman"/>
          <w:sz w:val="20"/>
          <w:szCs w:val="20"/>
        </w:rPr>
        <w:t xml:space="preserve"> in </w:t>
      </w:r>
      <w:proofErr w:type="spellStart"/>
      <w:r w:rsidR="00E75A51" w:rsidRPr="001A52F3">
        <w:rPr>
          <w:rFonts w:ascii="Times New Roman" w:hAnsi="Times New Roman"/>
          <w:sz w:val="20"/>
          <w:szCs w:val="20"/>
        </w:rPr>
        <w:t>solutum</w:t>
      </w:r>
      <w:proofErr w:type="spellEnd"/>
      <w:r w:rsidR="00E75A51" w:rsidRPr="001A52F3">
        <w:rPr>
          <w:rFonts w:ascii="Times New Roman" w:hAnsi="Times New Roman"/>
          <w:sz w:val="20"/>
          <w:szCs w:val="20"/>
        </w:rPr>
        <w:t>, ugody oraz umów nienazwanych, umowa przewłaszczenia na zabezpieczenie, a niebezpieczeństwo tworzenia umów abstrakcyjnych; skutki dla notariusza,</w:t>
      </w:r>
    </w:p>
    <w:p w14:paraId="2D788329" w14:textId="77777777" w:rsidR="00E75A51" w:rsidRPr="001A52F3" w:rsidRDefault="005E09CD" w:rsidP="001A52F3">
      <w:pPr>
        <w:pStyle w:val="Akapitzlist"/>
        <w:numPr>
          <w:ilvl w:val="0"/>
          <w:numId w:val="34"/>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 xml:space="preserve">Otwarcie </w:t>
      </w:r>
      <w:r w:rsidR="00E75A51" w:rsidRPr="001A52F3">
        <w:rPr>
          <w:rFonts w:ascii="Times New Roman" w:hAnsi="Times New Roman"/>
          <w:sz w:val="20"/>
          <w:szCs w:val="20"/>
        </w:rPr>
        <w:t>i nabycie spadku, uznanie za niegodnego dziedziczenia, powołanie do spadku,</w:t>
      </w:r>
    </w:p>
    <w:p w14:paraId="034C7764" w14:textId="77777777" w:rsidR="00E75A51" w:rsidRPr="001A52F3" w:rsidRDefault="005E09CD" w:rsidP="001A52F3">
      <w:pPr>
        <w:pStyle w:val="Akapitzlist"/>
        <w:numPr>
          <w:ilvl w:val="0"/>
          <w:numId w:val="34"/>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 xml:space="preserve">Dziedziczenie </w:t>
      </w:r>
      <w:r w:rsidR="00E75A51" w:rsidRPr="001A52F3">
        <w:rPr>
          <w:rFonts w:ascii="Times New Roman" w:hAnsi="Times New Roman"/>
          <w:sz w:val="20"/>
          <w:szCs w:val="20"/>
        </w:rPr>
        <w:t>ustawowe, kolejność dziedziczenia, dziedziczenie przez Skarb Państwa lub gminę, przysposobionego, zbieg dziedziczenia,</w:t>
      </w:r>
    </w:p>
    <w:p w14:paraId="278CF359" w14:textId="77777777" w:rsidR="00E75A51" w:rsidRPr="001A52F3" w:rsidRDefault="005E09CD" w:rsidP="001A52F3">
      <w:pPr>
        <w:pStyle w:val="Akapitzlist"/>
        <w:numPr>
          <w:ilvl w:val="0"/>
          <w:numId w:val="34"/>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Testament</w:t>
      </w:r>
      <w:r w:rsidR="00E75A51" w:rsidRPr="001A52F3">
        <w:rPr>
          <w:rFonts w:ascii="Times New Roman" w:hAnsi="Times New Roman"/>
          <w:sz w:val="20"/>
          <w:szCs w:val="20"/>
        </w:rPr>
        <w:t>, jego formy i skutki, powołanie spadkobiercy,</w:t>
      </w:r>
    </w:p>
    <w:p w14:paraId="656063C4" w14:textId="77777777" w:rsidR="00E75A51" w:rsidRPr="001A52F3" w:rsidRDefault="005E09CD" w:rsidP="001A52F3">
      <w:pPr>
        <w:pStyle w:val="Akapitzlist"/>
        <w:numPr>
          <w:ilvl w:val="0"/>
          <w:numId w:val="34"/>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Zapis</w:t>
      </w:r>
      <w:r w:rsidR="00E75A51" w:rsidRPr="001A52F3">
        <w:rPr>
          <w:rFonts w:ascii="Times New Roman" w:hAnsi="Times New Roman"/>
          <w:sz w:val="20"/>
          <w:szCs w:val="20"/>
        </w:rPr>
        <w:t xml:space="preserve">, zapis windykacyjny, polecenie oraz wykonawca testamentu, a także powołanie zarządcy masy spadkowej wg przepisów </w:t>
      </w:r>
      <w:proofErr w:type="spellStart"/>
      <w:r w:rsidRPr="001A52F3">
        <w:rPr>
          <w:rFonts w:ascii="Times New Roman" w:hAnsi="Times New Roman"/>
          <w:sz w:val="20"/>
          <w:szCs w:val="20"/>
        </w:rPr>
        <w:t>krio</w:t>
      </w:r>
      <w:proofErr w:type="spellEnd"/>
      <w:r w:rsidR="00E75A51" w:rsidRPr="001A52F3">
        <w:rPr>
          <w:rFonts w:ascii="Times New Roman" w:hAnsi="Times New Roman"/>
          <w:sz w:val="20"/>
          <w:szCs w:val="20"/>
        </w:rPr>
        <w:t>.</w:t>
      </w:r>
    </w:p>
    <w:p w14:paraId="3DE03D28" w14:textId="77777777" w:rsidR="00E75A51" w:rsidRPr="001A52F3" w:rsidRDefault="005E09CD" w:rsidP="001A52F3">
      <w:pPr>
        <w:pStyle w:val="Akapitzlist"/>
        <w:numPr>
          <w:ilvl w:val="0"/>
          <w:numId w:val="34"/>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 xml:space="preserve">Sposoby </w:t>
      </w:r>
      <w:r w:rsidR="00E75A51" w:rsidRPr="001A52F3">
        <w:rPr>
          <w:rFonts w:ascii="Times New Roman" w:hAnsi="Times New Roman"/>
          <w:sz w:val="20"/>
          <w:szCs w:val="20"/>
        </w:rPr>
        <w:t>przyjęcia i odrzucenia spadku oraz skutki odrzucenia spadku – rola notariusza przy powyższych czynnościach,</w:t>
      </w:r>
    </w:p>
    <w:p w14:paraId="5E96F109" w14:textId="77777777" w:rsidR="00E75A51" w:rsidRPr="001A52F3" w:rsidRDefault="005E09CD" w:rsidP="001A52F3">
      <w:pPr>
        <w:pStyle w:val="Akapitzlist"/>
        <w:numPr>
          <w:ilvl w:val="0"/>
          <w:numId w:val="34"/>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 xml:space="preserve">Stwierdzenie </w:t>
      </w:r>
      <w:r w:rsidR="00E75A51" w:rsidRPr="001A52F3">
        <w:rPr>
          <w:rFonts w:ascii="Times New Roman" w:hAnsi="Times New Roman"/>
          <w:sz w:val="20"/>
          <w:szCs w:val="20"/>
        </w:rPr>
        <w:t>nabycia spadku (protokół dziedziczenia, akt poświadczenia dziedziczenia lub postanowienie sądu) lub przedmiotu zapisu windykacyjnego, ochrona spadkobiercy, a odpowiedzialność za długi spadkowe</w:t>
      </w:r>
      <w:r w:rsidRPr="001A52F3">
        <w:rPr>
          <w:rFonts w:ascii="Times New Roman" w:hAnsi="Times New Roman"/>
          <w:sz w:val="20"/>
          <w:szCs w:val="20"/>
        </w:rPr>
        <w:t>,</w:t>
      </w:r>
    </w:p>
    <w:p w14:paraId="5FA9C760" w14:textId="77777777" w:rsidR="00E75A51" w:rsidRPr="001A52F3" w:rsidRDefault="005E09CD" w:rsidP="001A52F3">
      <w:pPr>
        <w:pStyle w:val="Akapitzlist"/>
        <w:numPr>
          <w:ilvl w:val="0"/>
          <w:numId w:val="34"/>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 xml:space="preserve">Umowa </w:t>
      </w:r>
      <w:r w:rsidR="00E75A51" w:rsidRPr="001A52F3">
        <w:rPr>
          <w:rFonts w:ascii="Times New Roman" w:hAnsi="Times New Roman"/>
          <w:sz w:val="20"/>
          <w:szCs w:val="20"/>
        </w:rPr>
        <w:t>zniesienia współwłasności oraz działu spadku, a także umowy dotyczące spadku (umowa zrzeczenia się dziedziczenia, zbycia spadku lub udziału spadkowego</w:t>
      </w:r>
      <w:r w:rsidRPr="001A52F3">
        <w:rPr>
          <w:rFonts w:ascii="Times New Roman" w:hAnsi="Times New Roman"/>
          <w:sz w:val="20"/>
          <w:szCs w:val="20"/>
        </w:rPr>
        <w:t>.</w:t>
      </w:r>
      <w:r w:rsidR="00E75A51" w:rsidRPr="001A52F3">
        <w:rPr>
          <w:rFonts w:ascii="Times New Roman" w:hAnsi="Times New Roman"/>
          <w:sz w:val="20"/>
          <w:szCs w:val="20"/>
        </w:rPr>
        <w:t xml:space="preserve"> </w:t>
      </w:r>
    </w:p>
    <w:p w14:paraId="0F52974D" w14:textId="77777777" w:rsidR="00E75A51" w:rsidRPr="001A52F3" w:rsidRDefault="00E75A51" w:rsidP="001A52F3">
      <w:pPr>
        <w:spacing w:after="0" w:line="300" w:lineRule="atLeast"/>
        <w:ind w:left="708"/>
        <w:jc w:val="both"/>
        <w:rPr>
          <w:rFonts w:ascii="Times New Roman" w:hAnsi="Times New Roman"/>
          <w:sz w:val="20"/>
          <w:szCs w:val="20"/>
        </w:rPr>
      </w:pPr>
    </w:p>
    <w:p w14:paraId="63A476BF" w14:textId="77777777" w:rsidR="001A52F3" w:rsidRDefault="001A52F3" w:rsidP="001A52F3">
      <w:pPr>
        <w:spacing w:after="0" w:line="300" w:lineRule="atLeast"/>
        <w:ind w:left="567"/>
        <w:jc w:val="both"/>
        <w:rPr>
          <w:rFonts w:ascii="Times New Roman" w:hAnsi="Times New Roman"/>
          <w:b/>
          <w:sz w:val="20"/>
          <w:szCs w:val="20"/>
          <w:u w:val="single"/>
        </w:rPr>
      </w:pPr>
    </w:p>
    <w:p w14:paraId="57998159" w14:textId="77777777" w:rsidR="001A52F3" w:rsidRDefault="001A52F3" w:rsidP="001A52F3">
      <w:pPr>
        <w:spacing w:after="0" w:line="300" w:lineRule="atLeast"/>
        <w:ind w:left="567"/>
        <w:jc w:val="both"/>
        <w:rPr>
          <w:rFonts w:ascii="Times New Roman" w:hAnsi="Times New Roman"/>
          <w:b/>
          <w:sz w:val="20"/>
          <w:szCs w:val="20"/>
          <w:u w:val="single"/>
        </w:rPr>
      </w:pPr>
    </w:p>
    <w:p w14:paraId="6E832E40" w14:textId="376C7A38" w:rsidR="00ED23E6" w:rsidRPr="001A52F3" w:rsidRDefault="00E75A51" w:rsidP="001A52F3">
      <w:pPr>
        <w:spacing w:after="0" w:line="300" w:lineRule="atLeast"/>
        <w:ind w:left="567"/>
        <w:jc w:val="both"/>
        <w:rPr>
          <w:rFonts w:ascii="Times New Roman" w:hAnsi="Times New Roman"/>
          <w:sz w:val="20"/>
          <w:szCs w:val="20"/>
        </w:rPr>
      </w:pPr>
      <w:r w:rsidRPr="001A52F3">
        <w:rPr>
          <w:rFonts w:ascii="Times New Roman" w:hAnsi="Times New Roman"/>
          <w:b/>
          <w:sz w:val="20"/>
          <w:szCs w:val="20"/>
          <w:u w:val="single"/>
        </w:rPr>
        <w:lastRenderedPageBreak/>
        <w:t>Prawo administracyjne i postępowanie administracyjne</w:t>
      </w:r>
      <w:r w:rsidR="005E09CD" w:rsidRPr="001A52F3">
        <w:rPr>
          <w:rFonts w:ascii="Times New Roman" w:hAnsi="Times New Roman"/>
          <w:sz w:val="20"/>
          <w:szCs w:val="20"/>
        </w:rPr>
        <w:t>:</w:t>
      </w:r>
      <w:r w:rsidR="00ED23E6" w:rsidRPr="001A52F3">
        <w:rPr>
          <w:rFonts w:ascii="Times New Roman" w:hAnsi="Times New Roman"/>
          <w:sz w:val="20"/>
          <w:szCs w:val="20"/>
        </w:rPr>
        <w:t xml:space="preserve"> </w:t>
      </w:r>
    </w:p>
    <w:p w14:paraId="39923FD1" w14:textId="77777777" w:rsidR="002404CC" w:rsidRPr="001A52F3" w:rsidRDefault="002404CC" w:rsidP="001A52F3">
      <w:pPr>
        <w:spacing w:after="0" w:line="300" w:lineRule="atLeast"/>
        <w:ind w:left="567"/>
        <w:jc w:val="both"/>
        <w:rPr>
          <w:rFonts w:ascii="Times New Roman" w:hAnsi="Times New Roman"/>
          <w:sz w:val="20"/>
          <w:szCs w:val="20"/>
        </w:rPr>
      </w:pPr>
    </w:p>
    <w:p w14:paraId="3AA7046D" w14:textId="20BB7AA4" w:rsidR="00E75A51" w:rsidRPr="001A52F3" w:rsidRDefault="00E75A51" w:rsidP="001A52F3">
      <w:pPr>
        <w:spacing w:after="0" w:line="300" w:lineRule="atLeast"/>
        <w:ind w:left="567"/>
        <w:jc w:val="both"/>
        <w:rPr>
          <w:rFonts w:ascii="Times New Roman" w:hAnsi="Times New Roman"/>
          <w:sz w:val="20"/>
          <w:szCs w:val="20"/>
        </w:rPr>
      </w:pPr>
      <w:r w:rsidRPr="001A52F3">
        <w:rPr>
          <w:rFonts w:ascii="Times New Roman" w:hAnsi="Times New Roman"/>
          <w:sz w:val="20"/>
          <w:szCs w:val="20"/>
        </w:rPr>
        <w:t>Ustawa z dnia14 czerwca 1960 r. Kodeks postępowania administracyjnego</w:t>
      </w:r>
      <w:r w:rsidR="005E09CD" w:rsidRPr="001A52F3">
        <w:rPr>
          <w:rFonts w:ascii="Times New Roman" w:hAnsi="Times New Roman"/>
          <w:sz w:val="20"/>
          <w:szCs w:val="20"/>
        </w:rPr>
        <w:t>.</w:t>
      </w:r>
    </w:p>
    <w:p w14:paraId="346198B9" w14:textId="535CA711" w:rsidR="00E75A51" w:rsidRPr="001A52F3" w:rsidRDefault="00E75A51" w:rsidP="001A52F3">
      <w:pPr>
        <w:spacing w:after="0" w:line="300" w:lineRule="atLeast"/>
        <w:ind w:left="567"/>
        <w:jc w:val="both"/>
        <w:rPr>
          <w:rFonts w:ascii="Times New Roman" w:hAnsi="Times New Roman"/>
          <w:sz w:val="20"/>
          <w:szCs w:val="20"/>
        </w:rPr>
      </w:pPr>
      <w:r w:rsidRPr="001A52F3">
        <w:rPr>
          <w:rFonts w:ascii="Times New Roman" w:hAnsi="Times New Roman"/>
          <w:sz w:val="20"/>
          <w:szCs w:val="20"/>
        </w:rPr>
        <w:t>Ustawa z dnia 14 lutego 1991 r. Prawo o notariacie</w:t>
      </w:r>
      <w:r w:rsidR="005E09CD" w:rsidRPr="001A52F3">
        <w:rPr>
          <w:rFonts w:ascii="Times New Roman" w:hAnsi="Times New Roman"/>
          <w:sz w:val="20"/>
          <w:szCs w:val="20"/>
        </w:rPr>
        <w:t>.</w:t>
      </w:r>
    </w:p>
    <w:p w14:paraId="1F2CC3DB" w14:textId="24820793" w:rsidR="000A5A28" w:rsidRPr="001A52F3" w:rsidRDefault="000A5A28" w:rsidP="001A52F3">
      <w:pPr>
        <w:spacing w:after="0" w:line="300" w:lineRule="atLeast"/>
        <w:ind w:left="567"/>
        <w:jc w:val="both"/>
        <w:rPr>
          <w:rFonts w:ascii="Times New Roman" w:hAnsi="Times New Roman"/>
          <w:sz w:val="20"/>
          <w:szCs w:val="20"/>
        </w:rPr>
      </w:pPr>
      <w:r w:rsidRPr="001A52F3">
        <w:rPr>
          <w:rFonts w:ascii="Times New Roman" w:hAnsi="Times New Roman"/>
          <w:sz w:val="20"/>
          <w:szCs w:val="20"/>
        </w:rPr>
        <w:t>Ustawa z dnia 25 lipca 2002 r. Prawo o ustroju sądów administracyjnych.</w:t>
      </w:r>
    </w:p>
    <w:p w14:paraId="13626973" w14:textId="2B69686C" w:rsidR="000A5A28" w:rsidRPr="001A52F3" w:rsidRDefault="000A5A28" w:rsidP="001A52F3">
      <w:pPr>
        <w:spacing w:after="0" w:line="300" w:lineRule="atLeast"/>
        <w:ind w:left="567"/>
        <w:jc w:val="both"/>
        <w:rPr>
          <w:rFonts w:ascii="Times New Roman" w:hAnsi="Times New Roman"/>
          <w:sz w:val="20"/>
          <w:szCs w:val="20"/>
        </w:rPr>
      </w:pPr>
      <w:r w:rsidRPr="001A52F3">
        <w:rPr>
          <w:rFonts w:ascii="Times New Roman" w:hAnsi="Times New Roman"/>
          <w:sz w:val="20"/>
          <w:szCs w:val="20"/>
        </w:rPr>
        <w:t>Ustawa z dnia 30 sierpnia 2002 r. Prawo o postępowaniu przed sądami administracyjnymi.</w:t>
      </w:r>
    </w:p>
    <w:p w14:paraId="41741FCB" w14:textId="05D7BECB" w:rsidR="00E75A51" w:rsidRPr="001A52F3" w:rsidRDefault="00005D51" w:rsidP="001A52F3">
      <w:pPr>
        <w:spacing w:after="0" w:line="300" w:lineRule="atLeast"/>
        <w:ind w:left="567"/>
        <w:jc w:val="both"/>
        <w:rPr>
          <w:rFonts w:ascii="Times New Roman" w:hAnsi="Times New Roman"/>
          <w:sz w:val="20"/>
          <w:szCs w:val="20"/>
          <w:highlight w:val="yellow"/>
        </w:rPr>
      </w:pPr>
      <w:r w:rsidRPr="001A52F3">
        <w:rPr>
          <w:rFonts w:ascii="Times New Roman" w:hAnsi="Times New Roman"/>
          <w:sz w:val="20"/>
          <w:szCs w:val="20"/>
        </w:rPr>
        <w:t>Ustawa z dnia 12 października 1994 r. o samorządowych kolegiach odwoławczych.</w:t>
      </w:r>
    </w:p>
    <w:p w14:paraId="1EF47F5F" w14:textId="40BF3721" w:rsidR="00E75A51" w:rsidRPr="001A52F3" w:rsidRDefault="00005D51" w:rsidP="001A52F3">
      <w:pPr>
        <w:spacing w:after="0" w:line="300" w:lineRule="atLeast"/>
        <w:ind w:left="567"/>
        <w:jc w:val="both"/>
        <w:rPr>
          <w:rFonts w:ascii="Times New Roman" w:hAnsi="Times New Roman"/>
          <w:sz w:val="20"/>
          <w:szCs w:val="20"/>
          <w:highlight w:val="yellow"/>
        </w:rPr>
      </w:pPr>
      <w:r w:rsidRPr="001A52F3">
        <w:rPr>
          <w:rFonts w:ascii="Times New Roman" w:hAnsi="Times New Roman"/>
          <w:sz w:val="20"/>
          <w:szCs w:val="20"/>
        </w:rPr>
        <w:t>Ustawa z dnia 23 stycznia 2009 r. o wojewodzie i administracji rządowej w województwie.</w:t>
      </w:r>
    </w:p>
    <w:p w14:paraId="24C72413" w14:textId="02B2CE79" w:rsidR="00E75A51" w:rsidRPr="001A52F3" w:rsidRDefault="00005D51" w:rsidP="001A52F3">
      <w:pPr>
        <w:spacing w:after="0" w:line="300" w:lineRule="atLeast"/>
        <w:ind w:left="567"/>
        <w:jc w:val="both"/>
        <w:rPr>
          <w:rFonts w:ascii="Times New Roman" w:hAnsi="Times New Roman"/>
          <w:sz w:val="20"/>
          <w:szCs w:val="20"/>
          <w:highlight w:val="yellow"/>
        </w:rPr>
      </w:pPr>
      <w:r w:rsidRPr="001A52F3">
        <w:rPr>
          <w:rFonts w:ascii="Times New Roman" w:hAnsi="Times New Roman"/>
          <w:sz w:val="20"/>
          <w:szCs w:val="20"/>
        </w:rPr>
        <w:t>Ustawa z dnia 24 lipca 1998 r. o wprowadzeniu zasadniczego trójstopniowego podziału terytorialnego państwa.</w:t>
      </w:r>
    </w:p>
    <w:p w14:paraId="06BFA819" w14:textId="20A7B780" w:rsidR="00E75A51" w:rsidRPr="001A52F3" w:rsidRDefault="00005D51" w:rsidP="001A52F3">
      <w:pPr>
        <w:spacing w:after="0" w:line="300" w:lineRule="atLeast"/>
        <w:ind w:left="567"/>
        <w:jc w:val="both"/>
        <w:rPr>
          <w:rFonts w:ascii="Times New Roman" w:hAnsi="Times New Roman"/>
          <w:sz w:val="20"/>
          <w:szCs w:val="20"/>
        </w:rPr>
      </w:pPr>
      <w:r w:rsidRPr="001A52F3">
        <w:rPr>
          <w:rFonts w:ascii="Times New Roman" w:hAnsi="Times New Roman"/>
          <w:sz w:val="20"/>
          <w:szCs w:val="20"/>
        </w:rPr>
        <w:t>Ustawa z dnia 4 września 1997 r. o działach administracji rządowej.</w:t>
      </w:r>
    </w:p>
    <w:p w14:paraId="01A08D98" w14:textId="77777777" w:rsidR="00E75A51" w:rsidRPr="001A52F3" w:rsidRDefault="00E75A51" w:rsidP="001A52F3">
      <w:pPr>
        <w:spacing w:after="0" w:line="300" w:lineRule="atLeast"/>
        <w:ind w:left="567"/>
        <w:jc w:val="both"/>
        <w:rPr>
          <w:rFonts w:ascii="Times New Roman" w:hAnsi="Times New Roman"/>
          <w:sz w:val="20"/>
          <w:szCs w:val="20"/>
        </w:rPr>
      </w:pPr>
      <w:r w:rsidRPr="001A52F3">
        <w:rPr>
          <w:rFonts w:ascii="Times New Roman" w:hAnsi="Times New Roman"/>
          <w:sz w:val="20"/>
          <w:szCs w:val="20"/>
        </w:rPr>
        <w:tab/>
      </w:r>
    </w:p>
    <w:p w14:paraId="0764B0C7" w14:textId="77777777" w:rsidR="00E75A51" w:rsidRPr="001A52F3" w:rsidRDefault="005E09CD" w:rsidP="001A52F3">
      <w:pPr>
        <w:pStyle w:val="Akapitzlist"/>
        <w:numPr>
          <w:ilvl w:val="0"/>
          <w:numId w:val="35"/>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Sądy administracyjne; struktura, zakres działania, kompetencje,</w:t>
      </w:r>
    </w:p>
    <w:p w14:paraId="3CDE6A62" w14:textId="77777777" w:rsidR="00E75A51" w:rsidRPr="001A52F3" w:rsidRDefault="005E09CD" w:rsidP="001A52F3">
      <w:pPr>
        <w:pStyle w:val="Akapitzlist"/>
        <w:numPr>
          <w:ilvl w:val="0"/>
          <w:numId w:val="35"/>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Ogólne zasady po</w:t>
      </w:r>
      <w:r w:rsidR="00E75A51" w:rsidRPr="001A52F3">
        <w:rPr>
          <w:rFonts w:ascii="Times New Roman" w:hAnsi="Times New Roman"/>
          <w:sz w:val="20"/>
          <w:szCs w:val="20"/>
        </w:rPr>
        <w:t>stępowania administracyjnego i zakres obowiązywania, dwuinstancyjność i organy nadzoru</w:t>
      </w:r>
    </w:p>
    <w:p w14:paraId="3BA3F766" w14:textId="77777777" w:rsidR="00E75A51" w:rsidRPr="001A52F3" w:rsidRDefault="005E09CD" w:rsidP="001A52F3">
      <w:pPr>
        <w:pStyle w:val="Akapitzlist"/>
        <w:numPr>
          <w:ilvl w:val="0"/>
          <w:numId w:val="35"/>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Właściwość organów w toku postępowania i zasady wyłączenia organu,</w:t>
      </w:r>
    </w:p>
    <w:p w14:paraId="1C56D248" w14:textId="77777777" w:rsidR="00E75A51" w:rsidRPr="001A52F3" w:rsidRDefault="005E09CD" w:rsidP="001A52F3">
      <w:pPr>
        <w:pStyle w:val="Akapitzlist"/>
        <w:numPr>
          <w:ilvl w:val="0"/>
          <w:numId w:val="35"/>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Pojęcie strony w postępowaniu administracyjnym, tryb załatwianie spraw i doręczania pism, wezwania i t</w:t>
      </w:r>
      <w:r w:rsidR="00E75A51" w:rsidRPr="001A52F3">
        <w:rPr>
          <w:rFonts w:ascii="Times New Roman" w:hAnsi="Times New Roman"/>
          <w:sz w:val="20"/>
          <w:szCs w:val="20"/>
        </w:rPr>
        <w:t>erminy,</w:t>
      </w:r>
    </w:p>
    <w:p w14:paraId="49CDDFE9" w14:textId="77777777" w:rsidR="00E75A51" w:rsidRPr="001A52F3" w:rsidRDefault="005E09CD" w:rsidP="001A52F3">
      <w:pPr>
        <w:pStyle w:val="Akapitzlist"/>
        <w:numPr>
          <w:ilvl w:val="0"/>
          <w:numId w:val="35"/>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 xml:space="preserve">Wszczęcie postępowania administracyjnego i akta sprawy i ich udostępnianie, </w:t>
      </w:r>
    </w:p>
    <w:p w14:paraId="7A13B99E" w14:textId="77777777" w:rsidR="00E75A51" w:rsidRPr="001A52F3" w:rsidRDefault="005E09CD" w:rsidP="001A52F3">
      <w:pPr>
        <w:pStyle w:val="Akapitzlist"/>
        <w:numPr>
          <w:ilvl w:val="0"/>
          <w:numId w:val="35"/>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Dowody w postępowaniu administracyjnym – dokumenty, świadkowie, oględziny,</w:t>
      </w:r>
    </w:p>
    <w:p w14:paraId="61C4E9A4" w14:textId="77777777" w:rsidR="00E75A51" w:rsidRPr="001A52F3" w:rsidRDefault="005E09CD" w:rsidP="001A52F3">
      <w:pPr>
        <w:pStyle w:val="Akapitzlist"/>
        <w:numPr>
          <w:ilvl w:val="0"/>
          <w:numId w:val="35"/>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Rozprawa przed organem administracji publicznej, zawieszenie postępowania i wydanie decyzji, ugo</w:t>
      </w:r>
      <w:r w:rsidR="00E75A51" w:rsidRPr="001A52F3">
        <w:rPr>
          <w:rFonts w:ascii="Times New Roman" w:hAnsi="Times New Roman"/>
          <w:sz w:val="20"/>
          <w:szCs w:val="20"/>
        </w:rPr>
        <w:t>da, postanowienia,</w:t>
      </w:r>
    </w:p>
    <w:p w14:paraId="5A443389" w14:textId="77777777" w:rsidR="00E75A51" w:rsidRPr="001A52F3" w:rsidRDefault="005E09CD" w:rsidP="001A52F3">
      <w:pPr>
        <w:pStyle w:val="Akapitzlist"/>
        <w:numPr>
          <w:ilvl w:val="0"/>
          <w:numId w:val="35"/>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 xml:space="preserve">Tryb odwoławczy, zażalenia, wznowienie postępowania, uchylenia zmiana i stwierdzenie nieważności decyzji administracyjnej </w:t>
      </w:r>
    </w:p>
    <w:p w14:paraId="0579EB63" w14:textId="77777777" w:rsidR="00E75A51" w:rsidRPr="001A52F3" w:rsidRDefault="005E09CD" w:rsidP="001A52F3">
      <w:pPr>
        <w:pStyle w:val="Akapitzlist"/>
        <w:numPr>
          <w:ilvl w:val="0"/>
          <w:numId w:val="35"/>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Udział prokuratora w postępowaniu administracyjnym,</w:t>
      </w:r>
    </w:p>
    <w:p w14:paraId="3147D58F" w14:textId="77777777" w:rsidR="00E75A51" w:rsidRPr="001A52F3" w:rsidRDefault="005E09CD" w:rsidP="001A52F3">
      <w:pPr>
        <w:pStyle w:val="Akapitzlist"/>
        <w:numPr>
          <w:ilvl w:val="0"/>
          <w:numId w:val="35"/>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Tryb wydawania zaświadczeń, skargi i wnioski, przyjmowanie ska</w:t>
      </w:r>
      <w:r w:rsidR="00E75A51" w:rsidRPr="001A52F3">
        <w:rPr>
          <w:rFonts w:ascii="Times New Roman" w:hAnsi="Times New Roman"/>
          <w:sz w:val="20"/>
          <w:szCs w:val="20"/>
        </w:rPr>
        <w:t>rg i wniosków, nadzór i kontrola.</w:t>
      </w:r>
    </w:p>
    <w:p w14:paraId="2BD8A950" w14:textId="77777777" w:rsidR="00E75A51" w:rsidRPr="001A52F3" w:rsidRDefault="005E09CD" w:rsidP="001A52F3">
      <w:pPr>
        <w:pStyle w:val="Akapitzlist"/>
        <w:numPr>
          <w:ilvl w:val="0"/>
          <w:numId w:val="35"/>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Postępowanie egzekucyjne przed organami administracji,</w:t>
      </w:r>
    </w:p>
    <w:p w14:paraId="31E43E27" w14:textId="77777777" w:rsidR="00E75A51" w:rsidRPr="001A52F3" w:rsidRDefault="005E09CD" w:rsidP="001A52F3">
      <w:pPr>
        <w:pStyle w:val="Akapitzlist"/>
        <w:numPr>
          <w:ilvl w:val="0"/>
          <w:numId w:val="35"/>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Organy egzekucyjne w postępowaniu egzekucyjnym w administracji,</w:t>
      </w:r>
    </w:p>
    <w:p w14:paraId="1C311AB6" w14:textId="77777777" w:rsidR="00E75A51" w:rsidRPr="001A52F3" w:rsidRDefault="005E09CD" w:rsidP="001A52F3">
      <w:pPr>
        <w:pStyle w:val="Akapitzlist"/>
        <w:numPr>
          <w:ilvl w:val="0"/>
          <w:numId w:val="35"/>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Zawieszenie i umorzenie postępowania egzekucyjnego w administracji,</w:t>
      </w:r>
    </w:p>
    <w:p w14:paraId="22DA88F8" w14:textId="77777777" w:rsidR="00E75A51" w:rsidRPr="001A52F3" w:rsidRDefault="005E09CD" w:rsidP="001A52F3">
      <w:pPr>
        <w:pStyle w:val="Akapitzlist"/>
        <w:numPr>
          <w:ilvl w:val="0"/>
          <w:numId w:val="35"/>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Ogólne zagadnienia dotyczące egzeku</w:t>
      </w:r>
      <w:r w:rsidR="00E75A51" w:rsidRPr="001A52F3">
        <w:rPr>
          <w:rFonts w:ascii="Times New Roman" w:hAnsi="Times New Roman"/>
          <w:sz w:val="20"/>
          <w:szCs w:val="20"/>
        </w:rPr>
        <w:t>cji z poszczególnych przedmiotów i praw,</w:t>
      </w:r>
    </w:p>
    <w:p w14:paraId="34C54532" w14:textId="77777777" w:rsidR="00E75A51" w:rsidRPr="001A52F3" w:rsidRDefault="005E09CD" w:rsidP="001A52F3">
      <w:pPr>
        <w:pStyle w:val="Akapitzlist"/>
        <w:numPr>
          <w:ilvl w:val="0"/>
          <w:numId w:val="35"/>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Egzekucja z nieruchomości, ułamkowej części nieruchomości oraz użytkowania wieczystego ze szczególnym uwzględnieniem skutków prawnych zajęcia, licytacji, przybicia oraz przysądzenia własności,</w:t>
      </w:r>
    </w:p>
    <w:p w14:paraId="0EFC645C" w14:textId="77777777" w:rsidR="00E75A51" w:rsidRPr="001A52F3" w:rsidRDefault="005E09CD" w:rsidP="001A52F3">
      <w:pPr>
        <w:pStyle w:val="Akapitzlist"/>
        <w:numPr>
          <w:ilvl w:val="0"/>
          <w:numId w:val="35"/>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Postępowanie zabezpiec</w:t>
      </w:r>
      <w:r w:rsidR="00E75A51" w:rsidRPr="001A52F3">
        <w:rPr>
          <w:rFonts w:ascii="Times New Roman" w:hAnsi="Times New Roman"/>
          <w:sz w:val="20"/>
          <w:szCs w:val="20"/>
        </w:rPr>
        <w:t>zające w administracji-właściwość organów, akty wydawane w toku postępowania, skutki prawne dokonanych czynności w postępowaniu,</w:t>
      </w:r>
    </w:p>
    <w:p w14:paraId="03A2E50F" w14:textId="77777777" w:rsidR="00E75A51" w:rsidRPr="001A52F3" w:rsidRDefault="005E09CD" w:rsidP="001A52F3">
      <w:pPr>
        <w:pStyle w:val="Akapitzlist"/>
        <w:numPr>
          <w:ilvl w:val="0"/>
          <w:numId w:val="35"/>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Właściwość organów w postępowaniu administracyjnym dotyczącym powołania na notariusza oraz na zastępcy notarialnego i aplikanta</w:t>
      </w:r>
      <w:r w:rsidR="00E75A51" w:rsidRPr="001A52F3">
        <w:rPr>
          <w:rFonts w:ascii="Times New Roman" w:hAnsi="Times New Roman"/>
          <w:sz w:val="20"/>
          <w:szCs w:val="20"/>
        </w:rPr>
        <w:t xml:space="preserve"> notarialnego, strony w postępowaniu administracyjnym o powołanie na notariusza, zastępcy notarialnego, aplikanta notarialnego, wyłączenie organów oraz członków (pracowników) organów w postępowaniu administracyjnym o powołanie notariusza, zastępcy notarialnego, aplikanta notarialnego, zawieszenie i umorzenie postępowania o powołanie notariusza, zastępcy notarialnego, aplikanta notarialnego,</w:t>
      </w:r>
    </w:p>
    <w:p w14:paraId="1B3A1671" w14:textId="77777777" w:rsidR="00E75A51" w:rsidRPr="001A52F3" w:rsidRDefault="005E09CD" w:rsidP="001A52F3">
      <w:pPr>
        <w:pStyle w:val="Akapitzlist"/>
        <w:numPr>
          <w:ilvl w:val="0"/>
          <w:numId w:val="35"/>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Akty administracyjne w postępowaniu o powołanie notariusza, zastępcę notarialnego, aplikanta notarialnego, uchwały org</w:t>
      </w:r>
      <w:r w:rsidR="00E75A51" w:rsidRPr="001A52F3">
        <w:rPr>
          <w:rFonts w:ascii="Times New Roman" w:hAnsi="Times New Roman"/>
          <w:sz w:val="20"/>
          <w:szCs w:val="20"/>
        </w:rPr>
        <w:t>anów samorządu notarialnego zagadnienie ich ważności, skuteczności oraz ocena charakteru prawnego uchwał w postępowaniu o powołanie notariusza, zastępcy notarialnego, aplikanta notarialnego, wzruszalność aktów administracyjnych w postępowaniu o powołanie notariusza, zastępcy notarialnego, aplikanta notarialnego,</w:t>
      </w:r>
    </w:p>
    <w:p w14:paraId="1E7BA40D" w14:textId="77777777" w:rsidR="00E75A51" w:rsidRPr="001A52F3" w:rsidRDefault="005E09CD" w:rsidP="001A52F3">
      <w:pPr>
        <w:pStyle w:val="Akapitzlist"/>
        <w:numPr>
          <w:ilvl w:val="0"/>
          <w:numId w:val="35"/>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Odwołanie notariusza-przesłanki i tryb postępowania,</w:t>
      </w:r>
    </w:p>
    <w:p w14:paraId="085146A4" w14:textId="77777777" w:rsidR="00E75A51" w:rsidRPr="001A52F3" w:rsidRDefault="005E09CD" w:rsidP="001A52F3">
      <w:pPr>
        <w:pStyle w:val="Akapitzlist"/>
        <w:numPr>
          <w:ilvl w:val="0"/>
          <w:numId w:val="35"/>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 xml:space="preserve">Skreślenie </w:t>
      </w:r>
      <w:r w:rsidR="00E75A51" w:rsidRPr="001A52F3">
        <w:rPr>
          <w:rFonts w:ascii="Times New Roman" w:hAnsi="Times New Roman"/>
          <w:sz w:val="20"/>
          <w:szCs w:val="20"/>
        </w:rPr>
        <w:t>z listy asesorów, aplikantów-przesłanki i tryb postępowania,</w:t>
      </w:r>
    </w:p>
    <w:p w14:paraId="42488FC4" w14:textId="77777777" w:rsidR="00E75A51" w:rsidRPr="001A52F3" w:rsidRDefault="005E09CD" w:rsidP="004066B7">
      <w:pPr>
        <w:spacing w:after="0" w:line="290" w:lineRule="atLeast"/>
        <w:ind w:left="567"/>
        <w:jc w:val="both"/>
        <w:rPr>
          <w:rFonts w:ascii="Times New Roman" w:hAnsi="Times New Roman"/>
          <w:b/>
          <w:sz w:val="20"/>
          <w:szCs w:val="20"/>
        </w:rPr>
      </w:pPr>
      <w:r w:rsidRPr="001A52F3">
        <w:rPr>
          <w:rFonts w:ascii="Times New Roman" w:hAnsi="Times New Roman"/>
          <w:b/>
          <w:sz w:val="20"/>
          <w:szCs w:val="20"/>
        </w:rPr>
        <w:lastRenderedPageBreak/>
        <w:t>Pozostałe ustawy:</w:t>
      </w:r>
    </w:p>
    <w:p w14:paraId="74C03841" w14:textId="77777777" w:rsidR="002404CC" w:rsidRPr="001A52F3" w:rsidRDefault="002404CC" w:rsidP="004066B7">
      <w:pPr>
        <w:spacing w:after="0" w:line="290" w:lineRule="atLeast"/>
        <w:ind w:left="567"/>
        <w:jc w:val="both"/>
        <w:rPr>
          <w:rFonts w:ascii="Times New Roman" w:hAnsi="Times New Roman"/>
          <w:b/>
          <w:sz w:val="20"/>
          <w:szCs w:val="20"/>
        </w:rPr>
      </w:pPr>
    </w:p>
    <w:p w14:paraId="0D3AFE97" w14:textId="77777777" w:rsidR="00F577D1" w:rsidRPr="001A52F3" w:rsidRDefault="00E75A51" w:rsidP="004066B7">
      <w:pPr>
        <w:spacing w:after="0" w:line="290" w:lineRule="atLeast"/>
        <w:ind w:left="567"/>
        <w:jc w:val="both"/>
        <w:rPr>
          <w:rFonts w:ascii="Times New Roman" w:hAnsi="Times New Roman"/>
          <w:sz w:val="20"/>
          <w:szCs w:val="20"/>
        </w:rPr>
      </w:pPr>
      <w:r w:rsidRPr="001A52F3">
        <w:rPr>
          <w:rFonts w:ascii="Times New Roman" w:hAnsi="Times New Roman"/>
          <w:b/>
          <w:sz w:val="20"/>
          <w:szCs w:val="20"/>
          <w:u w:val="single"/>
        </w:rPr>
        <w:t>Kościoły i gminy wyznaniowe</w:t>
      </w:r>
      <w:r w:rsidRPr="001A52F3">
        <w:rPr>
          <w:rFonts w:ascii="Times New Roman" w:hAnsi="Times New Roman"/>
          <w:b/>
          <w:sz w:val="20"/>
          <w:szCs w:val="20"/>
        </w:rPr>
        <w:t xml:space="preserve"> (</w:t>
      </w:r>
      <w:r w:rsidRPr="001A52F3">
        <w:rPr>
          <w:rFonts w:ascii="Times New Roman" w:hAnsi="Times New Roman"/>
          <w:sz w:val="20"/>
          <w:szCs w:val="20"/>
        </w:rPr>
        <w:t>ustawa o stosunku państwa do Kościoła Katolickiego w RP z dnia 17 maja 1989r)</w:t>
      </w:r>
      <w:r w:rsidR="005E09CD" w:rsidRPr="001A52F3">
        <w:rPr>
          <w:rFonts w:ascii="Times New Roman" w:hAnsi="Times New Roman"/>
          <w:sz w:val="20"/>
          <w:szCs w:val="20"/>
        </w:rPr>
        <w:t>:</w:t>
      </w:r>
    </w:p>
    <w:p w14:paraId="2B01A0BD" w14:textId="77777777" w:rsidR="00F577D1" w:rsidRPr="001A52F3" w:rsidRDefault="005E09CD" w:rsidP="004066B7">
      <w:pPr>
        <w:pStyle w:val="Akapitzlist"/>
        <w:numPr>
          <w:ilvl w:val="0"/>
          <w:numId w:val="36"/>
        </w:numPr>
        <w:spacing w:after="0" w:line="290" w:lineRule="atLeast"/>
        <w:ind w:left="993" w:hanging="426"/>
        <w:jc w:val="both"/>
        <w:rPr>
          <w:rFonts w:ascii="Times New Roman" w:hAnsi="Times New Roman"/>
          <w:sz w:val="20"/>
          <w:szCs w:val="20"/>
        </w:rPr>
      </w:pPr>
      <w:r w:rsidRPr="001A52F3">
        <w:rPr>
          <w:rFonts w:ascii="Times New Roman" w:hAnsi="Times New Roman"/>
          <w:sz w:val="20"/>
          <w:szCs w:val="20"/>
        </w:rPr>
        <w:t xml:space="preserve">Struktury </w:t>
      </w:r>
      <w:r w:rsidR="00F577D1" w:rsidRPr="001A52F3">
        <w:rPr>
          <w:rFonts w:ascii="Times New Roman" w:hAnsi="Times New Roman"/>
          <w:sz w:val="20"/>
          <w:szCs w:val="20"/>
        </w:rPr>
        <w:t>organizacyjne Kościoła Katolickiego, Kościołów innych wyznań i gmin wyznaniowych,</w:t>
      </w:r>
    </w:p>
    <w:p w14:paraId="78803BB6" w14:textId="77777777" w:rsidR="00F577D1" w:rsidRPr="001A52F3" w:rsidRDefault="005E09CD" w:rsidP="004066B7">
      <w:pPr>
        <w:pStyle w:val="Akapitzlist"/>
        <w:numPr>
          <w:ilvl w:val="0"/>
          <w:numId w:val="36"/>
        </w:numPr>
        <w:spacing w:after="0" w:line="290" w:lineRule="atLeast"/>
        <w:ind w:left="993" w:hanging="426"/>
        <w:jc w:val="both"/>
        <w:rPr>
          <w:rFonts w:ascii="Times New Roman" w:hAnsi="Times New Roman"/>
          <w:sz w:val="20"/>
          <w:szCs w:val="20"/>
        </w:rPr>
      </w:pPr>
      <w:r w:rsidRPr="001A52F3">
        <w:rPr>
          <w:rFonts w:ascii="Times New Roman" w:hAnsi="Times New Roman"/>
          <w:sz w:val="20"/>
          <w:szCs w:val="20"/>
        </w:rPr>
        <w:t xml:space="preserve">Reprezentacja </w:t>
      </w:r>
      <w:r w:rsidR="00F577D1" w:rsidRPr="001A52F3">
        <w:rPr>
          <w:rFonts w:ascii="Times New Roman" w:hAnsi="Times New Roman"/>
          <w:sz w:val="20"/>
          <w:szCs w:val="20"/>
        </w:rPr>
        <w:t>podmiotów wyznaniowych w obrocie gospodarczym, dokumenty, zgody, zezwolenia</w:t>
      </w:r>
      <w:r w:rsidRPr="001A52F3">
        <w:rPr>
          <w:rFonts w:ascii="Times New Roman" w:hAnsi="Times New Roman"/>
          <w:sz w:val="20"/>
          <w:szCs w:val="20"/>
        </w:rPr>
        <w:t>.</w:t>
      </w:r>
    </w:p>
    <w:p w14:paraId="6A7FB923" w14:textId="77777777" w:rsidR="00F577D1" w:rsidRPr="001A52F3" w:rsidRDefault="00F577D1" w:rsidP="004066B7">
      <w:pPr>
        <w:spacing w:after="0" w:line="290" w:lineRule="atLeast"/>
        <w:ind w:left="567"/>
        <w:jc w:val="both"/>
        <w:rPr>
          <w:rFonts w:ascii="Times New Roman" w:hAnsi="Times New Roman"/>
          <w:sz w:val="20"/>
          <w:szCs w:val="20"/>
        </w:rPr>
      </w:pPr>
    </w:p>
    <w:p w14:paraId="17324C6D" w14:textId="77777777" w:rsidR="00F577D1" w:rsidRPr="001A52F3" w:rsidRDefault="00F577D1" w:rsidP="004066B7">
      <w:pPr>
        <w:spacing w:after="0" w:line="290" w:lineRule="atLeast"/>
        <w:ind w:left="567"/>
        <w:jc w:val="both"/>
        <w:rPr>
          <w:rFonts w:ascii="Times New Roman" w:hAnsi="Times New Roman"/>
          <w:sz w:val="20"/>
          <w:szCs w:val="20"/>
          <w:u w:val="single"/>
        </w:rPr>
      </w:pPr>
      <w:r w:rsidRPr="001A52F3">
        <w:rPr>
          <w:rFonts w:ascii="Times New Roman" w:hAnsi="Times New Roman"/>
          <w:b/>
          <w:sz w:val="20"/>
          <w:szCs w:val="20"/>
          <w:u w:val="single"/>
        </w:rPr>
        <w:t>O</w:t>
      </w:r>
      <w:r w:rsidR="00E75A51" w:rsidRPr="001A52F3">
        <w:rPr>
          <w:rFonts w:ascii="Times New Roman" w:hAnsi="Times New Roman"/>
          <w:b/>
          <w:sz w:val="20"/>
          <w:szCs w:val="20"/>
          <w:u w:val="single"/>
        </w:rPr>
        <w:t xml:space="preserve">brót nieruchomościami rolnymi </w:t>
      </w:r>
      <w:r w:rsidR="00E75A51" w:rsidRPr="001A52F3">
        <w:rPr>
          <w:rFonts w:ascii="Times New Roman" w:hAnsi="Times New Roman"/>
          <w:sz w:val="20"/>
          <w:szCs w:val="20"/>
          <w:u w:val="single"/>
        </w:rPr>
        <w:t>na podstawie ustawy o kształtowaniu ustroju rolnego z dnia 11 kwietnia 2003 roku)</w:t>
      </w:r>
      <w:r w:rsidR="005E09CD" w:rsidRPr="001A52F3">
        <w:rPr>
          <w:rFonts w:ascii="Times New Roman" w:hAnsi="Times New Roman"/>
          <w:sz w:val="20"/>
          <w:szCs w:val="20"/>
          <w:u w:val="single"/>
        </w:rPr>
        <w:t>:</w:t>
      </w:r>
    </w:p>
    <w:p w14:paraId="506EDCDE" w14:textId="77777777" w:rsidR="00F577D1" w:rsidRPr="001A52F3" w:rsidRDefault="005E09CD" w:rsidP="004066B7">
      <w:pPr>
        <w:pStyle w:val="Akapitzlist"/>
        <w:numPr>
          <w:ilvl w:val="0"/>
          <w:numId w:val="54"/>
        </w:numPr>
        <w:spacing w:after="0" w:line="290" w:lineRule="atLeast"/>
        <w:ind w:left="993" w:hanging="426"/>
        <w:jc w:val="both"/>
        <w:rPr>
          <w:rFonts w:ascii="Times New Roman" w:hAnsi="Times New Roman"/>
          <w:sz w:val="20"/>
          <w:szCs w:val="20"/>
        </w:rPr>
      </w:pPr>
      <w:r w:rsidRPr="001A52F3">
        <w:rPr>
          <w:rFonts w:ascii="Times New Roman" w:hAnsi="Times New Roman"/>
          <w:sz w:val="20"/>
          <w:szCs w:val="20"/>
        </w:rPr>
        <w:t>Ograniczenia w obrocie nieruchomościami rolnymi,</w:t>
      </w:r>
    </w:p>
    <w:p w14:paraId="481C0CE3" w14:textId="77777777" w:rsidR="00F577D1" w:rsidRPr="001A52F3" w:rsidRDefault="005E09CD" w:rsidP="004066B7">
      <w:pPr>
        <w:pStyle w:val="Akapitzlist"/>
        <w:numPr>
          <w:ilvl w:val="0"/>
          <w:numId w:val="54"/>
        </w:numPr>
        <w:spacing w:after="0" w:line="290" w:lineRule="atLeast"/>
        <w:ind w:left="993" w:hanging="426"/>
        <w:jc w:val="both"/>
        <w:rPr>
          <w:rFonts w:ascii="Times New Roman" w:hAnsi="Times New Roman"/>
          <w:sz w:val="20"/>
          <w:szCs w:val="20"/>
        </w:rPr>
      </w:pPr>
      <w:r w:rsidRPr="001A52F3">
        <w:rPr>
          <w:rFonts w:ascii="Times New Roman" w:hAnsi="Times New Roman"/>
          <w:sz w:val="20"/>
          <w:szCs w:val="20"/>
        </w:rPr>
        <w:t>Pojęcia: rolnika indywidualnego, gospodarstwa rolnego, gospodarstwa rodzinnego, osoby bliskiej,</w:t>
      </w:r>
    </w:p>
    <w:p w14:paraId="77272AF1" w14:textId="77777777" w:rsidR="00F577D1" w:rsidRPr="001A52F3" w:rsidRDefault="005E09CD" w:rsidP="004066B7">
      <w:pPr>
        <w:pStyle w:val="Akapitzlist"/>
        <w:numPr>
          <w:ilvl w:val="0"/>
          <w:numId w:val="54"/>
        </w:numPr>
        <w:spacing w:after="0" w:line="290" w:lineRule="atLeast"/>
        <w:ind w:left="993" w:hanging="426"/>
        <w:jc w:val="both"/>
        <w:rPr>
          <w:rFonts w:ascii="Times New Roman" w:hAnsi="Times New Roman"/>
          <w:sz w:val="20"/>
          <w:szCs w:val="20"/>
        </w:rPr>
      </w:pPr>
      <w:r w:rsidRPr="001A52F3">
        <w:rPr>
          <w:rFonts w:ascii="Times New Roman" w:hAnsi="Times New Roman"/>
          <w:sz w:val="20"/>
          <w:szCs w:val="20"/>
        </w:rPr>
        <w:t>Nabycie przez rolnika indywidualnego oraz na podstawie zgody dyrektora generalnego KOWR.</w:t>
      </w:r>
    </w:p>
    <w:p w14:paraId="34A74E85" w14:textId="77777777" w:rsidR="005E09CD" w:rsidRPr="001A52F3" w:rsidRDefault="005E09CD" w:rsidP="004066B7">
      <w:pPr>
        <w:spacing w:after="0" w:line="290" w:lineRule="atLeast"/>
        <w:ind w:left="567"/>
        <w:jc w:val="both"/>
        <w:rPr>
          <w:rFonts w:ascii="Times New Roman" w:hAnsi="Times New Roman"/>
          <w:sz w:val="20"/>
          <w:szCs w:val="20"/>
          <w:u w:val="single"/>
        </w:rPr>
      </w:pPr>
    </w:p>
    <w:p w14:paraId="117C1E9C" w14:textId="77777777" w:rsidR="00F577D1" w:rsidRPr="001A52F3" w:rsidRDefault="00F577D1" w:rsidP="004066B7">
      <w:pPr>
        <w:spacing w:after="0" w:line="290" w:lineRule="atLeast"/>
        <w:ind w:left="567"/>
        <w:jc w:val="both"/>
        <w:rPr>
          <w:rFonts w:ascii="Times New Roman" w:hAnsi="Times New Roman"/>
          <w:b/>
          <w:sz w:val="20"/>
          <w:szCs w:val="20"/>
          <w:u w:val="single"/>
        </w:rPr>
      </w:pPr>
      <w:r w:rsidRPr="001A52F3">
        <w:rPr>
          <w:rFonts w:ascii="Times New Roman" w:hAnsi="Times New Roman"/>
          <w:b/>
          <w:sz w:val="20"/>
          <w:szCs w:val="20"/>
          <w:u w:val="single"/>
        </w:rPr>
        <w:t>Prawo Spółdzielcze</w:t>
      </w:r>
      <w:r w:rsidR="005E09CD" w:rsidRPr="001A52F3">
        <w:rPr>
          <w:rFonts w:ascii="Times New Roman" w:hAnsi="Times New Roman"/>
          <w:b/>
          <w:sz w:val="20"/>
          <w:szCs w:val="20"/>
          <w:u w:val="single"/>
        </w:rPr>
        <w:t xml:space="preserve"> oraz Spółdzielnie Mieszkaniowe:</w:t>
      </w:r>
    </w:p>
    <w:p w14:paraId="100A3DA1" w14:textId="77777777" w:rsidR="00F577D1" w:rsidRPr="001A52F3" w:rsidRDefault="00F577D1" w:rsidP="004066B7">
      <w:pPr>
        <w:spacing w:after="0" w:line="290" w:lineRule="atLeast"/>
        <w:ind w:left="567"/>
        <w:jc w:val="both"/>
        <w:rPr>
          <w:rFonts w:ascii="Times New Roman" w:hAnsi="Times New Roman"/>
          <w:sz w:val="20"/>
          <w:szCs w:val="20"/>
        </w:rPr>
      </w:pPr>
      <w:r w:rsidRPr="001A52F3">
        <w:rPr>
          <w:rFonts w:ascii="Times New Roman" w:hAnsi="Times New Roman"/>
          <w:sz w:val="20"/>
          <w:szCs w:val="20"/>
        </w:rPr>
        <w:t>Ustawa z dnia 16 września 1982 r. - Prawo spółdzielcze.(tekst jedn.: Dz. U. z 201</w:t>
      </w:r>
      <w:r w:rsidR="00FB3796" w:rsidRPr="001A52F3">
        <w:rPr>
          <w:rFonts w:ascii="Times New Roman" w:hAnsi="Times New Roman"/>
          <w:sz w:val="20"/>
          <w:szCs w:val="20"/>
        </w:rPr>
        <w:t>8</w:t>
      </w:r>
      <w:r w:rsidRPr="001A52F3">
        <w:rPr>
          <w:rFonts w:ascii="Times New Roman" w:hAnsi="Times New Roman"/>
          <w:sz w:val="20"/>
          <w:szCs w:val="20"/>
        </w:rPr>
        <w:t xml:space="preserve"> r. poz. </w:t>
      </w:r>
      <w:r w:rsidR="00FB3796" w:rsidRPr="001A52F3">
        <w:rPr>
          <w:rFonts w:ascii="Times New Roman" w:hAnsi="Times New Roman"/>
          <w:sz w:val="20"/>
          <w:szCs w:val="20"/>
        </w:rPr>
        <w:t>1285</w:t>
      </w:r>
      <w:r w:rsidRPr="001A52F3">
        <w:rPr>
          <w:rFonts w:ascii="Times New Roman" w:hAnsi="Times New Roman"/>
          <w:sz w:val="20"/>
          <w:szCs w:val="20"/>
        </w:rPr>
        <w:t>)</w:t>
      </w:r>
      <w:r w:rsidR="005E09CD" w:rsidRPr="001A52F3">
        <w:rPr>
          <w:rFonts w:ascii="Times New Roman" w:hAnsi="Times New Roman"/>
          <w:sz w:val="20"/>
          <w:szCs w:val="20"/>
        </w:rPr>
        <w:t>.</w:t>
      </w:r>
    </w:p>
    <w:p w14:paraId="73EAF398" w14:textId="77777777" w:rsidR="002404CC" w:rsidRPr="001A52F3" w:rsidRDefault="00F577D1" w:rsidP="004066B7">
      <w:pPr>
        <w:tabs>
          <w:tab w:val="right" w:pos="9072"/>
        </w:tabs>
        <w:spacing w:after="0" w:line="290" w:lineRule="atLeast"/>
        <w:ind w:left="567"/>
        <w:jc w:val="both"/>
        <w:rPr>
          <w:rFonts w:ascii="Times New Roman" w:hAnsi="Times New Roman"/>
          <w:sz w:val="20"/>
          <w:szCs w:val="20"/>
        </w:rPr>
      </w:pPr>
      <w:r w:rsidRPr="001A52F3">
        <w:rPr>
          <w:rFonts w:ascii="Times New Roman" w:hAnsi="Times New Roman"/>
          <w:sz w:val="20"/>
          <w:szCs w:val="20"/>
        </w:rPr>
        <w:t xml:space="preserve">Ustawa z dnia 15 grudnia 2000 roku o spółdzielniach mieszkaniowych </w:t>
      </w:r>
      <w:r w:rsidR="00CB3006" w:rsidRPr="001A52F3">
        <w:rPr>
          <w:rFonts w:ascii="Times New Roman" w:hAnsi="Times New Roman"/>
          <w:sz w:val="20"/>
          <w:szCs w:val="20"/>
        </w:rPr>
        <w:t>(</w:t>
      </w:r>
      <w:proofErr w:type="spellStart"/>
      <w:r w:rsidRPr="001A52F3">
        <w:rPr>
          <w:rFonts w:ascii="Times New Roman" w:hAnsi="Times New Roman"/>
          <w:sz w:val="20"/>
          <w:szCs w:val="20"/>
        </w:rPr>
        <w:t>Dz.U</w:t>
      </w:r>
      <w:proofErr w:type="spellEnd"/>
      <w:r w:rsidR="00D141F4" w:rsidRPr="001A52F3">
        <w:rPr>
          <w:rFonts w:ascii="Times New Roman" w:hAnsi="Times New Roman"/>
          <w:sz w:val="20"/>
          <w:szCs w:val="20"/>
        </w:rPr>
        <w:t>.</w:t>
      </w:r>
      <w:r w:rsidRPr="001A52F3">
        <w:rPr>
          <w:rFonts w:ascii="Times New Roman" w:hAnsi="Times New Roman"/>
          <w:sz w:val="20"/>
          <w:szCs w:val="20"/>
        </w:rPr>
        <w:t xml:space="preserve"> </w:t>
      </w:r>
      <w:r w:rsidR="00CB3006" w:rsidRPr="001A52F3">
        <w:rPr>
          <w:rFonts w:ascii="Times New Roman" w:hAnsi="Times New Roman"/>
          <w:sz w:val="20"/>
          <w:szCs w:val="20"/>
        </w:rPr>
        <w:t xml:space="preserve">z 2018r. </w:t>
      </w:r>
      <w:r w:rsidRPr="001A52F3">
        <w:rPr>
          <w:rFonts w:ascii="Times New Roman" w:hAnsi="Times New Roman"/>
          <w:sz w:val="20"/>
          <w:szCs w:val="20"/>
        </w:rPr>
        <w:t>poz.</w:t>
      </w:r>
      <w:r w:rsidR="00CB3006" w:rsidRPr="001A52F3">
        <w:rPr>
          <w:rFonts w:ascii="Times New Roman" w:hAnsi="Times New Roman"/>
          <w:sz w:val="20"/>
          <w:szCs w:val="20"/>
        </w:rPr>
        <w:t xml:space="preserve"> 845</w:t>
      </w:r>
      <w:r w:rsidRPr="001A52F3">
        <w:rPr>
          <w:rFonts w:ascii="Times New Roman" w:hAnsi="Times New Roman"/>
          <w:sz w:val="20"/>
          <w:szCs w:val="20"/>
        </w:rPr>
        <w:t>)</w:t>
      </w:r>
      <w:r w:rsidR="005E09CD" w:rsidRPr="001A52F3">
        <w:rPr>
          <w:rFonts w:ascii="Times New Roman" w:hAnsi="Times New Roman"/>
          <w:sz w:val="20"/>
          <w:szCs w:val="20"/>
        </w:rPr>
        <w:t>.</w:t>
      </w:r>
    </w:p>
    <w:p w14:paraId="3024C96D" w14:textId="77777777" w:rsidR="002250B9" w:rsidRPr="001A52F3" w:rsidRDefault="002250B9" w:rsidP="004066B7">
      <w:pPr>
        <w:tabs>
          <w:tab w:val="right" w:pos="9072"/>
        </w:tabs>
        <w:spacing w:after="0" w:line="290" w:lineRule="atLeast"/>
        <w:ind w:left="567"/>
        <w:jc w:val="both"/>
        <w:rPr>
          <w:rFonts w:ascii="Times New Roman" w:hAnsi="Times New Roman"/>
          <w:sz w:val="20"/>
          <w:szCs w:val="20"/>
        </w:rPr>
      </w:pPr>
    </w:p>
    <w:p w14:paraId="17901192" w14:textId="5D375E2D" w:rsidR="00F577D1" w:rsidRPr="001A52F3" w:rsidRDefault="002404CC" w:rsidP="004066B7">
      <w:pPr>
        <w:tabs>
          <w:tab w:val="right" w:pos="9072"/>
        </w:tabs>
        <w:spacing w:after="0" w:line="290" w:lineRule="atLeast"/>
        <w:ind w:left="567"/>
        <w:jc w:val="both"/>
        <w:rPr>
          <w:rFonts w:ascii="Times New Roman" w:hAnsi="Times New Roman"/>
          <w:sz w:val="20"/>
          <w:szCs w:val="20"/>
        </w:rPr>
      </w:pPr>
      <w:r w:rsidRPr="001A52F3">
        <w:rPr>
          <w:rFonts w:ascii="Times New Roman" w:hAnsi="Times New Roman"/>
          <w:sz w:val="20"/>
          <w:szCs w:val="20"/>
        </w:rPr>
        <w:tab/>
      </w:r>
    </w:p>
    <w:p w14:paraId="0CFED18E" w14:textId="77777777" w:rsidR="00F577D1" w:rsidRPr="001A52F3" w:rsidRDefault="00A97015" w:rsidP="004066B7">
      <w:pPr>
        <w:pStyle w:val="Akapitzlist"/>
        <w:numPr>
          <w:ilvl w:val="0"/>
          <w:numId w:val="37"/>
        </w:numPr>
        <w:spacing w:after="0" w:line="290" w:lineRule="atLeast"/>
        <w:ind w:left="993" w:hanging="426"/>
        <w:jc w:val="both"/>
        <w:rPr>
          <w:rFonts w:ascii="Times New Roman" w:hAnsi="Times New Roman"/>
          <w:sz w:val="20"/>
          <w:szCs w:val="20"/>
        </w:rPr>
      </w:pPr>
      <w:r w:rsidRPr="001A52F3">
        <w:rPr>
          <w:rFonts w:ascii="Times New Roman" w:hAnsi="Times New Roman"/>
          <w:sz w:val="20"/>
          <w:szCs w:val="20"/>
        </w:rPr>
        <w:t xml:space="preserve">Sposób </w:t>
      </w:r>
      <w:r w:rsidR="00F577D1" w:rsidRPr="001A52F3">
        <w:rPr>
          <w:rFonts w:ascii="Times New Roman" w:hAnsi="Times New Roman"/>
          <w:sz w:val="20"/>
          <w:szCs w:val="20"/>
        </w:rPr>
        <w:t xml:space="preserve">i tryb powstania Spółdzielni, jej cele, </w:t>
      </w:r>
    </w:p>
    <w:p w14:paraId="26B9DAF3" w14:textId="77777777" w:rsidR="00F577D1" w:rsidRPr="001A52F3" w:rsidRDefault="00A97015" w:rsidP="004066B7">
      <w:pPr>
        <w:pStyle w:val="Akapitzlist"/>
        <w:numPr>
          <w:ilvl w:val="0"/>
          <w:numId w:val="37"/>
        </w:numPr>
        <w:spacing w:after="0" w:line="290" w:lineRule="atLeast"/>
        <w:ind w:left="993" w:hanging="426"/>
        <w:jc w:val="both"/>
        <w:rPr>
          <w:rFonts w:ascii="Times New Roman" w:hAnsi="Times New Roman"/>
          <w:sz w:val="20"/>
          <w:szCs w:val="20"/>
        </w:rPr>
      </w:pPr>
      <w:r w:rsidRPr="001A52F3">
        <w:rPr>
          <w:rFonts w:ascii="Times New Roman" w:hAnsi="Times New Roman"/>
          <w:sz w:val="20"/>
          <w:szCs w:val="20"/>
        </w:rPr>
        <w:t xml:space="preserve">Statut </w:t>
      </w:r>
      <w:r w:rsidR="00F577D1" w:rsidRPr="001A52F3">
        <w:rPr>
          <w:rFonts w:ascii="Times New Roman" w:hAnsi="Times New Roman"/>
          <w:sz w:val="20"/>
          <w:szCs w:val="20"/>
        </w:rPr>
        <w:t xml:space="preserve">Spółdzielni i rola zawartych w nim zapisów, </w:t>
      </w:r>
    </w:p>
    <w:p w14:paraId="4311761E" w14:textId="77777777" w:rsidR="00F577D1" w:rsidRPr="001A52F3" w:rsidRDefault="00A97015" w:rsidP="004066B7">
      <w:pPr>
        <w:pStyle w:val="Akapitzlist"/>
        <w:numPr>
          <w:ilvl w:val="0"/>
          <w:numId w:val="37"/>
        </w:numPr>
        <w:spacing w:after="0" w:line="290" w:lineRule="atLeast"/>
        <w:ind w:left="993" w:hanging="426"/>
        <w:jc w:val="both"/>
        <w:rPr>
          <w:rFonts w:ascii="Times New Roman" w:hAnsi="Times New Roman"/>
          <w:sz w:val="20"/>
          <w:szCs w:val="20"/>
        </w:rPr>
      </w:pPr>
      <w:r w:rsidRPr="001A52F3">
        <w:rPr>
          <w:rFonts w:ascii="Times New Roman" w:hAnsi="Times New Roman"/>
          <w:sz w:val="20"/>
          <w:szCs w:val="20"/>
        </w:rPr>
        <w:t xml:space="preserve">Struktura </w:t>
      </w:r>
      <w:r w:rsidR="00F577D1" w:rsidRPr="001A52F3">
        <w:rPr>
          <w:rFonts w:ascii="Times New Roman" w:hAnsi="Times New Roman"/>
          <w:sz w:val="20"/>
          <w:szCs w:val="20"/>
        </w:rPr>
        <w:t xml:space="preserve">organizacyjna, </w:t>
      </w:r>
    </w:p>
    <w:p w14:paraId="0FED2E93" w14:textId="77777777" w:rsidR="00F577D1" w:rsidRPr="001A52F3" w:rsidRDefault="00A97015" w:rsidP="004066B7">
      <w:pPr>
        <w:pStyle w:val="Akapitzlist"/>
        <w:numPr>
          <w:ilvl w:val="0"/>
          <w:numId w:val="37"/>
        </w:numPr>
        <w:spacing w:after="0" w:line="290" w:lineRule="atLeast"/>
        <w:ind w:left="993" w:hanging="426"/>
        <w:jc w:val="both"/>
        <w:rPr>
          <w:rFonts w:ascii="Times New Roman" w:hAnsi="Times New Roman"/>
          <w:sz w:val="20"/>
          <w:szCs w:val="20"/>
        </w:rPr>
      </w:pPr>
      <w:r w:rsidRPr="001A52F3">
        <w:rPr>
          <w:rFonts w:ascii="Times New Roman" w:hAnsi="Times New Roman"/>
          <w:sz w:val="20"/>
          <w:szCs w:val="20"/>
        </w:rPr>
        <w:t xml:space="preserve">Kompetencje </w:t>
      </w:r>
      <w:r w:rsidR="00F577D1" w:rsidRPr="001A52F3">
        <w:rPr>
          <w:rFonts w:ascii="Times New Roman" w:hAnsi="Times New Roman"/>
          <w:sz w:val="20"/>
          <w:szCs w:val="20"/>
        </w:rPr>
        <w:t xml:space="preserve">organów Spółdzielni - Walnego Zebrania, Rady Nadzorczej, Zarządu, prawa i obowiązki członków, </w:t>
      </w:r>
    </w:p>
    <w:p w14:paraId="1920706E" w14:textId="77777777" w:rsidR="00F577D1" w:rsidRPr="001A52F3" w:rsidRDefault="00F577D1" w:rsidP="004066B7">
      <w:pPr>
        <w:pStyle w:val="Akapitzlist"/>
        <w:numPr>
          <w:ilvl w:val="0"/>
          <w:numId w:val="37"/>
        </w:numPr>
        <w:spacing w:after="0" w:line="290" w:lineRule="atLeast"/>
        <w:ind w:left="993" w:hanging="426"/>
        <w:jc w:val="both"/>
        <w:rPr>
          <w:rFonts w:ascii="Times New Roman" w:hAnsi="Times New Roman"/>
          <w:sz w:val="20"/>
          <w:szCs w:val="20"/>
        </w:rPr>
      </w:pPr>
      <w:r w:rsidRPr="001A52F3">
        <w:rPr>
          <w:rFonts w:ascii="Times New Roman" w:hAnsi="Times New Roman"/>
          <w:sz w:val="20"/>
          <w:szCs w:val="20"/>
        </w:rPr>
        <w:t>Nadzór nad działalnością spółdzielni,</w:t>
      </w:r>
    </w:p>
    <w:p w14:paraId="0C85FA31" w14:textId="77777777" w:rsidR="00F577D1" w:rsidRPr="001A52F3" w:rsidRDefault="00A97015" w:rsidP="004066B7">
      <w:pPr>
        <w:pStyle w:val="Akapitzlist"/>
        <w:numPr>
          <w:ilvl w:val="0"/>
          <w:numId w:val="37"/>
        </w:numPr>
        <w:spacing w:after="0" w:line="290" w:lineRule="atLeast"/>
        <w:ind w:left="993" w:hanging="426"/>
        <w:jc w:val="both"/>
        <w:rPr>
          <w:rFonts w:ascii="Times New Roman" w:hAnsi="Times New Roman"/>
          <w:sz w:val="20"/>
          <w:szCs w:val="20"/>
        </w:rPr>
      </w:pPr>
      <w:r w:rsidRPr="001A52F3">
        <w:rPr>
          <w:rFonts w:ascii="Times New Roman" w:hAnsi="Times New Roman"/>
          <w:sz w:val="20"/>
          <w:szCs w:val="20"/>
        </w:rPr>
        <w:t xml:space="preserve">Podział </w:t>
      </w:r>
      <w:r w:rsidR="00F577D1" w:rsidRPr="001A52F3">
        <w:rPr>
          <w:rFonts w:ascii="Times New Roman" w:hAnsi="Times New Roman"/>
          <w:sz w:val="20"/>
          <w:szCs w:val="20"/>
        </w:rPr>
        <w:t>i likwidacja spółdzielni.</w:t>
      </w:r>
    </w:p>
    <w:p w14:paraId="0ADBCF32" w14:textId="77777777" w:rsidR="002404CC" w:rsidRPr="001A52F3" w:rsidRDefault="002404CC" w:rsidP="004066B7">
      <w:pPr>
        <w:spacing w:after="0" w:line="290" w:lineRule="atLeast"/>
        <w:ind w:left="567"/>
        <w:jc w:val="both"/>
        <w:rPr>
          <w:rFonts w:ascii="Times New Roman" w:hAnsi="Times New Roman"/>
          <w:sz w:val="20"/>
          <w:szCs w:val="20"/>
        </w:rPr>
      </w:pPr>
    </w:p>
    <w:p w14:paraId="2DA856C8" w14:textId="77777777" w:rsidR="00F577D1" w:rsidRPr="001A52F3" w:rsidRDefault="00F577D1" w:rsidP="004066B7">
      <w:pPr>
        <w:spacing w:after="0" w:line="290" w:lineRule="atLeast"/>
        <w:ind w:left="567"/>
        <w:jc w:val="both"/>
        <w:rPr>
          <w:rFonts w:ascii="Times New Roman" w:hAnsi="Times New Roman"/>
          <w:sz w:val="20"/>
          <w:szCs w:val="20"/>
        </w:rPr>
      </w:pPr>
      <w:r w:rsidRPr="001A52F3">
        <w:rPr>
          <w:rFonts w:ascii="Times New Roman" w:hAnsi="Times New Roman"/>
          <w:sz w:val="20"/>
          <w:szCs w:val="20"/>
        </w:rPr>
        <w:t>Spółdzielnie Mieszkaniowe - sposób i tryb powstania Spółdzielni Mieszkaniowej, jej cele, statut, struktura organizacyjna, kompetencje Walnego Zebrania, Rady Nadzorczej, Zarządu, prawa i obowiązki członków</w:t>
      </w:r>
      <w:r w:rsidR="00A97015" w:rsidRPr="001A52F3">
        <w:rPr>
          <w:rFonts w:ascii="Times New Roman" w:hAnsi="Times New Roman"/>
          <w:sz w:val="20"/>
          <w:szCs w:val="20"/>
        </w:rPr>
        <w:t>:</w:t>
      </w:r>
      <w:r w:rsidRPr="001A52F3">
        <w:rPr>
          <w:rFonts w:ascii="Times New Roman" w:hAnsi="Times New Roman"/>
          <w:sz w:val="20"/>
          <w:szCs w:val="20"/>
        </w:rPr>
        <w:t xml:space="preserve"> </w:t>
      </w:r>
    </w:p>
    <w:p w14:paraId="2E15F12D" w14:textId="77777777" w:rsidR="002404CC" w:rsidRPr="001A52F3" w:rsidRDefault="002404CC" w:rsidP="004066B7">
      <w:pPr>
        <w:spacing w:after="0" w:line="290" w:lineRule="atLeast"/>
        <w:ind w:left="567"/>
        <w:jc w:val="both"/>
        <w:rPr>
          <w:rFonts w:ascii="Times New Roman" w:hAnsi="Times New Roman"/>
          <w:sz w:val="20"/>
          <w:szCs w:val="20"/>
        </w:rPr>
      </w:pPr>
    </w:p>
    <w:p w14:paraId="1AD21FDF" w14:textId="77777777" w:rsidR="00F577D1" w:rsidRPr="001A52F3" w:rsidRDefault="00A97015" w:rsidP="004066B7">
      <w:pPr>
        <w:pStyle w:val="Akapitzlist"/>
        <w:numPr>
          <w:ilvl w:val="0"/>
          <w:numId w:val="38"/>
        </w:numPr>
        <w:spacing w:after="0" w:line="290" w:lineRule="atLeast"/>
        <w:ind w:left="993" w:hanging="426"/>
        <w:jc w:val="both"/>
        <w:rPr>
          <w:rFonts w:ascii="Times New Roman" w:hAnsi="Times New Roman"/>
          <w:sz w:val="20"/>
          <w:szCs w:val="20"/>
        </w:rPr>
      </w:pPr>
      <w:r w:rsidRPr="001A52F3">
        <w:rPr>
          <w:rFonts w:ascii="Times New Roman" w:hAnsi="Times New Roman"/>
          <w:sz w:val="20"/>
          <w:szCs w:val="20"/>
        </w:rPr>
        <w:t>Spółdzielcze lokatorskie prawo do lokalu, spółdzielcze własnościowe prawo do lokalu,</w:t>
      </w:r>
    </w:p>
    <w:p w14:paraId="0A1D5D4C" w14:textId="77777777" w:rsidR="00F577D1" w:rsidRPr="001A52F3" w:rsidRDefault="00A97015" w:rsidP="004066B7">
      <w:pPr>
        <w:pStyle w:val="Akapitzlist"/>
        <w:numPr>
          <w:ilvl w:val="0"/>
          <w:numId w:val="38"/>
        </w:numPr>
        <w:spacing w:after="0" w:line="290" w:lineRule="atLeast"/>
        <w:ind w:left="993" w:hanging="426"/>
        <w:jc w:val="both"/>
        <w:rPr>
          <w:rFonts w:ascii="Times New Roman" w:hAnsi="Times New Roman"/>
          <w:sz w:val="20"/>
          <w:szCs w:val="20"/>
        </w:rPr>
      </w:pPr>
      <w:r w:rsidRPr="001A52F3">
        <w:rPr>
          <w:rFonts w:ascii="Times New Roman" w:hAnsi="Times New Roman"/>
          <w:sz w:val="20"/>
          <w:szCs w:val="20"/>
        </w:rPr>
        <w:t xml:space="preserve">Spółdzielnie mieszkaniowe - </w:t>
      </w:r>
    </w:p>
    <w:p w14:paraId="2390D154" w14:textId="77777777" w:rsidR="00F577D1" w:rsidRPr="001A52F3" w:rsidRDefault="00A97015" w:rsidP="004066B7">
      <w:pPr>
        <w:pStyle w:val="Akapitzlist"/>
        <w:numPr>
          <w:ilvl w:val="0"/>
          <w:numId w:val="38"/>
        </w:numPr>
        <w:spacing w:after="0" w:line="290" w:lineRule="atLeast"/>
        <w:ind w:left="993" w:hanging="426"/>
        <w:jc w:val="both"/>
        <w:rPr>
          <w:rFonts w:ascii="Times New Roman" w:hAnsi="Times New Roman"/>
          <w:sz w:val="20"/>
          <w:szCs w:val="20"/>
        </w:rPr>
      </w:pPr>
      <w:r w:rsidRPr="001A52F3">
        <w:rPr>
          <w:rFonts w:ascii="Times New Roman" w:hAnsi="Times New Roman"/>
          <w:sz w:val="20"/>
          <w:szCs w:val="20"/>
        </w:rPr>
        <w:t>Problematyka przekształcenia spółdzielczego prawa do lokalu we własność odrębną, uchwały, niezbędne</w:t>
      </w:r>
      <w:r w:rsidR="00F577D1" w:rsidRPr="001A52F3">
        <w:rPr>
          <w:rFonts w:ascii="Times New Roman" w:hAnsi="Times New Roman"/>
          <w:sz w:val="20"/>
          <w:szCs w:val="20"/>
        </w:rPr>
        <w:t xml:space="preserve"> dokumenty, reprezentacja spółdzielni, budowa aktu notarialnego,</w:t>
      </w:r>
    </w:p>
    <w:p w14:paraId="05BB3725" w14:textId="77777777" w:rsidR="00F577D1" w:rsidRPr="001A52F3" w:rsidRDefault="00A97015" w:rsidP="004066B7">
      <w:pPr>
        <w:pStyle w:val="Akapitzlist"/>
        <w:numPr>
          <w:ilvl w:val="0"/>
          <w:numId w:val="38"/>
        </w:numPr>
        <w:spacing w:after="0" w:line="290" w:lineRule="atLeast"/>
        <w:ind w:left="993" w:hanging="426"/>
        <w:jc w:val="both"/>
        <w:rPr>
          <w:rFonts w:ascii="Times New Roman" w:hAnsi="Times New Roman"/>
          <w:sz w:val="20"/>
          <w:szCs w:val="20"/>
        </w:rPr>
      </w:pPr>
      <w:r w:rsidRPr="001A52F3">
        <w:rPr>
          <w:rFonts w:ascii="Times New Roman" w:hAnsi="Times New Roman"/>
          <w:sz w:val="20"/>
          <w:szCs w:val="20"/>
        </w:rPr>
        <w:t>Budowa przez spółdzielnię domów jednorodzinnych w celu przeniesienia własności,</w:t>
      </w:r>
    </w:p>
    <w:p w14:paraId="7A3F3FAF" w14:textId="77777777" w:rsidR="00F577D1" w:rsidRPr="001A52F3" w:rsidRDefault="00A97015" w:rsidP="004066B7">
      <w:pPr>
        <w:pStyle w:val="Akapitzlist"/>
        <w:numPr>
          <w:ilvl w:val="0"/>
          <w:numId w:val="38"/>
        </w:numPr>
        <w:spacing w:after="0" w:line="290" w:lineRule="atLeast"/>
        <w:ind w:left="993" w:hanging="426"/>
        <w:jc w:val="both"/>
        <w:rPr>
          <w:rFonts w:ascii="Times New Roman" w:hAnsi="Times New Roman"/>
          <w:sz w:val="20"/>
          <w:szCs w:val="20"/>
        </w:rPr>
      </w:pPr>
      <w:r w:rsidRPr="001A52F3">
        <w:rPr>
          <w:rFonts w:ascii="Times New Roman" w:hAnsi="Times New Roman"/>
          <w:sz w:val="20"/>
          <w:szCs w:val="20"/>
        </w:rPr>
        <w:t>Likwidacja spółdzielni mieszkaniowej.</w:t>
      </w:r>
    </w:p>
    <w:p w14:paraId="677B1415" w14:textId="77777777" w:rsidR="00F577D1" w:rsidRPr="001A52F3" w:rsidRDefault="00F577D1" w:rsidP="004066B7">
      <w:pPr>
        <w:spacing w:after="0" w:line="290" w:lineRule="atLeast"/>
        <w:ind w:left="567"/>
        <w:jc w:val="both"/>
        <w:rPr>
          <w:rFonts w:ascii="Times New Roman" w:hAnsi="Times New Roman"/>
          <w:sz w:val="20"/>
          <w:szCs w:val="20"/>
        </w:rPr>
      </w:pPr>
    </w:p>
    <w:p w14:paraId="77BE5F0A" w14:textId="0E5035B7" w:rsidR="00F577D1" w:rsidRPr="001A52F3" w:rsidRDefault="00E75A51" w:rsidP="004066B7">
      <w:pPr>
        <w:spacing w:after="0" w:line="290" w:lineRule="atLeast"/>
        <w:ind w:left="567"/>
        <w:jc w:val="both"/>
        <w:rPr>
          <w:rFonts w:ascii="Times New Roman" w:hAnsi="Times New Roman"/>
          <w:b/>
          <w:sz w:val="20"/>
          <w:szCs w:val="20"/>
          <w:u w:val="single"/>
        </w:rPr>
      </w:pPr>
      <w:r w:rsidRPr="001A52F3">
        <w:rPr>
          <w:rFonts w:ascii="Times New Roman" w:hAnsi="Times New Roman"/>
          <w:b/>
          <w:sz w:val="20"/>
          <w:szCs w:val="20"/>
          <w:u w:val="single"/>
        </w:rPr>
        <w:t>Prawo o aktach stanu cywilnego ustawa z dnia 28 listopada 2014 roku, ustawa z dnia 14 lipca 1983 r. o narodowym zasobie archiwalnym i archiwach</w:t>
      </w:r>
      <w:r w:rsidR="00A97015" w:rsidRPr="001A52F3">
        <w:rPr>
          <w:rFonts w:ascii="Times New Roman" w:hAnsi="Times New Roman"/>
          <w:b/>
          <w:sz w:val="20"/>
          <w:szCs w:val="20"/>
          <w:u w:val="single"/>
        </w:rPr>
        <w:t>:</w:t>
      </w:r>
    </w:p>
    <w:p w14:paraId="5D50F4AC" w14:textId="77777777" w:rsidR="00F577D1" w:rsidRPr="001A52F3" w:rsidRDefault="00F577D1" w:rsidP="004066B7">
      <w:pPr>
        <w:spacing w:after="0" w:line="290" w:lineRule="atLeast"/>
        <w:ind w:left="567"/>
        <w:jc w:val="both"/>
        <w:rPr>
          <w:rFonts w:ascii="Times New Roman" w:hAnsi="Times New Roman"/>
          <w:sz w:val="20"/>
          <w:szCs w:val="20"/>
        </w:rPr>
      </w:pPr>
    </w:p>
    <w:p w14:paraId="05C75603" w14:textId="77777777" w:rsidR="00F577D1" w:rsidRPr="001A52F3" w:rsidRDefault="00F577D1" w:rsidP="004066B7">
      <w:pPr>
        <w:spacing w:after="0" w:line="290" w:lineRule="atLeast"/>
        <w:ind w:left="567"/>
        <w:jc w:val="both"/>
        <w:rPr>
          <w:rFonts w:ascii="Times New Roman" w:hAnsi="Times New Roman"/>
          <w:sz w:val="20"/>
          <w:szCs w:val="20"/>
        </w:rPr>
      </w:pPr>
      <w:r w:rsidRPr="001A52F3">
        <w:rPr>
          <w:rFonts w:ascii="Times New Roman" w:hAnsi="Times New Roman"/>
          <w:sz w:val="20"/>
          <w:szCs w:val="20"/>
        </w:rPr>
        <w:t>Rejestr stanu cywilnego, kierownik USC – zakres kompetencji, organy nadzoru, właściwość miejscowa, podstawa rejestracji, zdarzenia podlegające rejestracji zabezpieczanie akt, dokumenty w języku obcym, rodzaje aktów stanu cywilnego ich wydawanie , szczególny tryb rejestracji.</w:t>
      </w:r>
    </w:p>
    <w:p w14:paraId="2022E29B" w14:textId="77777777" w:rsidR="004066B7" w:rsidRDefault="004066B7" w:rsidP="004066B7">
      <w:pPr>
        <w:spacing w:after="0" w:line="290" w:lineRule="atLeast"/>
        <w:ind w:left="567"/>
        <w:jc w:val="both"/>
        <w:rPr>
          <w:rFonts w:ascii="Times New Roman" w:hAnsi="Times New Roman"/>
          <w:b/>
          <w:sz w:val="20"/>
          <w:szCs w:val="20"/>
          <w:u w:val="single"/>
        </w:rPr>
      </w:pPr>
    </w:p>
    <w:p w14:paraId="3E91173D" w14:textId="3EDC2FCF" w:rsidR="00E71168" w:rsidRPr="001A52F3" w:rsidRDefault="00E71168" w:rsidP="004066B7">
      <w:pPr>
        <w:spacing w:after="0" w:line="290" w:lineRule="atLeast"/>
        <w:ind w:left="567"/>
        <w:jc w:val="both"/>
        <w:rPr>
          <w:rFonts w:ascii="Times New Roman" w:eastAsia="Times New Roman" w:hAnsi="Times New Roman"/>
          <w:b/>
          <w:iCs/>
          <w:sz w:val="20"/>
          <w:szCs w:val="20"/>
          <w:u w:val="single"/>
          <w:lang w:eastAsia="pl-PL"/>
        </w:rPr>
      </w:pPr>
      <w:r w:rsidRPr="001A52F3">
        <w:rPr>
          <w:rFonts w:ascii="Times New Roman" w:hAnsi="Times New Roman"/>
          <w:b/>
          <w:sz w:val="20"/>
          <w:szCs w:val="20"/>
          <w:u w:val="single"/>
        </w:rPr>
        <w:t xml:space="preserve">Ustawa z dnia 17 maja 1989 roku prawo geodezyjne i kartograficzne i </w:t>
      </w:r>
      <w:r w:rsidR="002250B9" w:rsidRPr="001A52F3">
        <w:rPr>
          <w:rFonts w:ascii="Times New Roman" w:eastAsia="Times New Roman" w:hAnsi="Times New Roman"/>
          <w:b/>
          <w:sz w:val="20"/>
          <w:szCs w:val="20"/>
          <w:u w:val="single"/>
          <w:lang w:eastAsia="pl-PL"/>
        </w:rPr>
        <w:t xml:space="preserve">ustawa </w:t>
      </w:r>
      <w:r w:rsidRPr="001A52F3">
        <w:rPr>
          <w:rFonts w:ascii="Times New Roman" w:eastAsia="Times New Roman" w:hAnsi="Times New Roman"/>
          <w:b/>
          <w:sz w:val="20"/>
          <w:szCs w:val="20"/>
          <w:u w:val="single"/>
          <w:lang w:eastAsia="pl-PL"/>
        </w:rPr>
        <w:t xml:space="preserve">z dnia 9 czerwca 2011 r. Prawo </w:t>
      </w:r>
      <w:r w:rsidRPr="001A52F3">
        <w:rPr>
          <w:rFonts w:ascii="Times New Roman" w:eastAsia="Times New Roman" w:hAnsi="Times New Roman"/>
          <w:b/>
          <w:iCs/>
          <w:sz w:val="20"/>
          <w:szCs w:val="20"/>
          <w:u w:val="single"/>
          <w:lang w:eastAsia="pl-PL"/>
        </w:rPr>
        <w:t>geologiczne</w:t>
      </w:r>
      <w:r w:rsidRPr="001A52F3">
        <w:rPr>
          <w:rFonts w:ascii="Times New Roman" w:eastAsia="Times New Roman" w:hAnsi="Times New Roman"/>
          <w:b/>
          <w:sz w:val="20"/>
          <w:szCs w:val="20"/>
          <w:u w:val="single"/>
          <w:lang w:eastAsia="pl-PL"/>
        </w:rPr>
        <w:t xml:space="preserve"> i </w:t>
      </w:r>
      <w:r w:rsidRPr="001A52F3">
        <w:rPr>
          <w:rFonts w:ascii="Times New Roman" w:eastAsia="Times New Roman" w:hAnsi="Times New Roman"/>
          <w:b/>
          <w:iCs/>
          <w:sz w:val="20"/>
          <w:szCs w:val="20"/>
          <w:u w:val="single"/>
          <w:lang w:eastAsia="pl-PL"/>
        </w:rPr>
        <w:t>górnicze</w:t>
      </w:r>
      <w:r w:rsidR="00A97015" w:rsidRPr="001A52F3">
        <w:rPr>
          <w:rFonts w:ascii="Times New Roman" w:eastAsia="Times New Roman" w:hAnsi="Times New Roman"/>
          <w:b/>
          <w:iCs/>
          <w:sz w:val="20"/>
          <w:szCs w:val="20"/>
          <w:u w:val="single"/>
          <w:lang w:eastAsia="pl-PL"/>
        </w:rPr>
        <w:t>:</w:t>
      </w:r>
    </w:p>
    <w:p w14:paraId="5F355913" w14:textId="77777777" w:rsidR="00A97015" w:rsidRPr="001A52F3" w:rsidRDefault="00A97015" w:rsidP="004066B7">
      <w:pPr>
        <w:spacing w:after="0" w:line="290" w:lineRule="atLeast"/>
        <w:ind w:left="567"/>
        <w:jc w:val="both"/>
        <w:rPr>
          <w:rFonts w:ascii="Times New Roman" w:hAnsi="Times New Roman"/>
          <w:b/>
          <w:sz w:val="20"/>
          <w:szCs w:val="20"/>
          <w:u w:val="single"/>
        </w:rPr>
      </w:pPr>
    </w:p>
    <w:p w14:paraId="1CA7068C" w14:textId="77777777" w:rsidR="00E75A51" w:rsidRPr="001A52F3" w:rsidRDefault="00A97015" w:rsidP="004066B7">
      <w:pPr>
        <w:pStyle w:val="Akapitzlist"/>
        <w:numPr>
          <w:ilvl w:val="0"/>
          <w:numId w:val="39"/>
        </w:numPr>
        <w:spacing w:after="0" w:line="290" w:lineRule="atLeast"/>
        <w:ind w:left="993" w:hanging="426"/>
        <w:jc w:val="both"/>
        <w:rPr>
          <w:rFonts w:ascii="Times New Roman" w:hAnsi="Times New Roman"/>
          <w:sz w:val="20"/>
          <w:szCs w:val="20"/>
        </w:rPr>
      </w:pPr>
      <w:r w:rsidRPr="001A52F3">
        <w:rPr>
          <w:rFonts w:ascii="Times New Roman" w:hAnsi="Times New Roman"/>
          <w:sz w:val="20"/>
          <w:szCs w:val="20"/>
        </w:rPr>
        <w:t>Zasady po</w:t>
      </w:r>
      <w:r w:rsidR="00E75A51" w:rsidRPr="001A52F3">
        <w:rPr>
          <w:rFonts w:ascii="Times New Roman" w:hAnsi="Times New Roman"/>
          <w:sz w:val="20"/>
          <w:szCs w:val="20"/>
        </w:rPr>
        <w:t>działu nieruchomości, rola geodetów i wydziałów geodezyjnych w procesie tworzenia map, jako dokumentów będących podstawą wpisu do ksiąg wieczystych, decyzje zatwierdzające podział</w:t>
      </w:r>
      <w:r w:rsidR="00F577D1" w:rsidRPr="001A52F3">
        <w:rPr>
          <w:rFonts w:ascii="Times New Roman" w:hAnsi="Times New Roman"/>
          <w:sz w:val="20"/>
          <w:szCs w:val="20"/>
        </w:rPr>
        <w:t>,</w:t>
      </w:r>
    </w:p>
    <w:p w14:paraId="4EB2D7C4" w14:textId="77777777" w:rsidR="00E75A51" w:rsidRPr="001A52F3" w:rsidRDefault="00A97015" w:rsidP="004066B7">
      <w:pPr>
        <w:pStyle w:val="Akapitzlist"/>
        <w:numPr>
          <w:ilvl w:val="0"/>
          <w:numId w:val="39"/>
        </w:numPr>
        <w:spacing w:after="0" w:line="290" w:lineRule="atLeast"/>
        <w:ind w:left="993" w:hanging="426"/>
        <w:jc w:val="both"/>
        <w:rPr>
          <w:rFonts w:ascii="Times New Roman" w:hAnsi="Times New Roman"/>
          <w:sz w:val="20"/>
          <w:szCs w:val="20"/>
        </w:rPr>
      </w:pPr>
      <w:r w:rsidRPr="001A52F3">
        <w:rPr>
          <w:rFonts w:ascii="Times New Roman" w:hAnsi="Times New Roman"/>
          <w:sz w:val="20"/>
          <w:szCs w:val="20"/>
        </w:rPr>
        <w:t>Zasady ewidencjonowania gruntów, budynków i lokali-organy właściwe, charakt</w:t>
      </w:r>
      <w:r w:rsidR="00E75A51" w:rsidRPr="001A52F3">
        <w:rPr>
          <w:rFonts w:ascii="Times New Roman" w:hAnsi="Times New Roman"/>
          <w:sz w:val="20"/>
          <w:szCs w:val="20"/>
        </w:rPr>
        <w:t>erystyka czynności tych organów i dokumentów doniosłych dla praktyki notarialnej</w:t>
      </w:r>
      <w:r w:rsidR="00F577D1" w:rsidRPr="001A52F3">
        <w:rPr>
          <w:rFonts w:ascii="Times New Roman" w:hAnsi="Times New Roman"/>
          <w:sz w:val="20"/>
          <w:szCs w:val="20"/>
        </w:rPr>
        <w:t>.</w:t>
      </w:r>
    </w:p>
    <w:p w14:paraId="7851CF10" w14:textId="77777777" w:rsidR="00E75A51" w:rsidRPr="001A52F3" w:rsidRDefault="00F577D1" w:rsidP="004066B7">
      <w:pPr>
        <w:spacing w:after="0" w:line="290" w:lineRule="atLeast"/>
        <w:ind w:left="567"/>
        <w:jc w:val="both"/>
        <w:rPr>
          <w:rFonts w:ascii="Times New Roman" w:hAnsi="Times New Roman"/>
          <w:b/>
          <w:sz w:val="20"/>
          <w:szCs w:val="20"/>
          <w:u w:val="single"/>
        </w:rPr>
      </w:pPr>
      <w:r w:rsidRPr="001A52F3">
        <w:rPr>
          <w:rFonts w:ascii="Times New Roman" w:hAnsi="Times New Roman"/>
          <w:b/>
          <w:sz w:val="20"/>
          <w:szCs w:val="20"/>
          <w:u w:val="single"/>
        </w:rPr>
        <w:lastRenderedPageBreak/>
        <w:t>Ustawa z</w:t>
      </w:r>
      <w:r w:rsidR="00E75A51" w:rsidRPr="001A52F3">
        <w:rPr>
          <w:rFonts w:ascii="Times New Roman" w:hAnsi="Times New Roman"/>
          <w:b/>
          <w:sz w:val="20"/>
          <w:szCs w:val="20"/>
          <w:u w:val="single"/>
        </w:rPr>
        <w:t xml:space="preserve"> dnia 18 września 2001 roku o podpisie elektronicznym</w:t>
      </w:r>
      <w:r w:rsidR="00A97015" w:rsidRPr="001A52F3">
        <w:rPr>
          <w:rFonts w:ascii="Times New Roman" w:hAnsi="Times New Roman"/>
          <w:b/>
          <w:sz w:val="20"/>
          <w:szCs w:val="20"/>
          <w:u w:val="single"/>
        </w:rPr>
        <w:t>:</w:t>
      </w:r>
    </w:p>
    <w:p w14:paraId="75819CE8" w14:textId="77777777" w:rsidR="00A97015" w:rsidRPr="001A52F3" w:rsidRDefault="00A97015" w:rsidP="004066B7">
      <w:pPr>
        <w:spacing w:after="0" w:line="290" w:lineRule="atLeast"/>
        <w:ind w:left="567"/>
        <w:jc w:val="both"/>
        <w:rPr>
          <w:rFonts w:ascii="Times New Roman" w:hAnsi="Times New Roman"/>
          <w:sz w:val="20"/>
          <w:szCs w:val="20"/>
        </w:rPr>
      </w:pPr>
    </w:p>
    <w:p w14:paraId="086D797B" w14:textId="77777777" w:rsidR="00E75A51" w:rsidRPr="001A52F3" w:rsidRDefault="00F577D1" w:rsidP="004066B7">
      <w:pPr>
        <w:spacing w:after="0" w:line="290" w:lineRule="atLeast"/>
        <w:ind w:left="567"/>
        <w:jc w:val="both"/>
        <w:rPr>
          <w:rFonts w:ascii="Times New Roman" w:hAnsi="Times New Roman"/>
          <w:sz w:val="20"/>
          <w:szCs w:val="20"/>
        </w:rPr>
      </w:pPr>
      <w:r w:rsidRPr="001A52F3">
        <w:rPr>
          <w:rFonts w:ascii="Times New Roman" w:hAnsi="Times New Roman"/>
          <w:sz w:val="20"/>
          <w:szCs w:val="20"/>
        </w:rPr>
        <w:t>I</w:t>
      </w:r>
      <w:r w:rsidR="00E75A51" w:rsidRPr="001A52F3">
        <w:rPr>
          <w:rFonts w:ascii="Times New Roman" w:hAnsi="Times New Roman"/>
          <w:sz w:val="20"/>
          <w:szCs w:val="20"/>
        </w:rPr>
        <w:t>nformatyzacja, a tradycyjny proces dokumentowania czynności, związanych z obrotem nieruchomościami - dywagacje i wnioski na przyszłość.</w:t>
      </w:r>
    </w:p>
    <w:p w14:paraId="6ADA0746" w14:textId="77777777" w:rsidR="00A97015" w:rsidRPr="001A52F3" w:rsidRDefault="00A97015" w:rsidP="004066B7">
      <w:pPr>
        <w:spacing w:after="0" w:line="290" w:lineRule="atLeast"/>
        <w:ind w:left="567"/>
        <w:jc w:val="both"/>
        <w:rPr>
          <w:rFonts w:ascii="Times New Roman" w:hAnsi="Times New Roman"/>
          <w:sz w:val="20"/>
          <w:szCs w:val="20"/>
          <w:u w:val="single"/>
        </w:rPr>
      </w:pPr>
    </w:p>
    <w:p w14:paraId="4955ECFC" w14:textId="77777777" w:rsidR="00F577D1" w:rsidRPr="001A52F3" w:rsidRDefault="00E75A51" w:rsidP="004066B7">
      <w:pPr>
        <w:spacing w:after="0" w:line="290" w:lineRule="atLeast"/>
        <w:ind w:left="567"/>
        <w:jc w:val="both"/>
        <w:rPr>
          <w:rFonts w:ascii="Times New Roman" w:hAnsi="Times New Roman"/>
          <w:b/>
          <w:sz w:val="20"/>
          <w:szCs w:val="20"/>
          <w:u w:val="single"/>
        </w:rPr>
      </w:pPr>
      <w:r w:rsidRPr="001A52F3">
        <w:rPr>
          <w:rFonts w:ascii="Times New Roman" w:hAnsi="Times New Roman"/>
          <w:b/>
          <w:sz w:val="20"/>
          <w:szCs w:val="20"/>
          <w:u w:val="single"/>
        </w:rPr>
        <w:t>Ustawa z dnia 28 września 1991 roku o lasach</w:t>
      </w:r>
      <w:r w:rsidR="00A97015" w:rsidRPr="001A52F3">
        <w:rPr>
          <w:rFonts w:ascii="Times New Roman" w:hAnsi="Times New Roman"/>
          <w:b/>
          <w:sz w:val="20"/>
          <w:szCs w:val="20"/>
          <w:u w:val="single"/>
        </w:rPr>
        <w:t>:</w:t>
      </w:r>
    </w:p>
    <w:p w14:paraId="00715066" w14:textId="77777777" w:rsidR="00F577D1" w:rsidRPr="001A52F3" w:rsidRDefault="00F577D1" w:rsidP="004066B7">
      <w:pPr>
        <w:spacing w:after="0" w:line="290" w:lineRule="atLeast"/>
        <w:ind w:left="567"/>
        <w:jc w:val="both"/>
        <w:rPr>
          <w:rFonts w:ascii="Times New Roman" w:hAnsi="Times New Roman"/>
          <w:sz w:val="20"/>
          <w:szCs w:val="20"/>
          <w:u w:val="single"/>
        </w:rPr>
      </w:pPr>
    </w:p>
    <w:p w14:paraId="16260C29" w14:textId="77777777" w:rsidR="00F577D1" w:rsidRPr="001A52F3" w:rsidRDefault="00F577D1" w:rsidP="004066B7">
      <w:pPr>
        <w:spacing w:after="0" w:line="290" w:lineRule="atLeast"/>
        <w:ind w:left="567"/>
        <w:jc w:val="both"/>
        <w:rPr>
          <w:rFonts w:ascii="Times New Roman" w:hAnsi="Times New Roman"/>
          <w:sz w:val="20"/>
          <w:szCs w:val="20"/>
        </w:rPr>
      </w:pPr>
      <w:r w:rsidRPr="001A52F3">
        <w:rPr>
          <w:rFonts w:ascii="Times New Roman" w:hAnsi="Times New Roman"/>
          <w:sz w:val="20"/>
          <w:szCs w:val="20"/>
        </w:rPr>
        <w:t>Lasy prywatne i lasy państwowe, jako szczególny rodzaj nieruchomości, ograniczenia w obrocie, prawo pierwokupu nieruchomości leśnych</w:t>
      </w:r>
      <w:r w:rsidR="00A97015" w:rsidRPr="001A52F3">
        <w:rPr>
          <w:rFonts w:ascii="Times New Roman" w:hAnsi="Times New Roman"/>
          <w:sz w:val="20"/>
          <w:szCs w:val="20"/>
        </w:rPr>
        <w:t>.</w:t>
      </w:r>
    </w:p>
    <w:p w14:paraId="551D3392" w14:textId="77777777" w:rsidR="002250B9" w:rsidRPr="001A52F3" w:rsidRDefault="002250B9" w:rsidP="004066B7">
      <w:pPr>
        <w:spacing w:after="0" w:line="290" w:lineRule="atLeast"/>
        <w:ind w:left="567"/>
        <w:jc w:val="both"/>
        <w:rPr>
          <w:rFonts w:ascii="Times New Roman" w:hAnsi="Times New Roman"/>
          <w:sz w:val="20"/>
          <w:szCs w:val="20"/>
          <w:u w:val="single"/>
        </w:rPr>
      </w:pPr>
    </w:p>
    <w:p w14:paraId="2B0CC5B4" w14:textId="77777777" w:rsidR="00E75A51" w:rsidRPr="001A52F3" w:rsidRDefault="00F577D1" w:rsidP="004066B7">
      <w:pPr>
        <w:spacing w:after="0" w:line="290" w:lineRule="atLeast"/>
        <w:ind w:left="567"/>
        <w:jc w:val="both"/>
        <w:rPr>
          <w:rFonts w:ascii="Times New Roman" w:hAnsi="Times New Roman"/>
          <w:b/>
          <w:sz w:val="20"/>
          <w:szCs w:val="20"/>
          <w:u w:val="single"/>
          <w:lang w:eastAsia="pl-PL"/>
        </w:rPr>
      </w:pPr>
      <w:r w:rsidRPr="001A52F3">
        <w:rPr>
          <w:rFonts w:ascii="Times New Roman" w:hAnsi="Times New Roman"/>
          <w:b/>
          <w:sz w:val="20"/>
          <w:szCs w:val="20"/>
          <w:u w:val="single"/>
          <w:lang w:eastAsia="pl-PL"/>
        </w:rPr>
        <w:t>U</w:t>
      </w:r>
      <w:r w:rsidR="00E75A51" w:rsidRPr="001A52F3">
        <w:rPr>
          <w:rFonts w:ascii="Times New Roman" w:hAnsi="Times New Roman"/>
          <w:b/>
          <w:sz w:val="20"/>
          <w:szCs w:val="20"/>
          <w:u w:val="single"/>
          <w:lang w:eastAsia="pl-PL"/>
        </w:rPr>
        <w:t xml:space="preserve">stawa z dnia </w:t>
      </w:r>
      <w:smartTag w:uri="pwplexatsmarttags/smarttagmodule" w:element="Number2Word">
        <w:r w:rsidR="00E75A51" w:rsidRPr="001A52F3">
          <w:rPr>
            <w:rFonts w:ascii="Times New Roman" w:hAnsi="Times New Roman"/>
            <w:b/>
            <w:sz w:val="20"/>
            <w:szCs w:val="20"/>
            <w:u w:val="single"/>
            <w:lang w:eastAsia="pl-PL"/>
          </w:rPr>
          <w:t>27 m</w:t>
        </w:r>
      </w:smartTag>
      <w:r w:rsidR="00E75A51" w:rsidRPr="001A52F3">
        <w:rPr>
          <w:rFonts w:ascii="Times New Roman" w:hAnsi="Times New Roman"/>
          <w:b/>
          <w:sz w:val="20"/>
          <w:szCs w:val="20"/>
          <w:u w:val="single"/>
          <w:lang w:eastAsia="pl-PL"/>
        </w:rPr>
        <w:t xml:space="preserve">arca </w:t>
      </w:r>
      <w:smartTag w:uri="pwplexatsmarttags/smarttagmodule" w:element="Number2Word">
        <w:r w:rsidR="00E75A51" w:rsidRPr="001A52F3">
          <w:rPr>
            <w:rFonts w:ascii="Times New Roman" w:hAnsi="Times New Roman"/>
            <w:b/>
            <w:sz w:val="20"/>
            <w:szCs w:val="20"/>
            <w:u w:val="single"/>
            <w:lang w:eastAsia="pl-PL"/>
          </w:rPr>
          <w:t>2003</w:t>
        </w:r>
      </w:smartTag>
      <w:r w:rsidR="00E75A51" w:rsidRPr="001A52F3">
        <w:rPr>
          <w:rFonts w:ascii="Times New Roman" w:hAnsi="Times New Roman"/>
          <w:b/>
          <w:sz w:val="20"/>
          <w:szCs w:val="20"/>
          <w:u w:val="single"/>
          <w:lang w:eastAsia="pl-PL"/>
        </w:rPr>
        <w:t xml:space="preserve"> r. o planowaniu i zagospodarowaniu przestrzennym</w:t>
      </w:r>
      <w:r w:rsidR="00A97015" w:rsidRPr="001A52F3">
        <w:rPr>
          <w:rFonts w:ascii="Times New Roman" w:hAnsi="Times New Roman"/>
          <w:b/>
          <w:sz w:val="20"/>
          <w:szCs w:val="20"/>
          <w:u w:val="single"/>
          <w:lang w:eastAsia="pl-PL"/>
        </w:rPr>
        <w:t>:</w:t>
      </w:r>
    </w:p>
    <w:p w14:paraId="2409655B" w14:textId="77777777" w:rsidR="00A97015" w:rsidRPr="001A52F3" w:rsidRDefault="00A97015" w:rsidP="004066B7">
      <w:pPr>
        <w:spacing w:after="0" w:line="290" w:lineRule="atLeast"/>
        <w:ind w:left="567"/>
        <w:jc w:val="both"/>
        <w:rPr>
          <w:rFonts w:ascii="Times New Roman" w:hAnsi="Times New Roman"/>
          <w:b/>
          <w:sz w:val="20"/>
          <w:szCs w:val="20"/>
          <w:u w:val="single"/>
        </w:rPr>
      </w:pPr>
    </w:p>
    <w:p w14:paraId="17821B2B" w14:textId="77777777" w:rsidR="00E75A51" w:rsidRPr="001A52F3" w:rsidRDefault="00F577D1" w:rsidP="004066B7">
      <w:pPr>
        <w:spacing w:after="0" w:line="290" w:lineRule="atLeast"/>
        <w:ind w:left="567"/>
        <w:jc w:val="both"/>
        <w:rPr>
          <w:rFonts w:ascii="Times New Roman" w:hAnsi="Times New Roman"/>
          <w:sz w:val="20"/>
          <w:szCs w:val="20"/>
        </w:rPr>
      </w:pPr>
      <w:r w:rsidRPr="001A52F3">
        <w:rPr>
          <w:rFonts w:ascii="Times New Roman" w:hAnsi="Times New Roman"/>
          <w:sz w:val="20"/>
          <w:szCs w:val="20"/>
        </w:rPr>
        <w:t>M</w:t>
      </w:r>
      <w:r w:rsidR="00E75A51" w:rsidRPr="001A52F3">
        <w:rPr>
          <w:rFonts w:ascii="Times New Roman" w:hAnsi="Times New Roman"/>
          <w:sz w:val="20"/>
          <w:szCs w:val="20"/>
        </w:rPr>
        <w:t>iejscowy plan zagospodarowania przestrzennego a decyzja o warunkach zabudowy (zagadnienia proceduralne wydania danego aktu, kwestie zarzutów i sprzeciwów, nabrania mocy prawnej, wzruszalności skutków prawnych wejścia w życie, itd.),</w:t>
      </w:r>
    </w:p>
    <w:p w14:paraId="7559028E" w14:textId="77777777" w:rsidR="00F577D1" w:rsidRPr="001A52F3" w:rsidRDefault="00F577D1" w:rsidP="004066B7">
      <w:pPr>
        <w:spacing w:after="0" w:line="290" w:lineRule="atLeast"/>
        <w:ind w:left="567"/>
        <w:jc w:val="both"/>
        <w:rPr>
          <w:rFonts w:ascii="Times New Roman" w:hAnsi="Times New Roman"/>
          <w:sz w:val="20"/>
          <w:szCs w:val="20"/>
          <w:u w:val="single"/>
        </w:rPr>
      </w:pPr>
    </w:p>
    <w:p w14:paraId="72C3FBCB" w14:textId="5C504061" w:rsidR="00E75A51" w:rsidRPr="001A52F3" w:rsidRDefault="00E75A51" w:rsidP="004066B7">
      <w:pPr>
        <w:spacing w:after="0" w:line="290" w:lineRule="atLeast"/>
        <w:ind w:left="567"/>
        <w:jc w:val="both"/>
        <w:rPr>
          <w:rFonts w:ascii="Times New Roman" w:hAnsi="Times New Roman"/>
          <w:b/>
          <w:sz w:val="20"/>
          <w:szCs w:val="20"/>
          <w:u w:val="single"/>
        </w:rPr>
      </w:pPr>
      <w:r w:rsidRPr="001A52F3">
        <w:rPr>
          <w:rFonts w:ascii="Times New Roman" w:hAnsi="Times New Roman"/>
          <w:b/>
          <w:sz w:val="20"/>
          <w:szCs w:val="20"/>
          <w:u w:val="single"/>
        </w:rPr>
        <w:t>Ustawa o nabywaniu nieruchomości przez cudzoziemców z dnia 24 marca 1920 roku</w:t>
      </w:r>
      <w:r w:rsidR="00A97015" w:rsidRPr="001A52F3">
        <w:rPr>
          <w:rFonts w:ascii="Times New Roman" w:hAnsi="Times New Roman"/>
          <w:b/>
          <w:sz w:val="20"/>
          <w:szCs w:val="20"/>
          <w:u w:val="single"/>
        </w:rPr>
        <w:t>:</w:t>
      </w:r>
      <w:r w:rsidRPr="001A52F3">
        <w:rPr>
          <w:rFonts w:ascii="Times New Roman" w:hAnsi="Times New Roman"/>
          <w:b/>
          <w:sz w:val="20"/>
          <w:szCs w:val="20"/>
          <w:u w:val="single"/>
        </w:rPr>
        <w:t xml:space="preserve"> </w:t>
      </w:r>
    </w:p>
    <w:p w14:paraId="639F7E79" w14:textId="77777777" w:rsidR="00A97015" w:rsidRPr="001A52F3" w:rsidRDefault="00A97015" w:rsidP="004066B7">
      <w:pPr>
        <w:spacing w:after="0" w:line="290" w:lineRule="atLeast"/>
        <w:ind w:left="567"/>
        <w:jc w:val="both"/>
        <w:rPr>
          <w:rFonts w:ascii="Times New Roman" w:hAnsi="Times New Roman"/>
          <w:b/>
          <w:sz w:val="20"/>
          <w:szCs w:val="20"/>
          <w:u w:val="single"/>
        </w:rPr>
      </w:pPr>
    </w:p>
    <w:p w14:paraId="78C3DF2A" w14:textId="77777777" w:rsidR="00E75A51" w:rsidRPr="001A52F3" w:rsidRDefault="00A97015" w:rsidP="004066B7">
      <w:pPr>
        <w:pStyle w:val="Akapitzlist"/>
        <w:numPr>
          <w:ilvl w:val="0"/>
          <w:numId w:val="40"/>
        </w:numPr>
        <w:spacing w:after="0" w:line="290" w:lineRule="atLeast"/>
        <w:ind w:left="993" w:hanging="426"/>
        <w:jc w:val="both"/>
        <w:rPr>
          <w:rFonts w:ascii="Times New Roman" w:hAnsi="Times New Roman"/>
          <w:sz w:val="20"/>
          <w:szCs w:val="20"/>
        </w:rPr>
      </w:pPr>
      <w:r w:rsidRPr="001A52F3">
        <w:rPr>
          <w:rFonts w:ascii="Times New Roman" w:hAnsi="Times New Roman"/>
          <w:sz w:val="20"/>
          <w:szCs w:val="20"/>
        </w:rPr>
        <w:t>Pojęcie cudzoziemca, osoba fizyczna niemająca obywatelstwa polskiego, zagraniczna spółka niemająca osobowości prawnej,</w:t>
      </w:r>
    </w:p>
    <w:p w14:paraId="0D554E17" w14:textId="77777777" w:rsidR="00E75A51" w:rsidRPr="001A52F3" w:rsidRDefault="00A97015" w:rsidP="004066B7">
      <w:pPr>
        <w:pStyle w:val="Akapitzlist"/>
        <w:numPr>
          <w:ilvl w:val="0"/>
          <w:numId w:val="40"/>
        </w:numPr>
        <w:spacing w:after="0" w:line="290" w:lineRule="atLeast"/>
        <w:ind w:left="993" w:hanging="426"/>
        <w:jc w:val="both"/>
        <w:rPr>
          <w:rFonts w:ascii="Times New Roman" w:hAnsi="Times New Roman"/>
          <w:sz w:val="20"/>
          <w:szCs w:val="20"/>
        </w:rPr>
      </w:pPr>
      <w:r w:rsidRPr="001A52F3">
        <w:rPr>
          <w:rFonts w:ascii="Times New Roman" w:hAnsi="Times New Roman"/>
          <w:sz w:val="20"/>
          <w:szCs w:val="20"/>
        </w:rPr>
        <w:t>Osoba prawna mająca siedzibę za granicą, pojęcie i nabycie nieruchomości,</w:t>
      </w:r>
    </w:p>
    <w:p w14:paraId="1CA17757" w14:textId="77777777" w:rsidR="00E75A51" w:rsidRPr="001A52F3" w:rsidRDefault="00A97015" w:rsidP="004066B7">
      <w:pPr>
        <w:pStyle w:val="Akapitzlist"/>
        <w:numPr>
          <w:ilvl w:val="0"/>
          <w:numId w:val="40"/>
        </w:numPr>
        <w:spacing w:after="0" w:line="290" w:lineRule="atLeast"/>
        <w:ind w:left="993" w:hanging="426"/>
        <w:jc w:val="both"/>
        <w:rPr>
          <w:rFonts w:ascii="Times New Roman" w:hAnsi="Times New Roman"/>
          <w:sz w:val="20"/>
          <w:szCs w:val="20"/>
        </w:rPr>
      </w:pPr>
      <w:r w:rsidRPr="001A52F3">
        <w:rPr>
          <w:rFonts w:ascii="Times New Roman" w:hAnsi="Times New Roman"/>
          <w:sz w:val="20"/>
          <w:szCs w:val="20"/>
        </w:rPr>
        <w:t xml:space="preserve">Charakter zezwolenia na nabycie nieruchomości, istota i forma zezwolenia, organy uczestniczące w procesie wydawania zezwolenia strony postępowania o udzielenia zezwolenia, </w:t>
      </w:r>
    </w:p>
    <w:p w14:paraId="796BF3CF" w14:textId="77777777" w:rsidR="00E75A51" w:rsidRPr="001A52F3" w:rsidRDefault="00A97015" w:rsidP="004066B7">
      <w:pPr>
        <w:pStyle w:val="Akapitzlist"/>
        <w:numPr>
          <w:ilvl w:val="0"/>
          <w:numId w:val="40"/>
        </w:numPr>
        <w:spacing w:after="0" w:line="290" w:lineRule="atLeast"/>
        <w:ind w:left="993" w:hanging="426"/>
        <w:jc w:val="both"/>
        <w:rPr>
          <w:rFonts w:ascii="Times New Roman" w:hAnsi="Times New Roman"/>
          <w:sz w:val="20"/>
          <w:szCs w:val="20"/>
        </w:rPr>
      </w:pPr>
      <w:r w:rsidRPr="001A52F3">
        <w:rPr>
          <w:rFonts w:ascii="Times New Roman" w:hAnsi="Times New Roman"/>
          <w:sz w:val="20"/>
          <w:szCs w:val="20"/>
        </w:rPr>
        <w:t>Wyłączenie spod obowiązku uzyskania zezwolenia, zdarzenia cywilnoprawne prowadzące do nabycia nieruchomości przez cudzoziemca,</w:t>
      </w:r>
    </w:p>
    <w:p w14:paraId="3D7536AC" w14:textId="77777777" w:rsidR="00E75A51" w:rsidRPr="001A52F3" w:rsidRDefault="00A97015" w:rsidP="004066B7">
      <w:pPr>
        <w:pStyle w:val="Akapitzlist"/>
        <w:numPr>
          <w:ilvl w:val="0"/>
          <w:numId w:val="40"/>
        </w:numPr>
        <w:spacing w:after="0" w:line="290" w:lineRule="atLeast"/>
        <w:ind w:left="993" w:hanging="426"/>
        <w:jc w:val="both"/>
        <w:rPr>
          <w:rFonts w:ascii="Times New Roman" w:hAnsi="Times New Roman"/>
          <w:sz w:val="20"/>
          <w:szCs w:val="20"/>
        </w:rPr>
      </w:pPr>
      <w:r w:rsidRPr="001A52F3">
        <w:rPr>
          <w:rFonts w:ascii="Times New Roman" w:hAnsi="Times New Roman"/>
          <w:sz w:val="20"/>
          <w:szCs w:val="20"/>
        </w:rPr>
        <w:t xml:space="preserve">Nabywanie nieruchomości przez cudzoziemców po przystąpieniu do </w:t>
      </w:r>
      <w:proofErr w:type="spellStart"/>
      <w:r w:rsidRPr="001A52F3">
        <w:rPr>
          <w:rFonts w:ascii="Times New Roman" w:hAnsi="Times New Roman"/>
          <w:sz w:val="20"/>
          <w:szCs w:val="20"/>
        </w:rPr>
        <w:t>ue</w:t>
      </w:r>
      <w:proofErr w:type="spellEnd"/>
      <w:r w:rsidRPr="001A52F3">
        <w:rPr>
          <w:rFonts w:ascii="Times New Roman" w:hAnsi="Times New Roman"/>
          <w:sz w:val="20"/>
          <w:szCs w:val="20"/>
        </w:rPr>
        <w:t>,</w:t>
      </w:r>
    </w:p>
    <w:p w14:paraId="54BF42AB" w14:textId="77777777" w:rsidR="00E75A51" w:rsidRPr="001A52F3" w:rsidRDefault="00A97015" w:rsidP="004066B7">
      <w:pPr>
        <w:pStyle w:val="Akapitzlist"/>
        <w:numPr>
          <w:ilvl w:val="0"/>
          <w:numId w:val="40"/>
        </w:numPr>
        <w:spacing w:after="0" w:line="290" w:lineRule="atLeast"/>
        <w:ind w:left="993" w:hanging="426"/>
        <w:jc w:val="both"/>
        <w:rPr>
          <w:rFonts w:ascii="Times New Roman" w:hAnsi="Times New Roman"/>
          <w:sz w:val="20"/>
          <w:szCs w:val="20"/>
        </w:rPr>
      </w:pPr>
      <w:r w:rsidRPr="001A52F3">
        <w:rPr>
          <w:rFonts w:ascii="Times New Roman" w:hAnsi="Times New Roman"/>
          <w:sz w:val="20"/>
          <w:szCs w:val="20"/>
        </w:rPr>
        <w:t>Czynności dokonywane przez cudzoziemców dotyczące udziałów lub akcji w spółkach handlowych,</w:t>
      </w:r>
    </w:p>
    <w:p w14:paraId="486D8053" w14:textId="77777777" w:rsidR="00E75A51" w:rsidRPr="001A52F3" w:rsidRDefault="00A97015" w:rsidP="004066B7">
      <w:pPr>
        <w:pStyle w:val="Akapitzlist"/>
        <w:numPr>
          <w:ilvl w:val="0"/>
          <w:numId w:val="40"/>
        </w:numPr>
        <w:spacing w:after="0" w:line="290" w:lineRule="atLeast"/>
        <w:ind w:left="993" w:hanging="426"/>
        <w:jc w:val="both"/>
        <w:rPr>
          <w:rFonts w:ascii="Times New Roman" w:hAnsi="Times New Roman"/>
          <w:sz w:val="20"/>
          <w:szCs w:val="20"/>
        </w:rPr>
      </w:pPr>
      <w:r w:rsidRPr="001A52F3">
        <w:rPr>
          <w:rFonts w:ascii="Times New Roman" w:hAnsi="Times New Roman"/>
          <w:sz w:val="20"/>
          <w:szCs w:val="20"/>
        </w:rPr>
        <w:t>Obrót nieruchomościami wg standardu polskiego i jego dostosowywanie do standardów europejskich, próby ograniczania obrotu nieruchomościami polskimi z obywatelami państw obcych,</w:t>
      </w:r>
    </w:p>
    <w:p w14:paraId="2BE0C0B4" w14:textId="77777777" w:rsidR="00E75A51" w:rsidRPr="001A52F3" w:rsidRDefault="00A97015" w:rsidP="004066B7">
      <w:pPr>
        <w:pStyle w:val="Akapitzlist"/>
        <w:numPr>
          <w:ilvl w:val="0"/>
          <w:numId w:val="40"/>
        </w:numPr>
        <w:spacing w:after="0" w:line="290" w:lineRule="atLeast"/>
        <w:ind w:left="993" w:hanging="426"/>
        <w:jc w:val="both"/>
        <w:rPr>
          <w:rFonts w:ascii="Times New Roman" w:hAnsi="Times New Roman"/>
          <w:sz w:val="20"/>
          <w:szCs w:val="20"/>
        </w:rPr>
      </w:pPr>
      <w:r w:rsidRPr="001A52F3">
        <w:rPr>
          <w:rFonts w:ascii="Times New Roman" w:hAnsi="Times New Roman"/>
          <w:sz w:val="20"/>
          <w:szCs w:val="20"/>
        </w:rPr>
        <w:t>Skutki wadliwego nabycia nieruchomości przez cudzoziemców.</w:t>
      </w:r>
    </w:p>
    <w:p w14:paraId="684D76FB" w14:textId="77777777" w:rsidR="00F577D1" w:rsidRPr="001A52F3" w:rsidRDefault="00F577D1" w:rsidP="004066B7">
      <w:pPr>
        <w:spacing w:after="0" w:line="290" w:lineRule="atLeast"/>
        <w:jc w:val="both"/>
        <w:rPr>
          <w:rFonts w:ascii="Times New Roman" w:hAnsi="Times New Roman"/>
          <w:sz w:val="20"/>
          <w:szCs w:val="20"/>
        </w:rPr>
      </w:pPr>
    </w:p>
    <w:p w14:paraId="7EDA60DC" w14:textId="77777777" w:rsidR="00F577D1" w:rsidRPr="001A52F3" w:rsidRDefault="00F577D1" w:rsidP="004066B7">
      <w:pPr>
        <w:spacing w:after="0" w:line="290" w:lineRule="atLeast"/>
        <w:ind w:left="567"/>
        <w:jc w:val="both"/>
        <w:rPr>
          <w:rFonts w:ascii="Times New Roman" w:hAnsi="Times New Roman"/>
          <w:b/>
          <w:sz w:val="20"/>
          <w:szCs w:val="20"/>
          <w:u w:val="single"/>
        </w:rPr>
      </w:pPr>
      <w:r w:rsidRPr="001A52F3">
        <w:rPr>
          <w:rFonts w:ascii="Times New Roman" w:hAnsi="Times New Roman"/>
          <w:b/>
          <w:sz w:val="20"/>
          <w:szCs w:val="20"/>
          <w:u w:val="single"/>
        </w:rPr>
        <w:t>U</w:t>
      </w:r>
      <w:r w:rsidR="00E75A51" w:rsidRPr="001A52F3">
        <w:rPr>
          <w:rFonts w:ascii="Times New Roman" w:hAnsi="Times New Roman"/>
          <w:b/>
          <w:sz w:val="20"/>
          <w:szCs w:val="20"/>
          <w:u w:val="single"/>
        </w:rPr>
        <w:t>stawa z dnia 20 grudnia 1996 r. o portach i przystaniach morskich</w:t>
      </w:r>
      <w:r w:rsidRPr="001A52F3">
        <w:rPr>
          <w:rFonts w:ascii="Times New Roman" w:hAnsi="Times New Roman"/>
          <w:b/>
          <w:sz w:val="20"/>
          <w:szCs w:val="20"/>
          <w:u w:val="single"/>
        </w:rPr>
        <w:t>.</w:t>
      </w:r>
    </w:p>
    <w:p w14:paraId="1AC2C46C" w14:textId="77777777" w:rsidR="00F577D1" w:rsidRPr="001A52F3" w:rsidRDefault="00F577D1" w:rsidP="004066B7">
      <w:pPr>
        <w:spacing w:after="0" w:line="290" w:lineRule="atLeast"/>
        <w:ind w:left="567"/>
        <w:jc w:val="both"/>
        <w:rPr>
          <w:rFonts w:ascii="Times New Roman" w:hAnsi="Times New Roman"/>
          <w:sz w:val="20"/>
          <w:szCs w:val="20"/>
          <w:u w:val="single"/>
        </w:rPr>
      </w:pPr>
    </w:p>
    <w:p w14:paraId="3CF6174F" w14:textId="0DC2A900" w:rsidR="00F577D1" w:rsidRPr="001A52F3" w:rsidRDefault="00E75A51" w:rsidP="004066B7">
      <w:pPr>
        <w:spacing w:after="0" w:line="290" w:lineRule="atLeast"/>
        <w:ind w:left="567"/>
        <w:jc w:val="both"/>
        <w:rPr>
          <w:rFonts w:ascii="Times New Roman" w:hAnsi="Times New Roman"/>
          <w:sz w:val="20"/>
          <w:szCs w:val="20"/>
        </w:rPr>
      </w:pPr>
      <w:r w:rsidRPr="001A52F3">
        <w:rPr>
          <w:rFonts w:ascii="Times New Roman" w:hAnsi="Times New Roman"/>
          <w:b/>
          <w:sz w:val="20"/>
          <w:szCs w:val="20"/>
          <w:u w:val="single"/>
        </w:rPr>
        <w:t>Postępowanie Cywilne</w:t>
      </w:r>
      <w:r w:rsidR="00A97015" w:rsidRPr="001A52F3">
        <w:rPr>
          <w:rFonts w:ascii="Times New Roman" w:hAnsi="Times New Roman"/>
          <w:sz w:val="20"/>
          <w:szCs w:val="20"/>
        </w:rPr>
        <w:t>:</w:t>
      </w:r>
    </w:p>
    <w:p w14:paraId="47E914C1" w14:textId="77777777" w:rsidR="00F577D1" w:rsidRPr="001A52F3" w:rsidRDefault="00F577D1" w:rsidP="004066B7">
      <w:pPr>
        <w:spacing w:after="0" w:line="290" w:lineRule="atLeast"/>
        <w:ind w:left="567"/>
        <w:jc w:val="both"/>
        <w:rPr>
          <w:rFonts w:ascii="Times New Roman" w:hAnsi="Times New Roman"/>
          <w:b/>
          <w:sz w:val="20"/>
          <w:szCs w:val="20"/>
        </w:rPr>
      </w:pPr>
    </w:p>
    <w:p w14:paraId="53CE0EE6" w14:textId="77777777" w:rsidR="00F577D1" w:rsidRPr="001A52F3" w:rsidRDefault="00F577D1" w:rsidP="004066B7">
      <w:pPr>
        <w:spacing w:after="0" w:line="290" w:lineRule="atLeast"/>
        <w:ind w:left="567"/>
        <w:jc w:val="both"/>
        <w:rPr>
          <w:rFonts w:ascii="Times New Roman" w:hAnsi="Times New Roman"/>
          <w:sz w:val="20"/>
          <w:szCs w:val="20"/>
        </w:rPr>
      </w:pPr>
      <w:r w:rsidRPr="001A52F3">
        <w:rPr>
          <w:rFonts w:ascii="Times New Roman" w:hAnsi="Times New Roman"/>
          <w:sz w:val="20"/>
          <w:szCs w:val="20"/>
        </w:rPr>
        <w:t>Ustawa z dnia 17 listopada 1964 roku kodeks postępowania cywilnego</w:t>
      </w:r>
      <w:r w:rsidR="00A97015" w:rsidRPr="001A52F3">
        <w:rPr>
          <w:rFonts w:ascii="Times New Roman" w:hAnsi="Times New Roman"/>
          <w:sz w:val="20"/>
          <w:szCs w:val="20"/>
        </w:rPr>
        <w:t>.</w:t>
      </w:r>
    </w:p>
    <w:p w14:paraId="231E5EC7" w14:textId="77777777" w:rsidR="002404CC" w:rsidRPr="001A52F3" w:rsidRDefault="00F577D1" w:rsidP="004066B7">
      <w:pPr>
        <w:tabs>
          <w:tab w:val="left" w:pos="7146"/>
        </w:tabs>
        <w:spacing w:after="0" w:line="290" w:lineRule="atLeast"/>
        <w:ind w:left="567"/>
        <w:jc w:val="both"/>
        <w:rPr>
          <w:rFonts w:ascii="Times New Roman" w:hAnsi="Times New Roman"/>
          <w:sz w:val="20"/>
          <w:szCs w:val="20"/>
        </w:rPr>
      </w:pPr>
      <w:r w:rsidRPr="001A52F3">
        <w:rPr>
          <w:rFonts w:ascii="Times New Roman" w:hAnsi="Times New Roman"/>
          <w:sz w:val="20"/>
          <w:szCs w:val="20"/>
        </w:rPr>
        <w:t>Ustawa z dnia 29 sierpnia 1997 r. o komornikach sądowych i egzekucji</w:t>
      </w:r>
      <w:r w:rsidR="00A97015" w:rsidRPr="001A52F3">
        <w:rPr>
          <w:rFonts w:ascii="Times New Roman" w:hAnsi="Times New Roman"/>
          <w:sz w:val="20"/>
          <w:szCs w:val="20"/>
        </w:rPr>
        <w:t>.</w:t>
      </w:r>
    </w:p>
    <w:p w14:paraId="5F26CE3C" w14:textId="77777777" w:rsidR="00F577D1" w:rsidRPr="001A52F3" w:rsidRDefault="002404CC" w:rsidP="004066B7">
      <w:pPr>
        <w:tabs>
          <w:tab w:val="left" w:pos="7146"/>
        </w:tabs>
        <w:spacing w:after="0" w:line="290" w:lineRule="atLeast"/>
        <w:ind w:left="567"/>
        <w:jc w:val="both"/>
        <w:rPr>
          <w:rFonts w:ascii="Times New Roman" w:hAnsi="Times New Roman"/>
          <w:sz w:val="20"/>
          <w:szCs w:val="20"/>
        </w:rPr>
      </w:pPr>
      <w:r w:rsidRPr="001A52F3">
        <w:rPr>
          <w:rFonts w:ascii="Times New Roman" w:hAnsi="Times New Roman"/>
          <w:sz w:val="20"/>
          <w:szCs w:val="20"/>
        </w:rPr>
        <w:tab/>
      </w:r>
    </w:p>
    <w:p w14:paraId="6EC2BABF" w14:textId="77777777" w:rsidR="00F577D1" w:rsidRPr="001A52F3" w:rsidRDefault="00A97015" w:rsidP="004066B7">
      <w:pPr>
        <w:pStyle w:val="Akapitzlist"/>
        <w:numPr>
          <w:ilvl w:val="0"/>
          <w:numId w:val="41"/>
        </w:numPr>
        <w:spacing w:after="0" w:line="290" w:lineRule="atLeast"/>
        <w:ind w:left="993" w:hanging="426"/>
        <w:jc w:val="both"/>
        <w:rPr>
          <w:rFonts w:ascii="Times New Roman" w:hAnsi="Times New Roman"/>
          <w:sz w:val="20"/>
          <w:szCs w:val="20"/>
        </w:rPr>
      </w:pPr>
      <w:r w:rsidRPr="001A52F3">
        <w:rPr>
          <w:rFonts w:ascii="Times New Roman" w:hAnsi="Times New Roman"/>
          <w:sz w:val="20"/>
          <w:szCs w:val="20"/>
        </w:rPr>
        <w:t xml:space="preserve">Strony w postępowaniu cywilnym i pełnomocnicy procesowi, </w:t>
      </w:r>
    </w:p>
    <w:p w14:paraId="3F832141" w14:textId="77777777" w:rsidR="00F577D1" w:rsidRPr="001A52F3" w:rsidRDefault="00A97015" w:rsidP="004066B7">
      <w:pPr>
        <w:pStyle w:val="Akapitzlist"/>
        <w:numPr>
          <w:ilvl w:val="0"/>
          <w:numId w:val="41"/>
        </w:numPr>
        <w:spacing w:after="0" w:line="290" w:lineRule="atLeast"/>
        <w:ind w:left="993" w:hanging="426"/>
        <w:jc w:val="both"/>
        <w:rPr>
          <w:rFonts w:ascii="Times New Roman" w:hAnsi="Times New Roman"/>
          <w:sz w:val="20"/>
          <w:szCs w:val="20"/>
        </w:rPr>
      </w:pPr>
      <w:r w:rsidRPr="001A52F3">
        <w:rPr>
          <w:rFonts w:ascii="Times New Roman" w:hAnsi="Times New Roman"/>
          <w:sz w:val="20"/>
          <w:szCs w:val="20"/>
        </w:rPr>
        <w:t>Pi</w:t>
      </w:r>
      <w:r w:rsidR="00F577D1" w:rsidRPr="001A52F3">
        <w:rPr>
          <w:rFonts w:ascii="Times New Roman" w:hAnsi="Times New Roman"/>
          <w:sz w:val="20"/>
          <w:szCs w:val="20"/>
        </w:rPr>
        <w:t>sma procesowe, dowody w postępowaniu cywilnym i postępowanie dowodowe,</w:t>
      </w:r>
    </w:p>
    <w:p w14:paraId="249F9BCC" w14:textId="77777777" w:rsidR="00F577D1" w:rsidRPr="001A52F3" w:rsidRDefault="00A97015" w:rsidP="004066B7">
      <w:pPr>
        <w:pStyle w:val="Akapitzlist"/>
        <w:numPr>
          <w:ilvl w:val="0"/>
          <w:numId w:val="41"/>
        </w:numPr>
        <w:spacing w:after="0" w:line="290" w:lineRule="atLeast"/>
        <w:ind w:left="993" w:hanging="426"/>
        <w:jc w:val="both"/>
        <w:rPr>
          <w:rFonts w:ascii="Times New Roman" w:hAnsi="Times New Roman"/>
          <w:sz w:val="20"/>
          <w:szCs w:val="20"/>
        </w:rPr>
      </w:pPr>
      <w:r w:rsidRPr="001A52F3">
        <w:rPr>
          <w:rFonts w:ascii="Times New Roman" w:hAnsi="Times New Roman"/>
          <w:sz w:val="20"/>
          <w:szCs w:val="20"/>
        </w:rPr>
        <w:t>Postępowanie nakazowe i upominawcze – nakaz zapłaty,</w:t>
      </w:r>
    </w:p>
    <w:p w14:paraId="1A28AB24" w14:textId="77777777" w:rsidR="00F577D1" w:rsidRPr="001A52F3" w:rsidRDefault="00A97015" w:rsidP="004066B7">
      <w:pPr>
        <w:pStyle w:val="Akapitzlist"/>
        <w:numPr>
          <w:ilvl w:val="0"/>
          <w:numId w:val="41"/>
        </w:numPr>
        <w:spacing w:after="0" w:line="290" w:lineRule="atLeast"/>
        <w:ind w:left="993" w:hanging="426"/>
        <w:jc w:val="both"/>
        <w:rPr>
          <w:rFonts w:ascii="Times New Roman" w:hAnsi="Times New Roman"/>
          <w:sz w:val="20"/>
          <w:szCs w:val="20"/>
        </w:rPr>
      </w:pPr>
      <w:r w:rsidRPr="001A52F3">
        <w:rPr>
          <w:rFonts w:ascii="Times New Roman" w:hAnsi="Times New Roman"/>
          <w:sz w:val="20"/>
          <w:szCs w:val="20"/>
        </w:rPr>
        <w:t>Środki odwoławcze w postępowaniu cywilnym, z uwzględnieniem środków odwoławczych w postępowaniu wieczystoksięgowym, skarga na orzecz</w:t>
      </w:r>
      <w:r w:rsidR="00F577D1" w:rsidRPr="001A52F3">
        <w:rPr>
          <w:rFonts w:ascii="Times New Roman" w:hAnsi="Times New Roman"/>
          <w:sz w:val="20"/>
          <w:szCs w:val="20"/>
        </w:rPr>
        <w:t>enie referendarza sądowego,</w:t>
      </w:r>
    </w:p>
    <w:p w14:paraId="253A493D" w14:textId="77777777" w:rsidR="00F577D1" w:rsidRPr="001A52F3" w:rsidRDefault="00A97015" w:rsidP="004066B7">
      <w:pPr>
        <w:pStyle w:val="Akapitzlist"/>
        <w:numPr>
          <w:ilvl w:val="0"/>
          <w:numId w:val="41"/>
        </w:numPr>
        <w:spacing w:after="0" w:line="290" w:lineRule="atLeast"/>
        <w:ind w:left="993" w:hanging="426"/>
        <w:jc w:val="both"/>
        <w:rPr>
          <w:rFonts w:ascii="Times New Roman" w:hAnsi="Times New Roman"/>
          <w:sz w:val="20"/>
          <w:szCs w:val="20"/>
        </w:rPr>
      </w:pPr>
      <w:r w:rsidRPr="001A52F3">
        <w:rPr>
          <w:rFonts w:ascii="Times New Roman" w:hAnsi="Times New Roman"/>
          <w:sz w:val="20"/>
          <w:szCs w:val="20"/>
        </w:rPr>
        <w:t xml:space="preserve">Postępowanie w sprawach małżeńskich, rozwód i separacja- skutki majątkowe </w:t>
      </w:r>
    </w:p>
    <w:p w14:paraId="481875BD" w14:textId="77777777" w:rsidR="00F577D1" w:rsidRPr="001A52F3" w:rsidRDefault="00A97015" w:rsidP="004066B7">
      <w:pPr>
        <w:pStyle w:val="Akapitzlist"/>
        <w:numPr>
          <w:ilvl w:val="0"/>
          <w:numId w:val="41"/>
        </w:numPr>
        <w:spacing w:after="0" w:line="290" w:lineRule="atLeast"/>
        <w:ind w:left="993" w:hanging="426"/>
        <w:jc w:val="both"/>
        <w:rPr>
          <w:rFonts w:ascii="Times New Roman" w:hAnsi="Times New Roman"/>
          <w:sz w:val="20"/>
          <w:szCs w:val="20"/>
        </w:rPr>
      </w:pPr>
      <w:r w:rsidRPr="001A52F3">
        <w:rPr>
          <w:rFonts w:ascii="Times New Roman" w:hAnsi="Times New Roman"/>
          <w:sz w:val="20"/>
          <w:szCs w:val="20"/>
        </w:rPr>
        <w:t>Postępowanie w sprawach miedzy rodzicami a dziećmi,</w:t>
      </w:r>
    </w:p>
    <w:p w14:paraId="6D699F8F" w14:textId="77777777" w:rsidR="00F577D1" w:rsidRPr="001A52F3" w:rsidRDefault="00A97015" w:rsidP="004066B7">
      <w:pPr>
        <w:pStyle w:val="Akapitzlist"/>
        <w:numPr>
          <w:ilvl w:val="0"/>
          <w:numId w:val="41"/>
        </w:numPr>
        <w:spacing w:after="0" w:line="290" w:lineRule="atLeast"/>
        <w:ind w:left="993" w:hanging="426"/>
        <w:jc w:val="both"/>
        <w:rPr>
          <w:rFonts w:ascii="Times New Roman" w:hAnsi="Times New Roman"/>
          <w:sz w:val="20"/>
          <w:szCs w:val="20"/>
        </w:rPr>
      </w:pPr>
      <w:r w:rsidRPr="001A52F3">
        <w:rPr>
          <w:rFonts w:ascii="Times New Roman" w:hAnsi="Times New Roman"/>
          <w:sz w:val="20"/>
          <w:szCs w:val="20"/>
        </w:rPr>
        <w:t>Postępowanie w sprawach naruszenia posiadania,</w:t>
      </w:r>
    </w:p>
    <w:p w14:paraId="081B313B" w14:textId="77777777" w:rsidR="00F577D1" w:rsidRPr="001A52F3" w:rsidRDefault="00A97015" w:rsidP="004066B7">
      <w:pPr>
        <w:pStyle w:val="Akapitzlist"/>
        <w:numPr>
          <w:ilvl w:val="0"/>
          <w:numId w:val="41"/>
        </w:numPr>
        <w:spacing w:after="0" w:line="290" w:lineRule="atLeast"/>
        <w:ind w:left="993" w:hanging="426"/>
        <w:jc w:val="both"/>
        <w:rPr>
          <w:rFonts w:ascii="Times New Roman" w:hAnsi="Times New Roman"/>
          <w:sz w:val="20"/>
          <w:szCs w:val="20"/>
        </w:rPr>
      </w:pPr>
      <w:r w:rsidRPr="001A52F3">
        <w:rPr>
          <w:rFonts w:ascii="Times New Roman" w:hAnsi="Times New Roman"/>
          <w:sz w:val="20"/>
          <w:szCs w:val="20"/>
        </w:rPr>
        <w:t>Europejskie postępowanie w sprawach transgranicznych,</w:t>
      </w:r>
    </w:p>
    <w:p w14:paraId="163C56B7" w14:textId="77777777" w:rsidR="00F577D1" w:rsidRPr="001A52F3" w:rsidRDefault="00A97015" w:rsidP="004066B7">
      <w:pPr>
        <w:pStyle w:val="Akapitzlist"/>
        <w:numPr>
          <w:ilvl w:val="0"/>
          <w:numId w:val="41"/>
        </w:numPr>
        <w:spacing w:after="0" w:line="290" w:lineRule="atLeast"/>
        <w:ind w:left="993" w:hanging="426"/>
        <w:jc w:val="both"/>
        <w:rPr>
          <w:rFonts w:ascii="Times New Roman" w:hAnsi="Times New Roman"/>
          <w:sz w:val="20"/>
          <w:szCs w:val="20"/>
        </w:rPr>
      </w:pPr>
      <w:r w:rsidRPr="001A52F3">
        <w:rPr>
          <w:rFonts w:ascii="Times New Roman" w:hAnsi="Times New Roman"/>
          <w:sz w:val="20"/>
          <w:szCs w:val="20"/>
        </w:rPr>
        <w:t>Postępowanie z zakresu spraw o stwierdzenie zgonu, uznania za zmarłego, ubezwłasnowolnienia,</w:t>
      </w:r>
    </w:p>
    <w:p w14:paraId="23D75963" w14:textId="77777777" w:rsidR="00F577D1" w:rsidRPr="001A52F3" w:rsidRDefault="00A97015" w:rsidP="004066B7">
      <w:pPr>
        <w:pStyle w:val="Akapitzlist"/>
        <w:numPr>
          <w:ilvl w:val="0"/>
          <w:numId w:val="41"/>
        </w:numPr>
        <w:spacing w:after="0" w:line="290" w:lineRule="atLeast"/>
        <w:ind w:left="993" w:hanging="426"/>
        <w:jc w:val="both"/>
        <w:rPr>
          <w:rFonts w:ascii="Times New Roman" w:hAnsi="Times New Roman"/>
          <w:sz w:val="20"/>
          <w:szCs w:val="20"/>
        </w:rPr>
      </w:pPr>
      <w:r w:rsidRPr="001A52F3">
        <w:rPr>
          <w:rFonts w:ascii="Times New Roman" w:hAnsi="Times New Roman"/>
          <w:sz w:val="20"/>
          <w:szCs w:val="20"/>
        </w:rPr>
        <w:t>Postępowanie z zakresu spraw małżeńskich, rodzinnych i opiekuńczych,</w:t>
      </w:r>
    </w:p>
    <w:p w14:paraId="178CF991" w14:textId="77777777" w:rsidR="00F577D1" w:rsidRPr="001A52F3" w:rsidRDefault="00A97015" w:rsidP="004066B7">
      <w:pPr>
        <w:pStyle w:val="Akapitzlist"/>
        <w:numPr>
          <w:ilvl w:val="0"/>
          <w:numId w:val="41"/>
        </w:numPr>
        <w:spacing w:after="0" w:line="290" w:lineRule="atLeast"/>
        <w:ind w:left="993" w:hanging="426"/>
        <w:jc w:val="both"/>
        <w:rPr>
          <w:rFonts w:ascii="Times New Roman" w:hAnsi="Times New Roman"/>
          <w:sz w:val="20"/>
          <w:szCs w:val="20"/>
        </w:rPr>
      </w:pPr>
      <w:r w:rsidRPr="001A52F3">
        <w:rPr>
          <w:rFonts w:ascii="Times New Roman" w:hAnsi="Times New Roman"/>
          <w:sz w:val="20"/>
          <w:szCs w:val="20"/>
        </w:rPr>
        <w:lastRenderedPageBreak/>
        <w:t xml:space="preserve">Postępowania o zasiedzenie, sądowe zniesienie współwłasności, ustanowienia drogi koniecznej i </w:t>
      </w:r>
      <w:r w:rsidR="00F577D1" w:rsidRPr="001A52F3">
        <w:rPr>
          <w:rFonts w:ascii="Times New Roman" w:hAnsi="Times New Roman"/>
          <w:sz w:val="20"/>
          <w:szCs w:val="20"/>
        </w:rPr>
        <w:t xml:space="preserve">służebności w tym </w:t>
      </w:r>
      <w:proofErr w:type="spellStart"/>
      <w:r w:rsidR="00F577D1" w:rsidRPr="001A52F3">
        <w:rPr>
          <w:rFonts w:ascii="Times New Roman" w:hAnsi="Times New Roman"/>
          <w:sz w:val="20"/>
          <w:szCs w:val="20"/>
        </w:rPr>
        <w:t>przesyłu</w:t>
      </w:r>
      <w:proofErr w:type="spellEnd"/>
      <w:r w:rsidR="00F577D1" w:rsidRPr="001A52F3">
        <w:rPr>
          <w:rFonts w:ascii="Times New Roman" w:hAnsi="Times New Roman"/>
          <w:sz w:val="20"/>
          <w:szCs w:val="20"/>
        </w:rPr>
        <w:t>,</w:t>
      </w:r>
    </w:p>
    <w:p w14:paraId="164EF7E9" w14:textId="77777777" w:rsidR="00F577D1" w:rsidRPr="001A52F3" w:rsidRDefault="00A97015" w:rsidP="004066B7">
      <w:pPr>
        <w:pStyle w:val="Akapitzlist"/>
        <w:numPr>
          <w:ilvl w:val="0"/>
          <w:numId w:val="41"/>
        </w:numPr>
        <w:spacing w:after="0" w:line="290" w:lineRule="atLeast"/>
        <w:ind w:left="993" w:hanging="426"/>
        <w:jc w:val="both"/>
        <w:rPr>
          <w:rFonts w:ascii="Times New Roman" w:hAnsi="Times New Roman"/>
          <w:sz w:val="20"/>
          <w:szCs w:val="20"/>
        </w:rPr>
      </w:pPr>
      <w:r w:rsidRPr="001A52F3">
        <w:rPr>
          <w:rFonts w:ascii="Times New Roman" w:hAnsi="Times New Roman"/>
          <w:sz w:val="20"/>
          <w:szCs w:val="20"/>
        </w:rPr>
        <w:t>Postępowanie wieczystoksięgowe, forma złożenia i cofnięcia wniosku, strony w postępowaniu wieczystoksięgowym, zakres kognicji sądu wieczystoksięgowego, przyczyny oddalenia wniosku, terminy do wniesienia środka odwoławczego,</w:t>
      </w:r>
    </w:p>
    <w:p w14:paraId="6E895D04" w14:textId="77777777" w:rsidR="00F577D1" w:rsidRPr="001A52F3" w:rsidRDefault="00A97015" w:rsidP="004066B7">
      <w:pPr>
        <w:pStyle w:val="Akapitzlist"/>
        <w:numPr>
          <w:ilvl w:val="0"/>
          <w:numId w:val="41"/>
        </w:numPr>
        <w:spacing w:after="0" w:line="290" w:lineRule="atLeast"/>
        <w:ind w:left="993" w:hanging="426"/>
        <w:jc w:val="both"/>
        <w:rPr>
          <w:rFonts w:ascii="Times New Roman" w:hAnsi="Times New Roman"/>
          <w:sz w:val="20"/>
          <w:szCs w:val="20"/>
        </w:rPr>
      </w:pPr>
      <w:r w:rsidRPr="001A52F3">
        <w:rPr>
          <w:rFonts w:ascii="Times New Roman" w:hAnsi="Times New Roman"/>
          <w:sz w:val="20"/>
          <w:szCs w:val="20"/>
        </w:rPr>
        <w:t>Post</w:t>
      </w:r>
      <w:r w:rsidR="00F577D1" w:rsidRPr="001A52F3">
        <w:rPr>
          <w:rFonts w:ascii="Times New Roman" w:hAnsi="Times New Roman"/>
          <w:sz w:val="20"/>
          <w:szCs w:val="20"/>
        </w:rPr>
        <w:t>ępowanie z zakresu prawa spadkowego, zabezpieczenie spadku i spis inwentarza, przyjęcie i odrzucenie spadku przed sądem, ogłoszenie testamentu, wyjawienie majątku, nabycie spadku i przedmiotu z zapisu windykacyjnego, sądowy dział spadku,</w:t>
      </w:r>
    </w:p>
    <w:p w14:paraId="26C24536" w14:textId="77777777" w:rsidR="00F577D1" w:rsidRPr="001A52F3" w:rsidRDefault="00A97015" w:rsidP="004066B7">
      <w:pPr>
        <w:pStyle w:val="Akapitzlist"/>
        <w:numPr>
          <w:ilvl w:val="0"/>
          <w:numId w:val="41"/>
        </w:numPr>
        <w:spacing w:after="0" w:line="290" w:lineRule="atLeast"/>
        <w:ind w:left="993" w:hanging="426"/>
        <w:jc w:val="both"/>
        <w:rPr>
          <w:rFonts w:ascii="Times New Roman" w:hAnsi="Times New Roman"/>
          <w:sz w:val="20"/>
          <w:szCs w:val="20"/>
        </w:rPr>
      </w:pPr>
      <w:r w:rsidRPr="001A52F3">
        <w:rPr>
          <w:rFonts w:ascii="Times New Roman" w:hAnsi="Times New Roman"/>
          <w:sz w:val="20"/>
          <w:szCs w:val="20"/>
        </w:rPr>
        <w:t>Protokół testament</w:t>
      </w:r>
      <w:r w:rsidR="00F577D1" w:rsidRPr="001A52F3">
        <w:rPr>
          <w:rFonts w:ascii="Times New Roman" w:hAnsi="Times New Roman"/>
          <w:sz w:val="20"/>
          <w:szCs w:val="20"/>
        </w:rPr>
        <w:t xml:space="preserve">u ustnego i postępowanie z tym zakresie, </w:t>
      </w:r>
    </w:p>
    <w:p w14:paraId="05E5EBAF" w14:textId="77777777" w:rsidR="00F577D1" w:rsidRPr="001A52F3" w:rsidRDefault="00A97015" w:rsidP="004066B7">
      <w:pPr>
        <w:pStyle w:val="Akapitzlist"/>
        <w:numPr>
          <w:ilvl w:val="0"/>
          <w:numId w:val="41"/>
        </w:numPr>
        <w:spacing w:after="0" w:line="290" w:lineRule="atLeast"/>
        <w:ind w:left="993" w:hanging="426"/>
        <w:jc w:val="both"/>
        <w:rPr>
          <w:rFonts w:ascii="Times New Roman" w:hAnsi="Times New Roman"/>
          <w:sz w:val="20"/>
          <w:szCs w:val="20"/>
        </w:rPr>
      </w:pPr>
      <w:r w:rsidRPr="001A52F3">
        <w:rPr>
          <w:rFonts w:ascii="Times New Roman" w:hAnsi="Times New Roman"/>
          <w:sz w:val="20"/>
          <w:szCs w:val="20"/>
        </w:rPr>
        <w:t>Wykonawca testamentu i zarząd spadku nieobjętego,</w:t>
      </w:r>
    </w:p>
    <w:p w14:paraId="608F3B7D" w14:textId="77777777" w:rsidR="00F577D1" w:rsidRPr="001A52F3" w:rsidRDefault="00A97015" w:rsidP="004066B7">
      <w:pPr>
        <w:pStyle w:val="Akapitzlist"/>
        <w:numPr>
          <w:ilvl w:val="0"/>
          <w:numId w:val="41"/>
        </w:numPr>
        <w:spacing w:after="0" w:line="290" w:lineRule="atLeast"/>
        <w:ind w:left="993" w:hanging="426"/>
        <w:jc w:val="both"/>
        <w:rPr>
          <w:rFonts w:ascii="Times New Roman" w:hAnsi="Times New Roman"/>
          <w:sz w:val="20"/>
          <w:szCs w:val="20"/>
        </w:rPr>
      </w:pPr>
      <w:r w:rsidRPr="001A52F3">
        <w:rPr>
          <w:rFonts w:ascii="Times New Roman" w:hAnsi="Times New Roman"/>
          <w:sz w:val="20"/>
          <w:szCs w:val="20"/>
        </w:rPr>
        <w:t>Złożenie do depozytu sądowego, przesłanki, tryb postępowania, zwrot depozytu oraz postępowanie w przypadku niepodjęcia depozytu,</w:t>
      </w:r>
    </w:p>
    <w:p w14:paraId="71EA1CF9" w14:textId="77777777" w:rsidR="00F577D1" w:rsidRPr="001A52F3" w:rsidRDefault="00A97015" w:rsidP="004066B7">
      <w:pPr>
        <w:pStyle w:val="Akapitzlist"/>
        <w:numPr>
          <w:ilvl w:val="0"/>
          <w:numId w:val="41"/>
        </w:numPr>
        <w:spacing w:after="0" w:line="290" w:lineRule="atLeast"/>
        <w:ind w:left="993" w:hanging="426"/>
        <w:jc w:val="both"/>
        <w:rPr>
          <w:rFonts w:ascii="Times New Roman" w:hAnsi="Times New Roman"/>
          <w:sz w:val="20"/>
          <w:szCs w:val="20"/>
        </w:rPr>
      </w:pPr>
      <w:r w:rsidRPr="001A52F3">
        <w:rPr>
          <w:rFonts w:ascii="Times New Roman" w:hAnsi="Times New Roman"/>
          <w:sz w:val="20"/>
          <w:szCs w:val="20"/>
        </w:rPr>
        <w:t>Problematyka odtworzenia zniszczony</w:t>
      </w:r>
      <w:r w:rsidR="00F577D1" w:rsidRPr="001A52F3">
        <w:rPr>
          <w:rFonts w:ascii="Times New Roman" w:hAnsi="Times New Roman"/>
          <w:sz w:val="20"/>
          <w:szCs w:val="20"/>
        </w:rPr>
        <w:t>ch akt i tryb postępowania,</w:t>
      </w:r>
    </w:p>
    <w:p w14:paraId="3D66723F" w14:textId="77777777" w:rsidR="00F577D1" w:rsidRPr="001A52F3" w:rsidRDefault="00A97015" w:rsidP="004066B7">
      <w:pPr>
        <w:pStyle w:val="Akapitzlist"/>
        <w:numPr>
          <w:ilvl w:val="0"/>
          <w:numId w:val="41"/>
        </w:numPr>
        <w:spacing w:after="0" w:line="290" w:lineRule="atLeast"/>
        <w:ind w:left="993" w:hanging="426"/>
        <w:jc w:val="both"/>
        <w:rPr>
          <w:rFonts w:ascii="Times New Roman" w:hAnsi="Times New Roman"/>
          <w:sz w:val="20"/>
          <w:szCs w:val="20"/>
        </w:rPr>
      </w:pPr>
      <w:r w:rsidRPr="001A52F3">
        <w:rPr>
          <w:rFonts w:ascii="Times New Roman" w:hAnsi="Times New Roman"/>
          <w:sz w:val="20"/>
          <w:szCs w:val="20"/>
        </w:rPr>
        <w:t>Zabezpieczenie roszczeń pieniężnych,</w:t>
      </w:r>
    </w:p>
    <w:p w14:paraId="1E39A30C" w14:textId="77777777" w:rsidR="00F577D1" w:rsidRPr="001A52F3" w:rsidRDefault="00A97015" w:rsidP="004066B7">
      <w:pPr>
        <w:pStyle w:val="Akapitzlist"/>
        <w:numPr>
          <w:ilvl w:val="0"/>
          <w:numId w:val="41"/>
        </w:numPr>
        <w:spacing w:after="0" w:line="290" w:lineRule="atLeast"/>
        <w:ind w:left="993" w:hanging="426"/>
        <w:jc w:val="both"/>
        <w:rPr>
          <w:rFonts w:ascii="Times New Roman" w:hAnsi="Times New Roman"/>
          <w:sz w:val="20"/>
          <w:szCs w:val="20"/>
        </w:rPr>
      </w:pPr>
      <w:r w:rsidRPr="001A52F3">
        <w:rPr>
          <w:rFonts w:ascii="Times New Roman" w:hAnsi="Times New Roman"/>
          <w:sz w:val="20"/>
          <w:szCs w:val="20"/>
        </w:rPr>
        <w:t xml:space="preserve">Postępowanie egzekucyjne ze szczególnym uwzględnieniem art. 777 § 1 pkt.4, 5 i 6 </w:t>
      </w:r>
      <w:proofErr w:type="spellStart"/>
      <w:r w:rsidRPr="001A52F3">
        <w:rPr>
          <w:rFonts w:ascii="Times New Roman" w:hAnsi="Times New Roman"/>
          <w:sz w:val="20"/>
          <w:szCs w:val="20"/>
        </w:rPr>
        <w:t>kpc</w:t>
      </w:r>
      <w:proofErr w:type="spellEnd"/>
      <w:r w:rsidRPr="001A52F3">
        <w:rPr>
          <w:rFonts w:ascii="Times New Roman" w:hAnsi="Times New Roman"/>
          <w:sz w:val="20"/>
          <w:szCs w:val="20"/>
        </w:rPr>
        <w:t xml:space="preserve">, akt notarialny jako tytuł egzekucyjny, europejski tytuł egzekucyjny, ograniczenia egzekucji, powództwa </w:t>
      </w:r>
      <w:proofErr w:type="spellStart"/>
      <w:r w:rsidRPr="001A52F3">
        <w:rPr>
          <w:rFonts w:ascii="Times New Roman" w:hAnsi="Times New Roman"/>
          <w:sz w:val="20"/>
          <w:szCs w:val="20"/>
        </w:rPr>
        <w:t>pr</w:t>
      </w:r>
      <w:r w:rsidR="00F577D1" w:rsidRPr="001A52F3">
        <w:rPr>
          <w:rFonts w:ascii="Times New Roman" w:hAnsi="Times New Roman"/>
          <w:sz w:val="20"/>
          <w:szCs w:val="20"/>
        </w:rPr>
        <w:t>zeciwegzekucyjne</w:t>
      </w:r>
      <w:proofErr w:type="spellEnd"/>
      <w:r w:rsidR="00F577D1" w:rsidRPr="001A52F3">
        <w:rPr>
          <w:rFonts w:ascii="Times New Roman" w:hAnsi="Times New Roman"/>
          <w:sz w:val="20"/>
          <w:szCs w:val="20"/>
        </w:rPr>
        <w:t>,</w:t>
      </w:r>
    </w:p>
    <w:p w14:paraId="2430B3C4" w14:textId="77777777" w:rsidR="00F577D1" w:rsidRPr="001A52F3" w:rsidRDefault="00A97015" w:rsidP="004066B7">
      <w:pPr>
        <w:pStyle w:val="Akapitzlist"/>
        <w:numPr>
          <w:ilvl w:val="0"/>
          <w:numId w:val="41"/>
        </w:numPr>
        <w:spacing w:after="0" w:line="290" w:lineRule="atLeast"/>
        <w:ind w:left="993" w:hanging="426"/>
        <w:jc w:val="both"/>
        <w:rPr>
          <w:rFonts w:ascii="Times New Roman" w:hAnsi="Times New Roman"/>
          <w:sz w:val="20"/>
          <w:szCs w:val="20"/>
        </w:rPr>
      </w:pPr>
      <w:r w:rsidRPr="001A52F3">
        <w:rPr>
          <w:rFonts w:ascii="Times New Roman" w:hAnsi="Times New Roman"/>
          <w:sz w:val="20"/>
          <w:szCs w:val="20"/>
        </w:rPr>
        <w:t>Egzekucja z ruchomości, nieruchomości i prawa użytkowania wieczystego (w tym uproszczona), z rachunków bankowych i wynagrodzenia za pracę, licytacja, przybicie, przysądzenie własności.</w:t>
      </w:r>
    </w:p>
    <w:p w14:paraId="7B6D26B7" w14:textId="77777777" w:rsidR="00F577D1" w:rsidRPr="001A52F3" w:rsidRDefault="00F577D1" w:rsidP="004066B7">
      <w:pPr>
        <w:spacing w:after="0" w:line="290" w:lineRule="atLeast"/>
        <w:ind w:left="567"/>
        <w:jc w:val="both"/>
        <w:rPr>
          <w:rFonts w:ascii="Times New Roman" w:hAnsi="Times New Roman"/>
          <w:b/>
          <w:sz w:val="20"/>
          <w:szCs w:val="20"/>
        </w:rPr>
      </w:pPr>
    </w:p>
    <w:p w14:paraId="4D212577" w14:textId="7FDA1DB8" w:rsidR="00F577D1" w:rsidRPr="001A52F3" w:rsidRDefault="00F577D1" w:rsidP="004066B7">
      <w:pPr>
        <w:spacing w:after="0" w:line="290" w:lineRule="atLeast"/>
        <w:ind w:left="567"/>
        <w:jc w:val="both"/>
        <w:rPr>
          <w:rFonts w:ascii="Times New Roman" w:hAnsi="Times New Roman"/>
          <w:sz w:val="20"/>
          <w:szCs w:val="20"/>
        </w:rPr>
      </w:pPr>
      <w:r w:rsidRPr="001A52F3">
        <w:rPr>
          <w:rFonts w:ascii="Times New Roman" w:hAnsi="Times New Roman"/>
          <w:b/>
          <w:sz w:val="20"/>
          <w:szCs w:val="20"/>
          <w:u w:val="single"/>
        </w:rPr>
        <w:t>Prawo Gospodarcze</w:t>
      </w:r>
      <w:r w:rsidR="00A97015" w:rsidRPr="001A52F3">
        <w:rPr>
          <w:rFonts w:ascii="Times New Roman" w:hAnsi="Times New Roman"/>
          <w:sz w:val="20"/>
          <w:szCs w:val="20"/>
        </w:rPr>
        <w:t>:</w:t>
      </w:r>
    </w:p>
    <w:p w14:paraId="0BA72F49" w14:textId="77777777" w:rsidR="00F577D1" w:rsidRPr="001A52F3" w:rsidRDefault="00F577D1" w:rsidP="004066B7">
      <w:pPr>
        <w:spacing w:after="0" w:line="290" w:lineRule="atLeast"/>
        <w:ind w:left="567"/>
        <w:jc w:val="both"/>
        <w:rPr>
          <w:rFonts w:ascii="Times New Roman" w:hAnsi="Times New Roman"/>
          <w:b/>
          <w:sz w:val="20"/>
          <w:szCs w:val="20"/>
        </w:rPr>
      </w:pPr>
    </w:p>
    <w:p w14:paraId="27CDA9F6" w14:textId="765D672C" w:rsidR="00FB3796" w:rsidRPr="001A52F3" w:rsidRDefault="00F577D1" w:rsidP="004066B7">
      <w:pPr>
        <w:spacing w:after="0" w:line="290" w:lineRule="atLeast"/>
        <w:ind w:left="567"/>
        <w:jc w:val="both"/>
        <w:rPr>
          <w:rFonts w:ascii="Times New Roman" w:hAnsi="Times New Roman"/>
          <w:sz w:val="20"/>
          <w:szCs w:val="20"/>
        </w:rPr>
      </w:pPr>
      <w:r w:rsidRPr="001A52F3">
        <w:rPr>
          <w:rFonts w:ascii="Times New Roman" w:hAnsi="Times New Roman"/>
          <w:sz w:val="20"/>
          <w:szCs w:val="20"/>
        </w:rPr>
        <w:t>Ustawa z dnia 15 września 2000 roku</w:t>
      </w:r>
      <w:r w:rsidR="002250B9" w:rsidRPr="001A52F3">
        <w:rPr>
          <w:rFonts w:ascii="Times New Roman" w:hAnsi="Times New Roman"/>
          <w:sz w:val="20"/>
          <w:szCs w:val="20"/>
        </w:rPr>
        <w:t xml:space="preserve"> kodeks spółek handlowych</w:t>
      </w:r>
      <w:r w:rsidRPr="001A52F3">
        <w:rPr>
          <w:rFonts w:ascii="Times New Roman" w:hAnsi="Times New Roman"/>
          <w:sz w:val="20"/>
          <w:szCs w:val="20"/>
        </w:rPr>
        <w:t xml:space="preserve">, </w:t>
      </w:r>
    </w:p>
    <w:p w14:paraId="17FDFCD0" w14:textId="086ACB03" w:rsidR="00F577D1" w:rsidRPr="001A52F3" w:rsidRDefault="00FB3796" w:rsidP="004066B7">
      <w:pPr>
        <w:spacing w:after="0" w:line="290" w:lineRule="atLeast"/>
        <w:ind w:left="567"/>
        <w:jc w:val="both"/>
        <w:rPr>
          <w:rFonts w:ascii="Times New Roman" w:hAnsi="Times New Roman"/>
          <w:sz w:val="20"/>
          <w:szCs w:val="20"/>
        </w:rPr>
      </w:pPr>
      <w:r w:rsidRPr="001A52F3">
        <w:rPr>
          <w:rFonts w:ascii="Times New Roman" w:hAnsi="Times New Roman"/>
          <w:sz w:val="20"/>
          <w:szCs w:val="20"/>
        </w:rPr>
        <w:t>Ustawa z dnia 06 marca 2018 r. Prawo przedsiębiorców</w:t>
      </w:r>
      <w:r w:rsidR="002250B9" w:rsidRPr="001A52F3">
        <w:rPr>
          <w:rFonts w:ascii="Times New Roman" w:hAnsi="Times New Roman"/>
          <w:sz w:val="20"/>
          <w:szCs w:val="20"/>
        </w:rPr>
        <w:t>,</w:t>
      </w:r>
    </w:p>
    <w:p w14:paraId="05D8851E" w14:textId="1945FE1E" w:rsidR="00F577D1" w:rsidRPr="001A52F3" w:rsidRDefault="00F577D1" w:rsidP="004066B7">
      <w:pPr>
        <w:spacing w:after="0" w:line="290" w:lineRule="atLeast"/>
        <w:ind w:left="567"/>
        <w:jc w:val="both"/>
        <w:rPr>
          <w:rFonts w:ascii="Times New Roman" w:hAnsi="Times New Roman"/>
          <w:sz w:val="20"/>
          <w:szCs w:val="20"/>
        </w:rPr>
      </w:pPr>
      <w:r w:rsidRPr="001A52F3">
        <w:rPr>
          <w:rFonts w:ascii="Times New Roman" w:hAnsi="Times New Roman"/>
          <w:sz w:val="20"/>
          <w:szCs w:val="20"/>
        </w:rPr>
        <w:t xml:space="preserve">Ustawa </w:t>
      </w:r>
      <w:r w:rsidR="002250B9" w:rsidRPr="001A52F3">
        <w:rPr>
          <w:rFonts w:ascii="Times New Roman" w:hAnsi="Times New Roman"/>
          <w:sz w:val="20"/>
          <w:szCs w:val="20"/>
        </w:rPr>
        <w:t xml:space="preserve">z dnia 20 sierpnia 1997 roku </w:t>
      </w:r>
      <w:r w:rsidRPr="001A52F3">
        <w:rPr>
          <w:rFonts w:ascii="Times New Roman" w:hAnsi="Times New Roman"/>
          <w:sz w:val="20"/>
          <w:szCs w:val="20"/>
        </w:rPr>
        <w:t>o krajowym rejestrze sądowym</w:t>
      </w:r>
      <w:r w:rsidR="002250B9" w:rsidRPr="001A52F3">
        <w:rPr>
          <w:rFonts w:ascii="Times New Roman" w:hAnsi="Times New Roman"/>
          <w:sz w:val="20"/>
          <w:szCs w:val="20"/>
        </w:rPr>
        <w:t>,</w:t>
      </w:r>
    </w:p>
    <w:p w14:paraId="5E77834C" w14:textId="06A7F0E0" w:rsidR="00F577D1" w:rsidRPr="001A52F3" w:rsidRDefault="00F577D1" w:rsidP="004066B7">
      <w:pPr>
        <w:spacing w:after="0" w:line="290" w:lineRule="atLeast"/>
        <w:ind w:left="567"/>
        <w:jc w:val="both"/>
        <w:rPr>
          <w:rFonts w:ascii="Times New Roman" w:hAnsi="Times New Roman"/>
          <w:b/>
          <w:sz w:val="20"/>
          <w:szCs w:val="20"/>
          <w:u w:val="single"/>
        </w:rPr>
      </w:pPr>
      <w:r w:rsidRPr="001A52F3">
        <w:rPr>
          <w:rFonts w:ascii="Times New Roman" w:hAnsi="Times New Roman"/>
          <w:sz w:val="20"/>
          <w:szCs w:val="20"/>
        </w:rPr>
        <w:t>Ustawa z dnia 6 kwietnia 1984 r. o fundacjach</w:t>
      </w:r>
      <w:r w:rsidR="002250B9" w:rsidRPr="001A52F3">
        <w:rPr>
          <w:rFonts w:ascii="Times New Roman" w:hAnsi="Times New Roman"/>
          <w:sz w:val="20"/>
          <w:szCs w:val="20"/>
        </w:rPr>
        <w:t>,</w:t>
      </w:r>
    </w:p>
    <w:p w14:paraId="29F4EBAE" w14:textId="1F1FA0DF" w:rsidR="00F577D1" w:rsidRPr="001A52F3" w:rsidRDefault="00F577D1" w:rsidP="004066B7">
      <w:pPr>
        <w:spacing w:after="0" w:line="290" w:lineRule="atLeast"/>
        <w:ind w:left="567"/>
        <w:jc w:val="both"/>
        <w:rPr>
          <w:rFonts w:ascii="Times New Roman" w:hAnsi="Times New Roman"/>
          <w:sz w:val="20"/>
          <w:szCs w:val="20"/>
        </w:rPr>
      </w:pPr>
      <w:r w:rsidRPr="001A52F3">
        <w:rPr>
          <w:rFonts w:ascii="Times New Roman" w:hAnsi="Times New Roman"/>
          <w:sz w:val="20"/>
          <w:szCs w:val="20"/>
        </w:rPr>
        <w:t>Ustawa z dnia 7 kwietnia 1989 r. – prawo o stowarzyszeniach</w:t>
      </w:r>
      <w:r w:rsidR="002250B9" w:rsidRPr="001A52F3">
        <w:rPr>
          <w:rFonts w:ascii="Times New Roman" w:hAnsi="Times New Roman"/>
          <w:sz w:val="20"/>
          <w:szCs w:val="20"/>
        </w:rPr>
        <w:t>,</w:t>
      </w:r>
    </w:p>
    <w:p w14:paraId="3402295C" w14:textId="7C3D9399" w:rsidR="00F577D1" w:rsidRPr="001A52F3" w:rsidRDefault="00F577D1" w:rsidP="004066B7">
      <w:pPr>
        <w:spacing w:after="0" w:line="290" w:lineRule="atLeast"/>
        <w:ind w:left="567"/>
        <w:jc w:val="both"/>
        <w:rPr>
          <w:rFonts w:ascii="Times New Roman" w:hAnsi="Times New Roman"/>
          <w:sz w:val="20"/>
          <w:szCs w:val="20"/>
        </w:rPr>
      </w:pPr>
      <w:r w:rsidRPr="001A52F3">
        <w:rPr>
          <w:rFonts w:ascii="Times New Roman" w:hAnsi="Times New Roman"/>
          <w:sz w:val="20"/>
          <w:szCs w:val="20"/>
        </w:rPr>
        <w:t>Ustawa z dnia 30 czerwca 2000 r. - prawo własności przemysłowej</w:t>
      </w:r>
      <w:r w:rsidR="002250B9" w:rsidRPr="001A52F3">
        <w:rPr>
          <w:rFonts w:ascii="Times New Roman" w:hAnsi="Times New Roman"/>
          <w:sz w:val="20"/>
          <w:szCs w:val="20"/>
        </w:rPr>
        <w:t>,</w:t>
      </w:r>
    </w:p>
    <w:p w14:paraId="6B2158B4" w14:textId="77ECDB4D" w:rsidR="00F577D1" w:rsidRPr="001A52F3" w:rsidRDefault="00F577D1" w:rsidP="004066B7">
      <w:pPr>
        <w:spacing w:after="0" w:line="290" w:lineRule="atLeast"/>
        <w:ind w:left="567"/>
        <w:jc w:val="both"/>
        <w:rPr>
          <w:rFonts w:ascii="Times New Roman" w:hAnsi="Times New Roman"/>
          <w:sz w:val="20"/>
          <w:szCs w:val="20"/>
        </w:rPr>
      </w:pPr>
      <w:r w:rsidRPr="001A52F3">
        <w:rPr>
          <w:rFonts w:ascii="Times New Roman" w:hAnsi="Times New Roman"/>
          <w:sz w:val="20"/>
          <w:szCs w:val="20"/>
        </w:rPr>
        <w:t xml:space="preserve">Ustawa z dnia 16 września 2011 r. o </w:t>
      </w:r>
      <w:proofErr w:type="spellStart"/>
      <w:r w:rsidRPr="001A52F3">
        <w:rPr>
          <w:rFonts w:ascii="Times New Roman" w:hAnsi="Times New Roman"/>
          <w:sz w:val="20"/>
          <w:szCs w:val="20"/>
        </w:rPr>
        <w:t>timeshare</w:t>
      </w:r>
      <w:proofErr w:type="spellEnd"/>
      <w:r w:rsidR="002250B9" w:rsidRPr="001A52F3">
        <w:rPr>
          <w:rFonts w:ascii="Times New Roman" w:hAnsi="Times New Roman"/>
          <w:sz w:val="20"/>
          <w:szCs w:val="20"/>
        </w:rPr>
        <w:t>,</w:t>
      </w:r>
    </w:p>
    <w:p w14:paraId="7954D1F8" w14:textId="042BF8FF" w:rsidR="00F577D1" w:rsidRPr="001A52F3" w:rsidRDefault="00F577D1" w:rsidP="004066B7">
      <w:pPr>
        <w:spacing w:after="0" w:line="290" w:lineRule="atLeast"/>
        <w:ind w:left="567"/>
        <w:jc w:val="both"/>
        <w:rPr>
          <w:rFonts w:ascii="Times New Roman" w:hAnsi="Times New Roman"/>
          <w:sz w:val="20"/>
          <w:szCs w:val="20"/>
        </w:rPr>
      </w:pPr>
      <w:r w:rsidRPr="001A52F3">
        <w:rPr>
          <w:rFonts w:ascii="Times New Roman" w:hAnsi="Times New Roman"/>
          <w:sz w:val="20"/>
          <w:szCs w:val="20"/>
        </w:rPr>
        <w:t>Ustawa z dnia 8 marca 2013 r. o terminach zapłaty w transakcjach handlowych</w:t>
      </w:r>
      <w:r w:rsidR="002250B9" w:rsidRPr="001A52F3">
        <w:rPr>
          <w:rFonts w:ascii="Times New Roman" w:hAnsi="Times New Roman"/>
          <w:sz w:val="20"/>
          <w:szCs w:val="20"/>
        </w:rPr>
        <w:t>,</w:t>
      </w:r>
    </w:p>
    <w:p w14:paraId="46081C8A" w14:textId="4FE70456" w:rsidR="00F577D1" w:rsidRPr="001A52F3" w:rsidRDefault="00F577D1" w:rsidP="004066B7">
      <w:pPr>
        <w:spacing w:after="0" w:line="290" w:lineRule="atLeast"/>
        <w:ind w:left="567"/>
        <w:jc w:val="both"/>
        <w:rPr>
          <w:rFonts w:ascii="Times New Roman" w:hAnsi="Times New Roman"/>
          <w:sz w:val="20"/>
          <w:szCs w:val="20"/>
        </w:rPr>
      </w:pPr>
      <w:r w:rsidRPr="001A52F3">
        <w:rPr>
          <w:rFonts w:ascii="Times New Roman" w:hAnsi="Times New Roman"/>
          <w:sz w:val="20"/>
          <w:szCs w:val="20"/>
        </w:rPr>
        <w:t>Ustawa z dnia 15 stycznia 2015 r. o obligacjach</w:t>
      </w:r>
      <w:r w:rsidR="002250B9" w:rsidRPr="001A52F3">
        <w:rPr>
          <w:rFonts w:ascii="Times New Roman" w:hAnsi="Times New Roman"/>
          <w:sz w:val="20"/>
          <w:szCs w:val="20"/>
        </w:rPr>
        <w:t>,</w:t>
      </w:r>
    </w:p>
    <w:p w14:paraId="403BC74E" w14:textId="0C5A9DF8" w:rsidR="00F577D1" w:rsidRPr="001A52F3" w:rsidRDefault="00F577D1" w:rsidP="004066B7">
      <w:pPr>
        <w:spacing w:after="0" w:line="290" w:lineRule="atLeast"/>
        <w:ind w:left="567"/>
        <w:jc w:val="both"/>
        <w:rPr>
          <w:rFonts w:ascii="Times New Roman" w:hAnsi="Times New Roman"/>
          <w:sz w:val="20"/>
          <w:szCs w:val="20"/>
        </w:rPr>
      </w:pPr>
      <w:r w:rsidRPr="001A52F3">
        <w:rPr>
          <w:rFonts w:ascii="Times New Roman" w:hAnsi="Times New Roman"/>
          <w:sz w:val="20"/>
          <w:szCs w:val="20"/>
        </w:rPr>
        <w:t>Ustawa z dnia 15 maja 2015 r. – prawo restrukturyzacyjne</w:t>
      </w:r>
      <w:r w:rsidR="002250B9" w:rsidRPr="001A52F3">
        <w:rPr>
          <w:rFonts w:ascii="Times New Roman" w:hAnsi="Times New Roman"/>
          <w:sz w:val="20"/>
          <w:szCs w:val="20"/>
        </w:rPr>
        <w:t>,</w:t>
      </w:r>
    </w:p>
    <w:p w14:paraId="5059C7C3" w14:textId="77777777" w:rsidR="00F577D1" w:rsidRPr="001A52F3" w:rsidRDefault="00F577D1" w:rsidP="004066B7">
      <w:pPr>
        <w:spacing w:after="0" w:line="290" w:lineRule="atLeast"/>
        <w:ind w:left="567"/>
        <w:jc w:val="both"/>
        <w:rPr>
          <w:rFonts w:ascii="Times New Roman" w:hAnsi="Times New Roman"/>
          <w:sz w:val="20"/>
          <w:szCs w:val="20"/>
        </w:rPr>
      </w:pPr>
      <w:r w:rsidRPr="001A52F3">
        <w:rPr>
          <w:rFonts w:ascii="Times New Roman" w:hAnsi="Times New Roman"/>
          <w:sz w:val="20"/>
          <w:szCs w:val="20"/>
        </w:rPr>
        <w:t>Ustawa z dnia 6 grudnia 1996 r. o zastawie rejestrowym i rejestrze zastawów</w:t>
      </w:r>
      <w:r w:rsidR="00A97015" w:rsidRPr="001A52F3">
        <w:rPr>
          <w:rFonts w:ascii="Times New Roman" w:hAnsi="Times New Roman"/>
          <w:sz w:val="20"/>
          <w:szCs w:val="20"/>
        </w:rPr>
        <w:t>.</w:t>
      </w:r>
    </w:p>
    <w:p w14:paraId="1F51682C" w14:textId="77777777" w:rsidR="00F577D1" w:rsidRPr="001A52F3" w:rsidRDefault="00F577D1" w:rsidP="004066B7">
      <w:pPr>
        <w:spacing w:after="0" w:line="290" w:lineRule="atLeast"/>
        <w:jc w:val="both"/>
        <w:rPr>
          <w:rFonts w:ascii="Times New Roman" w:hAnsi="Times New Roman"/>
          <w:sz w:val="20"/>
          <w:szCs w:val="20"/>
        </w:rPr>
      </w:pPr>
    </w:p>
    <w:p w14:paraId="11161BC8" w14:textId="77777777" w:rsidR="00F577D1" w:rsidRPr="001A52F3" w:rsidRDefault="00A97015" w:rsidP="004066B7">
      <w:pPr>
        <w:pStyle w:val="Akapitzlist"/>
        <w:numPr>
          <w:ilvl w:val="0"/>
          <w:numId w:val="42"/>
        </w:numPr>
        <w:spacing w:after="0" w:line="290" w:lineRule="atLeast"/>
        <w:ind w:left="993" w:hanging="426"/>
        <w:jc w:val="both"/>
        <w:rPr>
          <w:rFonts w:ascii="Times New Roman" w:hAnsi="Times New Roman"/>
          <w:sz w:val="20"/>
          <w:szCs w:val="20"/>
        </w:rPr>
      </w:pPr>
      <w:r w:rsidRPr="001A52F3">
        <w:rPr>
          <w:rFonts w:ascii="Times New Roman" w:hAnsi="Times New Roman"/>
          <w:sz w:val="20"/>
          <w:szCs w:val="20"/>
        </w:rPr>
        <w:t xml:space="preserve">Podstawowe funkcje państwa w gospodarce, zadania i kompetencje organów państwowych, </w:t>
      </w:r>
    </w:p>
    <w:p w14:paraId="18347930" w14:textId="77777777" w:rsidR="00F577D1" w:rsidRPr="001A52F3" w:rsidRDefault="00A97015" w:rsidP="004066B7">
      <w:pPr>
        <w:pStyle w:val="Akapitzlist"/>
        <w:numPr>
          <w:ilvl w:val="0"/>
          <w:numId w:val="42"/>
        </w:numPr>
        <w:spacing w:after="0" w:line="290" w:lineRule="atLeast"/>
        <w:ind w:left="993" w:hanging="426"/>
        <w:jc w:val="both"/>
        <w:rPr>
          <w:rFonts w:ascii="Times New Roman" w:hAnsi="Times New Roman"/>
          <w:sz w:val="20"/>
          <w:szCs w:val="20"/>
        </w:rPr>
      </w:pPr>
      <w:r w:rsidRPr="001A52F3">
        <w:rPr>
          <w:rFonts w:ascii="Times New Roman" w:hAnsi="Times New Roman"/>
          <w:sz w:val="20"/>
          <w:szCs w:val="20"/>
        </w:rPr>
        <w:t>Tryby i zasady podejmowania d</w:t>
      </w:r>
      <w:r w:rsidR="00F577D1" w:rsidRPr="001A52F3">
        <w:rPr>
          <w:rFonts w:ascii="Times New Roman" w:hAnsi="Times New Roman"/>
          <w:sz w:val="20"/>
          <w:szCs w:val="20"/>
        </w:rPr>
        <w:t>ecyzji przez organy państwowe oraz prawa i obowiązki podmiotów gospodarczych,</w:t>
      </w:r>
    </w:p>
    <w:p w14:paraId="3019DC63" w14:textId="77777777" w:rsidR="00F577D1" w:rsidRPr="001A52F3" w:rsidRDefault="00A97015" w:rsidP="004066B7">
      <w:pPr>
        <w:pStyle w:val="Akapitzlist"/>
        <w:numPr>
          <w:ilvl w:val="0"/>
          <w:numId w:val="42"/>
        </w:numPr>
        <w:spacing w:after="0" w:line="290" w:lineRule="atLeast"/>
        <w:ind w:left="993" w:hanging="426"/>
        <w:jc w:val="both"/>
        <w:rPr>
          <w:rFonts w:ascii="Times New Roman" w:hAnsi="Times New Roman"/>
          <w:sz w:val="20"/>
          <w:szCs w:val="20"/>
        </w:rPr>
      </w:pPr>
      <w:r w:rsidRPr="001A52F3">
        <w:rPr>
          <w:rFonts w:ascii="Times New Roman" w:hAnsi="Times New Roman"/>
          <w:sz w:val="20"/>
          <w:szCs w:val="20"/>
        </w:rPr>
        <w:t>Prowadzenie działalności gospodarczej przez przedsiębiorców polskich i zagranicznych, wydawanie koncesji na poszczególne rodzaje działalności gospodarczej,</w:t>
      </w:r>
    </w:p>
    <w:p w14:paraId="6B289369" w14:textId="77777777" w:rsidR="00F577D1" w:rsidRPr="001A52F3" w:rsidRDefault="00A97015" w:rsidP="004066B7">
      <w:pPr>
        <w:pStyle w:val="Akapitzlist"/>
        <w:numPr>
          <w:ilvl w:val="0"/>
          <w:numId w:val="42"/>
        </w:numPr>
        <w:spacing w:after="0" w:line="290" w:lineRule="atLeast"/>
        <w:ind w:left="993" w:hanging="426"/>
        <w:jc w:val="both"/>
        <w:rPr>
          <w:rFonts w:ascii="Times New Roman" w:hAnsi="Times New Roman"/>
          <w:sz w:val="20"/>
          <w:szCs w:val="20"/>
        </w:rPr>
      </w:pPr>
      <w:r w:rsidRPr="001A52F3">
        <w:rPr>
          <w:rFonts w:ascii="Times New Roman" w:hAnsi="Times New Roman"/>
          <w:sz w:val="20"/>
          <w:szCs w:val="20"/>
        </w:rPr>
        <w:t>Sposoby prowadzenia działalności gospodarczej przez skarb państwa i jednostki samorządu terytorialnego,</w:t>
      </w:r>
    </w:p>
    <w:p w14:paraId="0EAC0DFF" w14:textId="77777777" w:rsidR="00F577D1" w:rsidRPr="001A52F3" w:rsidRDefault="00A97015" w:rsidP="004066B7">
      <w:pPr>
        <w:pStyle w:val="Akapitzlist"/>
        <w:numPr>
          <w:ilvl w:val="0"/>
          <w:numId w:val="42"/>
        </w:numPr>
        <w:spacing w:after="0" w:line="290" w:lineRule="atLeast"/>
        <w:ind w:left="993" w:hanging="426"/>
        <w:jc w:val="both"/>
        <w:rPr>
          <w:rFonts w:ascii="Times New Roman" w:hAnsi="Times New Roman"/>
          <w:sz w:val="20"/>
          <w:szCs w:val="20"/>
        </w:rPr>
      </w:pPr>
      <w:r w:rsidRPr="001A52F3">
        <w:rPr>
          <w:rFonts w:ascii="Times New Roman" w:hAnsi="Times New Roman"/>
          <w:sz w:val="20"/>
          <w:szCs w:val="20"/>
        </w:rPr>
        <w:t>Nadzór państwa nad przedsiębiorcami, ochrona konkurencji,</w:t>
      </w:r>
    </w:p>
    <w:p w14:paraId="79A1A402" w14:textId="77777777" w:rsidR="00F577D1" w:rsidRPr="001A52F3" w:rsidRDefault="00A97015" w:rsidP="004066B7">
      <w:pPr>
        <w:pStyle w:val="Akapitzlist"/>
        <w:numPr>
          <w:ilvl w:val="0"/>
          <w:numId w:val="42"/>
        </w:numPr>
        <w:spacing w:after="0" w:line="290" w:lineRule="atLeast"/>
        <w:ind w:left="993" w:hanging="426"/>
        <w:jc w:val="both"/>
        <w:rPr>
          <w:rFonts w:ascii="Times New Roman" w:hAnsi="Times New Roman"/>
          <w:sz w:val="20"/>
          <w:szCs w:val="20"/>
        </w:rPr>
      </w:pPr>
      <w:r w:rsidRPr="001A52F3">
        <w:rPr>
          <w:rFonts w:ascii="Times New Roman" w:hAnsi="Times New Roman"/>
          <w:sz w:val="20"/>
          <w:szCs w:val="20"/>
        </w:rPr>
        <w:t>Umowy pozakodeksowe (</w:t>
      </w:r>
      <w:proofErr w:type="spellStart"/>
      <w:r w:rsidRPr="001A52F3">
        <w:rPr>
          <w:rFonts w:ascii="Times New Roman" w:hAnsi="Times New Roman"/>
          <w:sz w:val="20"/>
          <w:szCs w:val="20"/>
        </w:rPr>
        <w:t>time</w:t>
      </w:r>
      <w:proofErr w:type="spellEnd"/>
      <w:r w:rsidRPr="001A52F3">
        <w:rPr>
          <w:rFonts w:ascii="Times New Roman" w:hAnsi="Times New Roman"/>
          <w:sz w:val="20"/>
          <w:szCs w:val="20"/>
        </w:rPr>
        <w:t xml:space="preserve"> </w:t>
      </w:r>
      <w:proofErr w:type="spellStart"/>
      <w:r w:rsidRPr="001A52F3">
        <w:rPr>
          <w:rFonts w:ascii="Times New Roman" w:hAnsi="Times New Roman"/>
          <w:sz w:val="20"/>
          <w:szCs w:val="20"/>
        </w:rPr>
        <w:t>sharing</w:t>
      </w:r>
      <w:proofErr w:type="spellEnd"/>
      <w:r w:rsidRPr="001A52F3">
        <w:rPr>
          <w:rFonts w:ascii="Times New Roman" w:hAnsi="Times New Roman"/>
          <w:sz w:val="20"/>
          <w:szCs w:val="20"/>
        </w:rPr>
        <w:t>, ustawa o partnerstwie publiczno-prawnym,)</w:t>
      </w:r>
    </w:p>
    <w:p w14:paraId="491DDFA8" w14:textId="77777777" w:rsidR="00F577D1" w:rsidRPr="001A52F3" w:rsidRDefault="00A97015" w:rsidP="004066B7">
      <w:pPr>
        <w:pStyle w:val="Akapitzlist"/>
        <w:numPr>
          <w:ilvl w:val="0"/>
          <w:numId w:val="42"/>
        </w:numPr>
        <w:spacing w:after="0" w:line="290" w:lineRule="atLeast"/>
        <w:ind w:left="993" w:hanging="426"/>
        <w:jc w:val="both"/>
        <w:rPr>
          <w:rFonts w:ascii="Times New Roman" w:hAnsi="Times New Roman"/>
          <w:sz w:val="20"/>
          <w:szCs w:val="20"/>
        </w:rPr>
      </w:pPr>
      <w:r w:rsidRPr="001A52F3">
        <w:rPr>
          <w:rFonts w:ascii="Times New Roman" w:hAnsi="Times New Roman"/>
          <w:sz w:val="20"/>
          <w:szCs w:val="20"/>
        </w:rPr>
        <w:t>Umowy konsumenckie:</w:t>
      </w:r>
    </w:p>
    <w:p w14:paraId="1A19FE7C" w14:textId="77777777" w:rsidR="00F577D1" w:rsidRPr="001A52F3" w:rsidRDefault="00A97015" w:rsidP="004066B7">
      <w:pPr>
        <w:pStyle w:val="Akapitzlist"/>
        <w:numPr>
          <w:ilvl w:val="0"/>
          <w:numId w:val="42"/>
        </w:numPr>
        <w:spacing w:after="0" w:line="290" w:lineRule="atLeast"/>
        <w:ind w:left="993" w:hanging="426"/>
        <w:jc w:val="both"/>
        <w:rPr>
          <w:rFonts w:ascii="Times New Roman" w:hAnsi="Times New Roman"/>
          <w:sz w:val="20"/>
          <w:szCs w:val="20"/>
        </w:rPr>
      </w:pPr>
      <w:r w:rsidRPr="001A52F3">
        <w:rPr>
          <w:rFonts w:ascii="Times New Roman" w:hAnsi="Times New Roman"/>
          <w:sz w:val="20"/>
          <w:szCs w:val="20"/>
        </w:rPr>
        <w:t>Ustawa o szczególne</w:t>
      </w:r>
      <w:r w:rsidR="00F577D1" w:rsidRPr="001A52F3">
        <w:rPr>
          <w:rFonts w:ascii="Times New Roman" w:hAnsi="Times New Roman"/>
          <w:sz w:val="20"/>
          <w:szCs w:val="20"/>
        </w:rPr>
        <w:t>j sprzedaży konsumenckiej,</w:t>
      </w:r>
    </w:p>
    <w:p w14:paraId="72449557" w14:textId="77777777" w:rsidR="00F577D1" w:rsidRPr="001A52F3" w:rsidRDefault="00A97015" w:rsidP="004066B7">
      <w:pPr>
        <w:pStyle w:val="Akapitzlist"/>
        <w:numPr>
          <w:ilvl w:val="0"/>
          <w:numId w:val="42"/>
        </w:numPr>
        <w:spacing w:after="0" w:line="290" w:lineRule="atLeast"/>
        <w:ind w:left="993" w:hanging="426"/>
        <w:jc w:val="both"/>
        <w:rPr>
          <w:rFonts w:ascii="Times New Roman" w:hAnsi="Times New Roman"/>
          <w:sz w:val="20"/>
          <w:szCs w:val="20"/>
        </w:rPr>
      </w:pPr>
      <w:r w:rsidRPr="001A52F3">
        <w:rPr>
          <w:rFonts w:ascii="Times New Roman" w:hAnsi="Times New Roman"/>
          <w:sz w:val="20"/>
          <w:szCs w:val="20"/>
        </w:rPr>
        <w:t>Stowarzyszenia i fundacje,</w:t>
      </w:r>
    </w:p>
    <w:p w14:paraId="4C221095" w14:textId="77777777" w:rsidR="00F577D1" w:rsidRPr="001A52F3" w:rsidRDefault="00A97015" w:rsidP="004066B7">
      <w:pPr>
        <w:pStyle w:val="Akapitzlist"/>
        <w:numPr>
          <w:ilvl w:val="0"/>
          <w:numId w:val="42"/>
        </w:numPr>
        <w:spacing w:after="0" w:line="290" w:lineRule="atLeast"/>
        <w:ind w:left="993" w:hanging="426"/>
        <w:jc w:val="both"/>
        <w:rPr>
          <w:rFonts w:ascii="Times New Roman" w:hAnsi="Times New Roman"/>
          <w:sz w:val="20"/>
          <w:szCs w:val="20"/>
        </w:rPr>
      </w:pPr>
      <w:r w:rsidRPr="001A52F3">
        <w:rPr>
          <w:rFonts w:ascii="Times New Roman" w:hAnsi="Times New Roman"/>
          <w:sz w:val="20"/>
          <w:szCs w:val="20"/>
        </w:rPr>
        <w:t xml:space="preserve">Ustawa </w:t>
      </w:r>
      <w:r w:rsidR="00FE00B4" w:rsidRPr="001A52F3">
        <w:rPr>
          <w:rFonts w:ascii="Times New Roman" w:hAnsi="Times New Roman"/>
          <w:sz w:val="20"/>
          <w:szCs w:val="20"/>
        </w:rPr>
        <w:t>z dnia 06 marca 2018 r. Prawo przedsiębiorców</w:t>
      </w:r>
    </w:p>
    <w:p w14:paraId="51E30636" w14:textId="003DF36E" w:rsidR="00F577D1" w:rsidRDefault="00F577D1" w:rsidP="001A52F3">
      <w:pPr>
        <w:spacing w:after="0" w:line="300" w:lineRule="atLeast"/>
        <w:ind w:left="567"/>
        <w:jc w:val="both"/>
        <w:rPr>
          <w:rFonts w:ascii="Times New Roman" w:hAnsi="Times New Roman"/>
          <w:b/>
          <w:sz w:val="20"/>
          <w:szCs w:val="20"/>
        </w:rPr>
      </w:pPr>
    </w:p>
    <w:p w14:paraId="63B07B9B" w14:textId="77777777" w:rsidR="004066B7" w:rsidRPr="001A52F3" w:rsidRDefault="004066B7" w:rsidP="001A52F3">
      <w:pPr>
        <w:spacing w:after="0" w:line="300" w:lineRule="atLeast"/>
        <w:ind w:left="567"/>
        <w:jc w:val="both"/>
        <w:rPr>
          <w:rFonts w:ascii="Times New Roman" w:hAnsi="Times New Roman"/>
          <w:b/>
          <w:sz w:val="20"/>
          <w:szCs w:val="20"/>
        </w:rPr>
      </w:pPr>
    </w:p>
    <w:p w14:paraId="1D89D2D2" w14:textId="77777777" w:rsidR="002250B9" w:rsidRPr="001A52F3" w:rsidRDefault="002250B9" w:rsidP="001A52F3">
      <w:pPr>
        <w:spacing w:after="0" w:line="300" w:lineRule="atLeast"/>
        <w:ind w:left="567"/>
        <w:jc w:val="both"/>
        <w:rPr>
          <w:rFonts w:ascii="Times New Roman" w:hAnsi="Times New Roman"/>
          <w:b/>
          <w:sz w:val="20"/>
          <w:szCs w:val="20"/>
        </w:rPr>
      </w:pPr>
    </w:p>
    <w:p w14:paraId="0D72168B" w14:textId="77777777" w:rsidR="00F577D1" w:rsidRPr="001A52F3" w:rsidRDefault="00E75A51" w:rsidP="001A52F3">
      <w:pPr>
        <w:spacing w:after="0" w:line="300" w:lineRule="atLeast"/>
        <w:ind w:left="567"/>
        <w:jc w:val="both"/>
        <w:rPr>
          <w:rFonts w:ascii="Times New Roman" w:hAnsi="Times New Roman"/>
          <w:b/>
          <w:sz w:val="20"/>
          <w:szCs w:val="20"/>
          <w:u w:val="single"/>
        </w:rPr>
      </w:pPr>
      <w:r w:rsidRPr="001A52F3">
        <w:rPr>
          <w:rFonts w:ascii="Times New Roman" w:hAnsi="Times New Roman"/>
          <w:b/>
          <w:sz w:val="20"/>
          <w:szCs w:val="20"/>
          <w:u w:val="single"/>
        </w:rPr>
        <w:lastRenderedPageBreak/>
        <w:t>Prawo handlowe</w:t>
      </w:r>
      <w:r w:rsidR="00A97015" w:rsidRPr="001A52F3">
        <w:rPr>
          <w:rFonts w:ascii="Times New Roman" w:hAnsi="Times New Roman"/>
          <w:b/>
          <w:sz w:val="20"/>
          <w:szCs w:val="20"/>
          <w:u w:val="single"/>
        </w:rPr>
        <w:t>:</w:t>
      </w:r>
    </w:p>
    <w:p w14:paraId="6CD78C90" w14:textId="77777777" w:rsidR="00A97015" w:rsidRPr="001A52F3" w:rsidRDefault="00A97015" w:rsidP="001A52F3">
      <w:pPr>
        <w:spacing w:after="0" w:line="300" w:lineRule="atLeast"/>
        <w:ind w:left="567"/>
        <w:jc w:val="both"/>
        <w:rPr>
          <w:rFonts w:ascii="Times New Roman" w:hAnsi="Times New Roman"/>
          <w:b/>
          <w:sz w:val="20"/>
          <w:szCs w:val="20"/>
          <w:u w:val="single"/>
        </w:rPr>
      </w:pPr>
    </w:p>
    <w:p w14:paraId="243867C0" w14:textId="77777777" w:rsidR="00F577D1" w:rsidRPr="001A52F3" w:rsidRDefault="00F577D1" w:rsidP="001A52F3">
      <w:pPr>
        <w:pStyle w:val="Akapitzlist"/>
        <w:numPr>
          <w:ilvl w:val="0"/>
          <w:numId w:val="43"/>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Ustrój i organizacja przedsiębiorców w RP</w:t>
      </w:r>
      <w:r w:rsidR="00A97015" w:rsidRPr="001A52F3">
        <w:rPr>
          <w:rFonts w:ascii="Times New Roman" w:hAnsi="Times New Roman"/>
          <w:sz w:val="20"/>
          <w:szCs w:val="20"/>
        </w:rPr>
        <w:t>,</w:t>
      </w:r>
    </w:p>
    <w:p w14:paraId="22F0F8E8" w14:textId="77777777" w:rsidR="00F577D1" w:rsidRPr="001A52F3" w:rsidRDefault="00A97015" w:rsidP="001A52F3">
      <w:pPr>
        <w:pStyle w:val="Akapitzlist"/>
        <w:numPr>
          <w:ilvl w:val="0"/>
          <w:numId w:val="43"/>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Z</w:t>
      </w:r>
      <w:r w:rsidR="00F577D1" w:rsidRPr="001A52F3">
        <w:rPr>
          <w:rFonts w:ascii="Times New Roman" w:hAnsi="Times New Roman"/>
          <w:sz w:val="20"/>
          <w:szCs w:val="20"/>
        </w:rPr>
        <w:t xml:space="preserve">asady funkcjonowania, struktura KRS, </w:t>
      </w:r>
    </w:p>
    <w:p w14:paraId="1189B30D" w14:textId="77777777" w:rsidR="00F577D1" w:rsidRPr="001A52F3" w:rsidRDefault="00A97015" w:rsidP="001A52F3">
      <w:pPr>
        <w:pStyle w:val="Akapitzlist"/>
        <w:numPr>
          <w:ilvl w:val="0"/>
          <w:numId w:val="43"/>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T</w:t>
      </w:r>
      <w:r w:rsidR="00F577D1" w:rsidRPr="001A52F3">
        <w:rPr>
          <w:rFonts w:ascii="Times New Roman" w:hAnsi="Times New Roman"/>
          <w:sz w:val="20"/>
          <w:szCs w:val="20"/>
        </w:rPr>
        <w:t>ryb składania, rozpatrywania wniosków i dokonywania wpisów do Krajowego Rejestru Sądowego, terminy, zawiadomienia i wydawanie postanowień,</w:t>
      </w:r>
    </w:p>
    <w:p w14:paraId="6AA6BA3C" w14:textId="77777777" w:rsidR="00F577D1" w:rsidRPr="001A52F3" w:rsidRDefault="00A97015" w:rsidP="001A52F3">
      <w:pPr>
        <w:pStyle w:val="Akapitzlist"/>
        <w:numPr>
          <w:ilvl w:val="0"/>
          <w:numId w:val="43"/>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R</w:t>
      </w:r>
      <w:r w:rsidR="00F577D1" w:rsidRPr="001A52F3">
        <w:rPr>
          <w:rFonts w:ascii="Times New Roman" w:hAnsi="Times New Roman"/>
          <w:sz w:val="20"/>
          <w:szCs w:val="20"/>
        </w:rPr>
        <w:t>odzaje spółek podlegających regulacji KSH, Spółki osobowe i kapitałowe, funkcjonowanie, podobieństwa i różnice,</w:t>
      </w:r>
    </w:p>
    <w:p w14:paraId="194378B3" w14:textId="77777777" w:rsidR="00F577D1" w:rsidRPr="001A52F3" w:rsidRDefault="00A97015" w:rsidP="001A52F3">
      <w:pPr>
        <w:pStyle w:val="Akapitzlist"/>
        <w:numPr>
          <w:ilvl w:val="0"/>
          <w:numId w:val="43"/>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S</w:t>
      </w:r>
      <w:r w:rsidR="00F577D1" w:rsidRPr="001A52F3">
        <w:rPr>
          <w:rFonts w:ascii="Times New Roman" w:hAnsi="Times New Roman"/>
          <w:sz w:val="20"/>
          <w:szCs w:val="20"/>
        </w:rPr>
        <w:t>półki osobowe: spółka partnerska, jawna, komandytowa i komandytowo- akcyjna,</w:t>
      </w:r>
    </w:p>
    <w:p w14:paraId="4C7A29E4" w14:textId="77777777" w:rsidR="00F577D1" w:rsidRPr="001A52F3" w:rsidRDefault="00A97015" w:rsidP="001A52F3">
      <w:pPr>
        <w:pStyle w:val="Akapitzlist"/>
        <w:numPr>
          <w:ilvl w:val="0"/>
          <w:numId w:val="43"/>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S</w:t>
      </w:r>
      <w:r w:rsidR="00F577D1" w:rsidRPr="001A52F3">
        <w:rPr>
          <w:rFonts w:ascii="Times New Roman" w:hAnsi="Times New Roman"/>
          <w:sz w:val="20"/>
          <w:szCs w:val="20"/>
        </w:rPr>
        <w:t>półka z ograniczoną odpowiedzialnością, struktura, organy, kapitał zakładowy, zbycie udziałów - pod kątem dokonywanych czynności notarialnych,</w:t>
      </w:r>
    </w:p>
    <w:p w14:paraId="05A5F8E2" w14:textId="77777777" w:rsidR="00F577D1" w:rsidRPr="001A52F3" w:rsidRDefault="00A97015" w:rsidP="001A52F3">
      <w:pPr>
        <w:pStyle w:val="Akapitzlist"/>
        <w:numPr>
          <w:ilvl w:val="0"/>
          <w:numId w:val="43"/>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S</w:t>
      </w:r>
      <w:r w:rsidR="00F577D1" w:rsidRPr="001A52F3">
        <w:rPr>
          <w:rFonts w:ascii="Times New Roman" w:hAnsi="Times New Roman"/>
          <w:sz w:val="20"/>
          <w:szCs w:val="20"/>
        </w:rPr>
        <w:t xml:space="preserve">półka akcyjna, jej struktura, budowa statutu, organy, funkcje, rodzaje i zbywanie akcji, </w:t>
      </w:r>
    </w:p>
    <w:p w14:paraId="4B499C8A" w14:textId="77777777" w:rsidR="00F577D1" w:rsidRPr="001A52F3" w:rsidRDefault="00A97015" w:rsidP="001A52F3">
      <w:pPr>
        <w:pStyle w:val="Akapitzlist"/>
        <w:numPr>
          <w:ilvl w:val="0"/>
          <w:numId w:val="43"/>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R</w:t>
      </w:r>
      <w:r w:rsidR="00F577D1" w:rsidRPr="001A52F3">
        <w:rPr>
          <w:rFonts w:ascii="Times New Roman" w:hAnsi="Times New Roman"/>
          <w:sz w:val="20"/>
          <w:szCs w:val="20"/>
        </w:rPr>
        <w:t>eprezentacja spółek osobowych i kapitałowych przy czynnościach z udziałem notariusza.</w:t>
      </w:r>
    </w:p>
    <w:p w14:paraId="62073AF0" w14:textId="77777777" w:rsidR="00F577D1" w:rsidRPr="001A52F3" w:rsidRDefault="00A97015" w:rsidP="001A52F3">
      <w:pPr>
        <w:pStyle w:val="Akapitzlist"/>
        <w:numPr>
          <w:ilvl w:val="0"/>
          <w:numId w:val="43"/>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Ł</w:t>
      </w:r>
      <w:r w:rsidR="00F577D1" w:rsidRPr="001A52F3">
        <w:rPr>
          <w:rFonts w:ascii="Times New Roman" w:hAnsi="Times New Roman"/>
          <w:sz w:val="20"/>
          <w:szCs w:val="20"/>
        </w:rPr>
        <w:t>ączenie, podział i przekształcenie spółek handlowych,</w:t>
      </w:r>
    </w:p>
    <w:p w14:paraId="4A6CFD1A" w14:textId="77777777" w:rsidR="00F577D1" w:rsidRPr="001A52F3" w:rsidRDefault="00F577D1" w:rsidP="001A52F3">
      <w:pPr>
        <w:pStyle w:val="Akapitzlist"/>
        <w:numPr>
          <w:ilvl w:val="0"/>
          <w:numId w:val="43"/>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odpowiedzialność cywilna członków zarządu i odpowiedzialność karna władz spółek (organów spółki),</w:t>
      </w:r>
    </w:p>
    <w:p w14:paraId="5236A835" w14:textId="77777777" w:rsidR="00F577D1" w:rsidRPr="001A52F3" w:rsidRDefault="00A97015" w:rsidP="001A52F3">
      <w:pPr>
        <w:pStyle w:val="Akapitzlist"/>
        <w:numPr>
          <w:ilvl w:val="0"/>
          <w:numId w:val="43"/>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P</w:t>
      </w:r>
      <w:r w:rsidR="00F577D1" w:rsidRPr="001A52F3">
        <w:rPr>
          <w:rFonts w:ascii="Times New Roman" w:hAnsi="Times New Roman"/>
          <w:sz w:val="20"/>
          <w:szCs w:val="20"/>
        </w:rPr>
        <w:t xml:space="preserve">ozakodeksowe spółki (sportowa </w:t>
      </w:r>
      <w:proofErr w:type="spellStart"/>
      <w:r w:rsidR="00F577D1" w:rsidRPr="001A52F3">
        <w:rPr>
          <w:rFonts w:ascii="Times New Roman" w:hAnsi="Times New Roman"/>
          <w:sz w:val="20"/>
          <w:szCs w:val="20"/>
        </w:rPr>
        <w:t>s.a.</w:t>
      </w:r>
      <w:proofErr w:type="spellEnd"/>
      <w:r w:rsidR="00F577D1" w:rsidRPr="001A52F3">
        <w:rPr>
          <w:rFonts w:ascii="Times New Roman" w:hAnsi="Times New Roman"/>
          <w:sz w:val="20"/>
          <w:szCs w:val="20"/>
        </w:rPr>
        <w:t>)</w:t>
      </w:r>
    </w:p>
    <w:p w14:paraId="15DFEA53" w14:textId="77777777" w:rsidR="00F577D1" w:rsidRPr="001A52F3" w:rsidRDefault="00A97015" w:rsidP="001A52F3">
      <w:pPr>
        <w:pStyle w:val="Akapitzlist"/>
        <w:numPr>
          <w:ilvl w:val="0"/>
          <w:numId w:val="43"/>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R</w:t>
      </w:r>
      <w:r w:rsidR="00F577D1" w:rsidRPr="001A52F3">
        <w:rPr>
          <w:rFonts w:ascii="Times New Roman" w:hAnsi="Times New Roman"/>
          <w:sz w:val="20"/>
          <w:szCs w:val="20"/>
        </w:rPr>
        <w:t>eprezentacja spółek prawa handlowego (osobowych i kapitałowych, prokura, pełnomocnictwa)</w:t>
      </w:r>
    </w:p>
    <w:p w14:paraId="4A2D294D" w14:textId="77777777" w:rsidR="00F577D1" w:rsidRPr="001A52F3" w:rsidRDefault="00A97015" w:rsidP="001A52F3">
      <w:pPr>
        <w:pStyle w:val="Akapitzlist"/>
        <w:numPr>
          <w:ilvl w:val="0"/>
          <w:numId w:val="43"/>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O</w:t>
      </w:r>
      <w:r w:rsidR="00F577D1" w:rsidRPr="001A52F3">
        <w:rPr>
          <w:rFonts w:ascii="Times New Roman" w:hAnsi="Times New Roman"/>
          <w:sz w:val="20"/>
          <w:szCs w:val="20"/>
        </w:rPr>
        <w:t>rganizacje pozarządowe.</w:t>
      </w:r>
    </w:p>
    <w:p w14:paraId="41963CD3" w14:textId="77777777" w:rsidR="00F577D1" w:rsidRPr="001A52F3" w:rsidRDefault="00F577D1" w:rsidP="001A52F3">
      <w:pPr>
        <w:spacing w:after="0" w:line="300" w:lineRule="atLeast"/>
        <w:ind w:left="567"/>
        <w:jc w:val="both"/>
        <w:rPr>
          <w:rFonts w:ascii="Times New Roman" w:hAnsi="Times New Roman"/>
          <w:sz w:val="20"/>
          <w:szCs w:val="20"/>
          <w:u w:val="single"/>
        </w:rPr>
      </w:pPr>
    </w:p>
    <w:p w14:paraId="3BA839ED" w14:textId="77777777" w:rsidR="00F577D1" w:rsidRPr="001A52F3" w:rsidRDefault="00F577D1" w:rsidP="001A52F3">
      <w:pPr>
        <w:spacing w:after="0" w:line="300" w:lineRule="atLeast"/>
        <w:ind w:left="567"/>
        <w:jc w:val="both"/>
        <w:rPr>
          <w:rFonts w:ascii="Times New Roman" w:hAnsi="Times New Roman"/>
          <w:b/>
          <w:sz w:val="20"/>
          <w:szCs w:val="20"/>
        </w:rPr>
      </w:pPr>
      <w:r w:rsidRPr="001A52F3">
        <w:rPr>
          <w:rFonts w:ascii="Times New Roman" w:hAnsi="Times New Roman"/>
          <w:b/>
          <w:sz w:val="20"/>
          <w:szCs w:val="20"/>
          <w:u w:val="single"/>
        </w:rPr>
        <w:t>Prawo o zapobieganiu praniu pieniędzy</w:t>
      </w:r>
      <w:r w:rsidR="00D24D2E" w:rsidRPr="001A52F3">
        <w:rPr>
          <w:rFonts w:ascii="Times New Roman" w:hAnsi="Times New Roman"/>
          <w:b/>
          <w:sz w:val="20"/>
          <w:szCs w:val="20"/>
        </w:rPr>
        <w:t>.</w:t>
      </w:r>
    </w:p>
    <w:p w14:paraId="3FC319AE" w14:textId="77777777" w:rsidR="00F577D1" w:rsidRPr="001A52F3" w:rsidRDefault="00F577D1" w:rsidP="001A52F3">
      <w:pPr>
        <w:spacing w:after="0" w:line="300" w:lineRule="atLeast"/>
        <w:ind w:left="567"/>
        <w:jc w:val="both"/>
        <w:rPr>
          <w:rFonts w:ascii="Times New Roman" w:hAnsi="Times New Roman"/>
          <w:b/>
          <w:sz w:val="20"/>
          <w:szCs w:val="20"/>
        </w:rPr>
      </w:pPr>
    </w:p>
    <w:p w14:paraId="3ABD0738" w14:textId="20A9823C" w:rsidR="00F577D1" w:rsidRPr="001A52F3" w:rsidRDefault="00F577D1" w:rsidP="001A52F3">
      <w:pPr>
        <w:spacing w:after="0" w:line="300" w:lineRule="atLeast"/>
        <w:ind w:left="567"/>
        <w:jc w:val="both"/>
        <w:rPr>
          <w:rFonts w:ascii="Times New Roman" w:hAnsi="Times New Roman"/>
          <w:sz w:val="20"/>
          <w:szCs w:val="20"/>
        </w:rPr>
      </w:pPr>
      <w:r w:rsidRPr="001A52F3">
        <w:rPr>
          <w:rFonts w:ascii="Times New Roman" w:hAnsi="Times New Roman"/>
          <w:sz w:val="20"/>
          <w:szCs w:val="20"/>
        </w:rPr>
        <w:t xml:space="preserve">Ustawa </w:t>
      </w:r>
      <w:r w:rsidR="002541A8" w:rsidRPr="001A52F3">
        <w:rPr>
          <w:rFonts w:ascii="Times New Roman" w:hAnsi="Times New Roman"/>
          <w:sz w:val="20"/>
          <w:szCs w:val="20"/>
        </w:rPr>
        <w:t xml:space="preserve">z dnia 01 marca 2018 roku </w:t>
      </w:r>
      <w:r w:rsidRPr="001A52F3">
        <w:rPr>
          <w:rFonts w:ascii="Times New Roman" w:hAnsi="Times New Roman"/>
          <w:sz w:val="20"/>
          <w:szCs w:val="20"/>
        </w:rPr>
        <w:t>o przeciwdziałaniu praniu pieniędzy oraz finansowaniu terroryzmu</w:t>
      </w:r>
      <w:r w:rsidR="002250B9" w:rsidRPr="001A52F3">
        <w:rPr>
          <w:rFonts w:ascii="Times New Roman" w:hAnsi="Times New Roman"/>
          <w:sz w:val="20"/>
          <w:szCs w:val="20"/>
        </w:rPr>
        <w:t>.</w:t>
      </w:r>
    </w:p>
    <w:p w14:paraId="00CAD57A" w14:textId="77777777" w:rsidR="002404CC" w:rsidRPr="001A52F3" w:rsidRDefault="002404CC" w:rsidP="001A52F3">
      <w:pPr>
        <w:spacing w:after="0" w:line="300" w:lineRule="atLeast"/>
        <w:ind w:left="567"/>
        <w:jc w:val="both"/>
        <w:rPr>
          <w:rFonts w:ascii="Times New Roman" w:hAnsi="Times New Roman"/>
          <w:sz w:val="20"/>
          <w:szCs w:val="20"/>
        </w:rPr>
      </w:pPr>
    </w:p>
    <w:p w14:paraId="006C4C8A" w14:textId="77777777" w:rsidR="00F577D1" w:rsidRPr="001A52F3" w:rsidRDefault="00A97015" w:rsidP="001A52F3">
      <w:pPr>
        <w:pStyle w:val="Akapitzlist"/>
        <w:numPr>
          <w:ilvl w:val="0"/>
          <w:numId w:val="44"/>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 xml:space="preserve">Geneza prac nad ustawą, trudności w dostosowaniu przepisów ustawy do warunków notariatu, </w:t>
      </w:r>
    </w:p>
    <w:p w14:paraId="55C10BD8" w14:textId="77777777" w:rsidR="00F577D1" w:rsidRPr="001A52F3" w:rsidRDefault="00A97015" w:rsidP="001A52F3">
      <w:pPr>
        <w:pStyle w:val="Akapitzlist"/>
        <w:numPr>
          <w:ilvl w:val="0"/>
          <w:numId w:val="44"/>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Czynności notariusza w zakresie prawidłowej działalności w świetle ustawy, doniosłość przepisów tej ustawy, kompetencje notariusza  w zakresie dokonywania analiz, przechowywania i przesyłania informacji generalnemu inspektorowi informacji finansowej,</w:t>
      </w:r>
    </w:p>
    <w:p w14:paraId="69F04E45" w14:textId="77777777" w:rsidR="00F577D1" w:rsidRPr="001A52F3" w:rsidRDefault="00A97015" w:rsidP="001A52F3">
      <w:pPr>
        <w:pStyle w:val="Akapitzlist"/>
        <w:numPr>
          <w:ilvl w:val="0"/>
          <w:numId w:val="44"/>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 xml:space="preserve">Obowiązki instytucji obowiązanych, </w:t>
      </w:r>
    </w:p>
    <w:p w14:paraId="42F794C4" w14:textId="77777777" w:rsidR="00F577D1" w:rsidRPr="001A52F3" w:rsidRDefault="00A97015" w:rsidP="001A52F3">
      <w:pPr>
        <w:pStyle w:val="Akapitzlist"/>
        <w:numPr>
          <w:ilvl w:val="0"/>
          <w:numId w:val="44"/>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 xml:space="preserve">Wewnętrzna procedura, </w:t>
      </w:r>
    </w:p>
    <w:p w14:paraId="2F130C07" w14:textId="77777777" w:rsidR="00F577D1" w:rsidRPr="001A52F3" w:rsidRDefault="00A97015" w:rsidP="001A52F3">
      <w:pPr>
        <w:pStyle w:val="Akapitzlist"/>
        <w:numPr>
          <w:ilvl w:val="0"/>
          <w:numId w:val="44"/>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Ocena ryzyka,</w:t>
      </w:r>
    </w:p>
    <w:p w14:paraId="08C146CE" w14:textId="77777777" w:rsidR="00F577D1" w:rsidRPr="001A52F3" w:rsidRDefault="00A97015" w:rsidP="001A52F3">
      <w:pPr>
        <w:pStyle w:val="Akapitzlist"/>
        <w:numPr>
          <w:ilvl w:val="0"/>
          <w:numId w:val="44"/>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Środki bezpieczeństwa finansowego możliwe do zastosowania u</w:t>
      </w:r>
      <w:r w:rsidR="00F577D1" w:rsidRPr="001A52F3">
        <w:rPr>
          <w:rFonts w:ascii="Times New Roman" w:hAnsi="Times New Roman"/>
          <w:sz w:val="20"/>
          <w:szCs w:val="20"/>
        </w:rPr>
        <w:t xml:space="preserve"> notariusza</w:t>
      </w:r>
      <w:r w:rsidRPr="001A52F3">
        <w:rPr>
          <w:rFonts w:ascii="Times New Roman" w:hAnsi="Times New Roman"/>
          <w:sz w:val="20"/>
          <w:szCs w:val="20"/>
        </w:rPr>
        <w:t>,</w:t>
      </w:r>
      <w:r w:rsidR="00F577D1" w:rsidRPr="001A52F3">
        <w:rPr>
          <w:rFonts w:ascii="Times New Roman" w:hAnsi="Times New Roman"/>
          <w:sz w:val="20"/>
          <w:szCs w:val="20"/>
        </w:rPr>
        <w:t xml:space="preserve"> </w:t>
      </w:r>
    </w:p>
    <w:p w14:paraId="79C613A4" w14:textId="77777777" w:rsidR="00F577D1" w:rsidRPr="001A52F3" w:rsidRDefault="00A97015" w:rsidP="001A52F3">
      <w:pPr>
        <w:pStyle w:val="Akapitzlist"/>
        <w:numPr>
          <w:ilvl w:val="0"/>
          <w:numId w:val="44"/>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 xml:space="preserve">Beneficjent rzeczywisty i jego poszukiwanie, </w:t>
      </w:r>
    </w:p>
    <w:p w14:paraId="3EEC6D5E" w14:textId="77777777" w:rsidR="00F577D1" w:rsidRPr="001A52F3" w:rsidRDefault="00A97015" w:rsidP="001A52F3">
      <w:pPr>
        <w:pStyle w:val="Akapitzlist"/>
        <w:numPr>
          <w:ilvl w:val="0"/>
          <w:numId w:val="44"/>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 xml:space="preserve">Analiza transakcji, </w:t>
      </w:r>
    </w:p>
    <w:p w14:paraId="0F2C937B" w14:textId="77777777" w:rsidR="00F577D1" w:rsidRPr="001A52F3" w:rsidRDefault="00A97015" w:rsidP="001A52F3">
      <w:pPr>
        <w:pStyle w:val="Akapitzlist"/>
        <w:numPr>
          <w:ilvl w:val="0"/>
          <w:numId w:val="44"/>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 xml:space="preserve">Rejestracja transakcji, </w:t>
      </w:r>
    </w:p>
    <w:p w14:paraId="3C22917A" w14:textId="77777777" w:rsidR="00F577D1" w:rsidRPr="001A52F3" w:rsidRDefault="00A97015" w:rsidP="001A52F3">
      <w:pPr>
        <w:pStyle w:val="Akapitzlist"/>
        <w:numPr>
          <w:ilvl w:val="0"/>
          <w:numId w:val="44"/>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Wstrzymanie transakcji,</w:t>
      </w:r>
    </w:p>
    <w:p w14:paraId="1533CD37" w14:textId="77777777" w:rsidR="00F577D1" w:rsidRPr="001A52F3" w:rsidRDefault="00A97015" w:rsidP="001A52F3">
      <w:pPr>
        <w:pStyle w:val="Akapitzlist"/>
        <w:numPr>
          <w:ilvl w:val="0"/>
          <w:numId w:val="44"/>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Przechowywanie i usuwanie danych,</w:t>
      </w:r>
    </w:p>
    <w:p w14:paraId="7F546CED" w14:textId="77777777" w:rsidR="00F577D1" w:rsidRPr="001A52F3" w:rsidRDefault="00A97015" w:rsidP="001A52F3">
      <w:pPr>
        <w:pStyle w:val="Akapitzlist"/>
        <w:numPr>
          <w:ilvl w:val="0"/>
          <w:numId w:val="44"/>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Sankcje za naruszenie przepisów.</w:t>
      </w:r>
    </w:p>
    <w:p w14:paraId="64E3B7E8" w14:textId="77777777" w:rsidR="00F577D1" w:rsidRPr="001A52F3" w:rsidRDefault="00F577D1" w:rsidP="001A52F3">
      <w:pPr>
        <w:spacing w:after="0" w:line="300" w:lineRule="atLeast"/>
        <w:ind w:left="567"/>
        <w:jc w:val="both"/>
        <w:rPr>
          <w:rFonts w:ascii="Times New Roman" w:hAnsi="Times New Roman"/>
          <w:sz w:val="20"/>
          <w:szCs w:val="20"/>
          <w:u w:val="single"/>
        </w:rPr>
      </w:pPr>
    </w:p>
    <w:p w14:paraId="0F132A35" w14:textId="77777777" w:rsidR="00E75A51" w:rsidRPr="001A52F3" w:rsidRDefault="00F577D1" w:rsidP="001A52F3">
      <w:pPr>
        <w:spacing w:after="0" w:line="300" w:lineRule="atLeast"/>
        <w:ind w:left="567"/>
        <w:jc w:val="both"/>
        <w:rPr>
          <w:rFonts w:ascii="Times New Roman" w:hAnsi="Times New Roman"/>
          <w:sz w:val="20"/>
          <w:szCs w:val="20"/>
        </w:rPr>
      </w:pPr>
      <w:r w:rsidRPr="001A52F3">
        <w:rPr>
          <w:rFonts w:ascii="Times New Roman" w:hAnsi="Times New Roman"/>
          <w:b/>
          <w:sz w:val="20"/>
          <w:szCs w:val="20"/>
          <w:u w:val="single"/>
        </w:rPr>
        <w:t>Prawo wekslowe i czekowe, papiery wartościowe, prawo bankowe</w:t>
      </w:r>
      <w:r w:rsidRPr="001A52F3">
        <w:rPr>
          <w:rFonts w:ascii="Times New Roman" w:hAnsi="Times New Roman"/>
          <w:sz w:val="20"/>
          <w:szCs w:val="20"/>
        </w:rPr>
        <w:t>.</w:t>
      </w:r>
    </w:p>
    <w:p w14:paraId="6D46EE72" w14:textId="77777777" w:rsidR="002404CC" w:rsidRPr="001A52F3" w:rsidRDefault="002404CC" w:rsidP="001A52F3">
      <w:pPr>
        <w:spacing w:after="0" w:line="300" w:lineRule="atLeast"/>
        <w:ind w:left="567"/>
        <w:jc w:val="both"/>
        <w:rPr>
          <w:rFonts w:ascii="Times New Roman" w:hAnsi="Times New Roman"/>
          <w:sz w:val="20"/>
          <w:szCs w:val="20"/>
          <w:u w:val="single"/>
        </w:rPr>
      </w:pPr>
    </w:p>
    <w:p w14:paraId="55367849" w14:textId="771B16E0" w:rsidR="00E75A51" w:rsidRPr="001A52F3" w:rsidRDefault="00E75A51" w:rsidP="001A52F3">
      <w:pPr>
        <w:spacing w:after="0" w:line="300" w:lineRule="atLeast"/>
        <w:ind w:left="567"/>
        <w:jc w:val="both"/>
        <w:rPr>
          <w:rFonts w:ascii="Times New Roman" w:hAnsi="Times New Roman"/>
          <w:sz w:val="20"/>
          <w:szCs w:val="20"/>
        </w:rPr>
      </w:pPr>
      <w:r w:rsidRPr="001A52F3">
        <w:rPr>
          <w:rFonts w:ascii="Times New Roman" w:hAnsi="Times New Roman"/>
          <w:sz w:val="20"/>
          <w:szCs w:val="20"/>
        </w:rPr>
        <w:t>Ustawa z dnia 12 marca 2004 o zmianie ustawy prawo o publicznym obrocie papierami wartościowymi oraz o zmianie niektórych ustaw</w:t>
      </w:r>
      <w:r w:rsidR="002250B9" w:rsidRPr="001A52F3">
        <w:rPr>
          <w:rFonts w:ascii="Times New Roman" w:hAnsi="Times New Roman"/>
          <w:sz w:val="20"/>
          <w:szCs w:val="20"/>
        </w:rPr>
        <w:t>,</w:t>
      </w:r>
    </w:p>
    <w:p w14:paraId="25B15F83" w14:textId="52C54A8C" w:rsidR="00E75A51" w:rsidRPr="001A52F3" w:rsidRDefault="00F577D1" w:rsidP="001A52F3">
      <w:pPr>
        <w:spacing w:after="0" w:line="300" w:lineRule="atLeast"/>
        <w:ind w:left="567"/>
        <w:jc w:val="both"/>
        <w:rPr>
          <w:rFonts w:ascii="Times New Roman" w:hAnsi="Times New Roman"/>
          <w:sz w:val="20"/>
          <w:szCs w:val="20"/>
        </w:rPr>
      </w:pPr>
      <w:r w:rsidRPr="001A52F3">
        <w:rPr>
          <w:rFonts w:ascii="Times New Roman" w:hAnsi="Times New Roman"/>
          <w:sz w:val="20"/>
          <w:szCs w:val="20"/>
        </w:rPr>
        <w:t>U</w:t>
      </w:r>
      <w:r w:rsidR="00E75A51" w:rsidRPr="001A52F3">
        <w:rPr>
          <w:rFonts w:ascii="Times New Roman" w:hAnsi="Times New Roman"/>
          <w:sz w:val="20"/>
          <w:szCs w:val="20"/>
        </w:rPr>
        <w:t>stawa z dnia 15 stycznia 2015 r. o obligacjach</w:t>
      </w:r>
      <w:r w:rsidR="002250B9" w:rsidRPr="001A52F3">
        <w:rPr>
          <w:rFonts w:ascii="Times New Roman" w:hAnsi="Times New Roman"/>
          <w:sz w:val="20"/>
          <w:szCs w:val="20"/>
        </w:rPr>
        <w:t>,</w:t>
      </w:r>
    </w:p>
    <w:p w14:paraId="20A9FA03" w14:textId="77777777" w:rsidR="002404CC" w:rsidRPr="001A52F3" w:rsidRDefault="002404CC" w:rsidP="001A52F3">
      <w:pPr>
        <w:spacing w:after="0" w:line="300" w:lineRule="atLeast"/>
        <w:ind w:left="567"/>
        <w:jc w:val="both"/>
        <w:rPr>
          <w:rFonts w:ascii="Times New Roman" w:hAnsi="Times New Roman"/>
          <w:b/>
          <w:sz w:val="20"/>
          <w:szCs w:val="20"/>
        </w:rPr>
      </w:pPr>
    </w:p>
    <w:p w14:paraId="33E8FB44" w14:textId="77777777" w:rsidR="00A97015" w:rsidRPr="001A52F3" w:rsidRDefault="00E75A51" w:rsidP="001A52F3">
      <w:pPr>
        <w:spacing w:after="0" w:line="300" w:lineRule="atLeast"/>
        <w:ind w:left="567"/>
        <w:jc w:val="both"/>
        <w:rPr>
          <w:rFonts w:ascii="Times New Roman" w:hAnsi="Times New Roman"/>
          <w:sz w:val="20"/>
          <w:szCs w:val="20"/>
        </w:rPr>
      </w:pPr>
      <w:r w:rsidRPr="001A52F3">
        <w:rPr>
          <w:rFonts w:ascii="Times New Roman" w:hAnsi="Times New Roman"/>
          <w:b/>
          <w:sz w:val="20"/>
          <w:szCs w:val="20"/>
        </w:rPr>
        <w:t>Papiery wartościowe</w:t>
      </w:r>
      <w:r w:rsidRPr="001A52F3">
        <w:rPr>
          <w:rFonts w:ascii="Times New Roman" w:hAnsi="Times New Roman"/>
          <w:sz w:val="20"/>
          <w:szCs w:val="20"/>
        </w:rPr>
        <w:t xml:space="preserve"> – kryteria podziałów, rodzaje</w:t>
      </w:r>
      <w:r w:rsidR="00A97015" w:rsidRPr="001A52F3">
        <w:rPr>
          <w:rFonts w:ascii="Times New Roman" w:hAnsi="Times New Roman"/>
          <w:sz w:val="20"/>
          <w:szCs w:val="20"/>
        </w:rPr>
        <w:t>.</w:t>
      </w:r>
    </w:p>
    <w:p w14:paraId="0BFC1FB2" w14:textId="77777777" w:rsidR="00E75A51" w:rsidRPr="001A52F3" w:rsidRDefault="00E75A51" w:rsidP="001A52F3">
      <w:pPr>
        <w:spacing w:after="0" w:line="300" w:lineRule="atLeast"/>
        <w:ind w:left="567"/>
        <w:jc w:val="both"/>
        <w:rPr>
          <w:rFonts w:ascii="Times New Roman" w:hAnsi="Times New Roman"/>
          <w:sz w:val="20"/>
          <w:szCs w:val="20"/>
        </w:rPr>
      </w:pPr>
      <w:r w:rsidRPr="001A52F3">
        <w:rPr>
          <w:rFonts w:ascii="Times New Roman" w:hAnsi="Times New Roman"/>
          <w:sz w:val="20"/>
          <w:szCs w:val="20"/>
        </w:rPr>
        <w:t xml:space="preserve"> </w:t>
      </w:r>
    </w:p>
    <w:p w14:paraId="7E29A5BA" w14:textId="77777777" w:rsidR="00F577D1" w:rsidRPr="001A52F3" w:rsidRDefault="00E75A51" w:rsidP="001A52F3">
      <w:pPr>
        <w:spacing w:after="0" w:line="300" w:lineRule="atLeast"/>
        <w:ind w:left="567"/>
        <w:jc w:val="both"/>
        <w:rPr>
          <w:rFonts w:ascii="Times New Roman" w:hAnsi="Times New Roman"/>
          <w:sz w:val="20"/>
          <w:szCs w:val="20"/>
        </w:rPr>
      </w:pPr>
      <w:r w:rsidRPr="001A52F3">
        <w:rPr>
          <w:rFonts w:ascii="Times New Roman" w:hAnsi="Times New Roman"/>
          <w:b/>
          <w:sz w:val="20"/>
          <w:szCs w:val="20"/>
        </w:rPr>
        <w:t xml:space="preserve">Prawo wekslowe </w:t>
      </w:r>
      <w:r w:rsidRPr="001A52F3">
        <w:rPr>
          <w:rFonts w:ascii="Times New Roman" w:hAnsi="Times New Roman"/>
          <w:sz w:val="20"/>
          <w:szCs w:val="20"/>
        </w:rPr>
        <w:t>(ustawa z dnia 28 kwietnia 1936r Prawo wekslowe)</w:t>
      </w:r>
      <w:r w:rsidR="00A97015" w:rsidRPr="001A52F3">
        <w:rPr>
          <w:rFonts w:ascii="Times New Roman" w:hAnsi="Times New Roman"/>
          <w:sz w:val="20"/>
          <w:szCs w:val="20"/>
        </w:rPr>
        <w:t>:</w:t>
      </w:r>
    </w:p>
    <w:p w14:paraId="1EC7DD5D" w14:textId="77777777" w:rsidR="00F577D1" w:rsidRPr="001A52F3" w:rsidRDefault="00F577D1" w:rsidP="001A52F3">
      <w:pPr>
        <w:spacing w:after="0" w:line="300" w:lineRule="atLeast"/>
        <w:ind w:left="567"/>
        <w:jc w:val="both"/>
        <w:rPr>
          <w:rFonts w:ascii="Times New Roman" w:hAnsi="Times New Roman"/>
          <w:sz w:val="20"/>
          <w:szCs w:val="20"/>
        </w:rPr>
      </w:pPr>
      <w:r w:rsidRPr="001A52F3">
        <w:rPr>
          <w:rFonts w:ascii="Times New Roman" w:hAnsi="Times New Roman"/>
          <w:sz w:val="20"/>
          <w:szCs w:val="20"/>
        </w:rPr>
        <w:lastRenderedPageBreak/>
        <w:t>F</w:t>
      </w:r>
      <w:r w:rsidR="00E75A51" w:rsidRPr="001A52F3">
        <w:rPr>
          <w:rFonts w:ascii="Times New Roman" w:hAnsi="Times New Roman"/>
          <w:sz w:val="20"/>
          <w:szCs w:val="20"/>
        </w:rPr>
        <w:t>unkcje, wystawienie, forma, indos, przyjęcie poręczenie płatność, zapłata, zwrot na poszukiwanie z powodu niezapłacenia, protest, wyręczenie, zmiana tekstu, przedawnienie, zaginięcie weksla, dochodzenie należności wekslowej</w:t>
      </w:r>
      <w:r w:rsidRPr="001A52F3">
        <w:rPr>
          <w:rFonts w:ascii="Times New Roman" w:hAnsi="Times New Roman"/>
          <w:sz w:val="20"/>
          <w:szCs w:val="20"/>
        </w:rPr>
        <w:t>.</w:t>
      </w:r>
    </w:p>
    <w:p w14:paraId="7483F7F2" w14:textId="77777777" w:rsidR="002404CC" w:rsidRPr="001A52F3" w:rsidRDefault="002404CC" w:rsidP="001A52F3">
      <w:pPr>
        <w:spacing w:after="0" w:line="300" w:lineRule="atLeast"/>
        <w:ind w:left="567"/>
        <w:jc w:val="both"/>
        <w:rPr>
          <w:rFonts w:ascii="Times New Roman" w:hAnsi="Times New Roman"/>
          <w:b/>
          <w:sz w:val="20"/>
          <w:szCs w:val="20"/>
        </w:rPr>
      </w:pPr>
    </w:p>
    <w:p w14:paraId="05CC03D7" w14:textId="77777777" w:rsidR="00F577D1" w:rsidRPr="001A52F3" w:rsidRDefault="00E75A51" w:rsidP="001A52F3">
      <w:pPr>
        <w:spacing w:after="0" w:line="300" w:lineRule="atLeast"/>
        <w:ind w:left="567"/>
        <w:jc w:val="both"/>
        <w:rPr>
          <w:rFonts w:ascii="Times New Roman" w:hAnsi="Times New Roman"/>
          <w:sz w:val="20"/>
          <w:szCs w:val="20"/>
        </w:rPr>
      </w:pPr>
      <w:r w:rsidRPr="001A52F3">
        <w:rPr>
          <w:rFonts w:ascii="Times New Roman" w:hAnsi="Times New Roman"/>
          <w:b/>
          <w:sz w:val="20"/>
          <w:szCs w:val="20"/>
        </w:rPr>
        <w:t xml:space="preserve">Prawo czekowe </w:t>
      </w:r>
      <w:r w:rsidRPr="001A52F3">
        <w:rPr>
          <w:rFonts w:ascii="Times New Roman" w:hAnsi="Times New Roman"/>
          <w:sz w:val="20"/>
          <w:szCs w:val="20"/>
        </w:rPr>
        <w:t>(ustawa z dnia 28 kwietnia 1936 roku prawo czekowe)</w:t>
      </w:r>
      <w:r w:rsidR="00A97015" w:rsidRPr="001A52F3">
        <w:rPr>
          <w:rFonts w:ascii="Times New Roman" w:hAnsi="Times New Roman"/>
          <w:sz w:val="20"/>
          <w:szCs w:val="20"/>
        </w:rPr>
        <w:t>:</w:t>
      </w:r>
    </w:p>
    <w:p w14:paraId="7EBC0B92" w14:textId="77777777" w:rsidR="00F577D1" w:rsidRPr="001A52F3" w:rsidRDefault="00F577D1" w:rsidP="001A52F3">
      <w:pPr>
        <w:spacing w:after="0" w:line="300" w:lineRule="atLeast"/>
        <w:ind w:left="567"/>
        <w:jc w:val="both"/>
        <w:rPr>
          <w:rFonts w:ascii="Times New Roman" w:hAnsi="Times New Roman"/>
          <w:sz w:val="20"/>
          <w:szCs w:val="20"/>
        </w:rPr>
      </w:pPr>
      <w:r w:rsidRPr="001A52F3">
        <w:rPr>
          <w:rFonts w:ascii="Times New Roman" w:hAnsi="Times New Roman"/>
          <w:sz w:val="20"/>
          <w:szCs w:val="20"/>
        </w:rPr>
        <w:t>F</w:t>
      </w:r>
      <w:r w:rsidR="00E75A51" w:rsidRPr="001A52F3">
        <w:rPr>
          <w:rFonts w:ascii="Times New Roman" w:hAnsi="Times New Roman"/>
          <w:sz w:val="20"/>
          <w:szCs w:val="20"/>
        </w:rPr>
        <w:t>unkcje, wystawienie, forma, przedstawienie poręczenia, przedstawienie do zapłaty i zapłata, protest, zaginięcie czeku, przedawnienie, niesłuszne wzbogacenie</w:t>
      </w:r>
      <w:r w:rsidRPr="001A52F3">
        <w:rPr>
          <w:rFonts w:ascii="Times New Roman" w:hAnsi="Times New Roman"/>
          <w:sz w:val="20"/>
          <w:szCs w:val="20"/>
        </w:rPr>
        <w:t>.</w:t>
      </w:r>
      <w:r w:rsidR="00E75A51" w:rsidRPr="001A52F3">
        <w:rPr>
          <w:rFonts w:ascii="Times New Roman" w:hAnsi="Times New Roman"/>
          <w:sz w:val="20"/>
          <w:szCs w:val="20"/>
        </w:rPr>
        <w:t>,</w:t>
      </w:r>
    </w:p>
    <w:p w14:paraId="0F14D049" w14:textId="77777777" w:rsidR="002404CC" w:rsidRPr="001A52F3" w:rsidRDefault="002404CC" w:rsidP="001A52F3">
      <w:pPr>
        <w:spacing w:after="0" w:line="300" w:lineRule="atLeast"/>
        <w:ind w:left="567"/>
        <w:jc w:val="both"/>
        <w:rPr>
          <w:rFonts w:ascii="Times New Roman" w:hAnsi="Times New Roman"/>
          <w:b/>
          <w:sz w:val="20"/>
          <w:szCs w:val="20"/>
        </w:rPr>
      </w:pPr>
    </w:p>
    <w:p w14:paraId="2C8737E5" w14:textId="77777777" w:rsidR="00E75A51" w:rsidRPr="001A52F3" w:rsidRDefault="00E75A51" w:rsidP="001A52F3">
      <w:pPr>
        <w:spacing w:after="0" w:line="300" w:lineRule="atLeast"/>
        <w:ind w:left="567"/>
        <w:jc w:val="both"/>
        <w:rPr>
          <w:rFonts w:ascii="Times New Roman" w:hAnsi="Times New Roman"/>
          <w:sz w:val="20"/>
          <w:szCs w:val="20"/>
        </w:rPr>
      </w:pPr>
      <w:r w:rsidRPr="001A52F3">
        <w:rPr>
          <w:rFonts w:ascii="Times New Roman" w:hAnsi="Times New Roman"/>
          <w:b/>
          <w:sz w:val="20"/>
          <w:szCs w:val="20"/>
        </w:rPr>
        <w:t>Prawo Bankowe</w:t>
      </w:r>
      <w:r w:rsidRPr="001A52F3">
        <w:rPr>
          <w:rFonts w:ascii="Times New Roman" w:hAnsi="Times New Roman"/>
          <w:sz w:val="20"/>
          <w:szCs w:val="20"/>
        </w:rPr>
        <w:t xml:space="preserve"> Ustawa z dnia 29 sierpnia 1997 roku prawo bankowe</w:t>
      </w:r>
      <w:r w:rsidR="00A97015" w:rsidRPr="001A52F3">
        <w:rPr>
          <w:rFonts w:ascii="Times New Roman" w:hAnsi="Times New Roman"/>
          <w:sz w:val="20"/>
          <w:szCs w:val="20"/>
        </w:rPr>
        <w:t>:</w:t>
      </w:r>
    </w:p>
    <w:p w14:paraId="5A780895" w14:textId="77777777" w:rsidR="00E75A51" w:rsidRPr="001A52F3" w:rsidRDefault="00E75A51" w:rsidP="001A52F3">
      <w:pPr>
        <w:pStyle w:val="Akapitzlist"/>
        <w:numPr>
          <w:ilvl w:val="0"/>
          <w:numId w:val="45"/>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zasady prowadzenia działalności bankowej</w:t>
      </w:r>
      <w:r w:rsidR="00F577D1" w:rsidRPr="001A52F3">
        <w:rPr>
          <w:rFonts w:ascii="Times New Roman" w:hAnsi="Times New Roman"/>
          <w:sz w:val="20"/>
          <w:szCs w:val="20"/>
        </w:rPr>
        <w:t>,</w:t>
      </w:r>
    </w:p>
    <w:p w14:paraId="49EE2567" w14:textId="77777777" w:rsidR="00E75A51" w:rsidRPr="001A52F3" w:rsidRDefault="00E75A51" w:rsidP="001A52F3">
      <w:pPr>
        <w:pStyle w:val="Akapitzlist"/>
        <w:numPr>
          <w:ilvl w:val="0"/>
          <w:numId w:val="45"/>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tworzenie i organizacja banków, oddziałów i przedstawicielstw banków zagranicznych, oddziałów instytucji kredytowych,</w:t>
      </w:r>
    </w:p>
    <w:p w14:paraId="501DC220" w14:textId="77777777" w:rsidR="00E75A51" w:rsidRPr="001A52F3" w:rsidRDefault="00E75A51" w:rsidP="001A52F3">
      <w:pPr>
        <w:pStyle w:val="Akapitzlist"/>
        <w:numPr>
          <w:ilvl w:val="0"/>
          <w:numId w:val="45"/>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nadzór bankowy, postępowanie naprawcze, likwidacyjne i upadłościowe banków,</w:t>
      </w:r>
    </w:p>
    <w:p w14:paraId="20AD1A12" w14:textId="77777777" w:rsidR="00E75A51" w:rsidRPr="001A52F3" w:rsidRDefault="00E75A51" w:rsidP="001A52F3">
      <w:pPr>
        <w:pStyle w:val="Akapitzlist"/>
        <w:numPr>
          <w:ilvl w:val="0"/>
          <w:numId w:val="45"/>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łączenie się banków,</w:t>
      </w:r>
    </w:p>
    <w:p w14:paraId="2BCDF337" w14:textId="77777777" w:rsidR="00E75A51" w:rsidRPr="001A52F3" w:rsidRDefault="00E75A51" w:rsidP="001A52F3">
      <w:pPr>
        <w:pStyle w:val="Akapitzlist"/>
        <w:numPr>
          <w:ilvl w:val="0"/>
          <w:numId w:val="45"/>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 xml:space="preserve">bankowość spółdzielcza – rodzaje banków spółdzielczych,  </w:t>
      </w:r>
    </w:p>
    <w:p w14:paraId="16F8542F" w14:textId="77777777" w:rsidR="00E75A51" w:rsidRPr="001A52F3" w:rsidRDefault="00E75A51" w:rsidP="001A52F3">
      <w:pPr>
        <w:pStyle w:val="Akapitzlist"/>
        <w:numPr>
          <w:ilvl w:val="0"/>
          <w:numId w:val="45"/>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Spółdzielcze Kasy Oszczędnościowo – Kredytowe i inne instytucje finansowe.</w:t>
      </w:r>
    </w:p>
    <w:p w14:paraId="4FC24253" w14:textId="77777777" w:rsidR="00E75A51" w:rsidRPr="001A52F3" w:rsidRDefault="00E75A51" w:rsidP="001A52F3">
      <w:pPr>
        <w:pStyle w:val="Akapitzlist"/>
        <w:numPr>
          <w:ilvl w:val="0"/>
          <w:numId w:val="45"/>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 xml:space="preserve">instytucje </w:t>
      </w:r>
      <w:proofErr w:type="spellStart"/>
      <w:r w:rsidRPr="001A52F3">
        <w:rPr>
          <w:rFonts w:ascii="Times New Roman" w:hAnsi="Times New Roman"/>
          <w:sz w:val="20"/>
          <w:szCs w:val="20"/>
        </w:rPr>
        <w:t>parabankowe</w:t>
      </w:r>
      <w:proofErr w:type="spellEnd"/>
      <w:r w:rsidRPr="001A52F3">
        <w:rPr>
          <w:rFonts w:ascii="Times New Roman" w:hAnsi="Times New Roman"/>
          <w:sz w:val="20"/>
          <w:szCs w:val="20"/>
        </w:rPr>
        <w:t xml:space="preserve"> i ich działalność</w:t>
      </w:r>
    </w:p>
    <w:p w14:paraId="6A774D48" w14:textId="77777777" w:rsidR="00E75A51" w:rsidRPr="001A52F3" w:rsidRDefault="00E75A51" w:rsidP="001A52F3">
      <w:pPr>
        <w:pStyle w:val="Akapitzlist"/>
        <w:numPr>
          <w:ilvl w:val="0"/>
          <w:numId w:val="45"/>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umowy kredytowe jako podstawa ustanawiania i wpisu hipoteki</w:t>
      </w:r>
      <w:r w:rsidR="00F577D1" w:rsidRPr="001A52F3">
        <w:rPr>
          <w:rFonts w:ascii="Times New Roman" w:hAnsi="Times New Roman"/>
          <w:sz w:val="20"/>
          <w:szCs w:val="20"/>
        </w:rPr>
        <w:t>.</w:t>
      </w:r>
    </w:p>
    <w:p w14:paraId="7DDCA8E8" w14:textId="77777777" w:rsidR="00E75A51" w:rsidRPr="001A52F3" w:rsidRDefault="00E75A51" w:rsidP="001A52F3">
      <w:pPr>
        <w:spacing w:after="0" w:line="300" w:lineRule="atLeast"/>
        <w:jc w:val="both"/>
        <w:rPr>
          <w:rFonts w:ascii="Times New Roman" w:hAnsi="Times New Roman"/>
          <w:sz w:val="20"/>
          <w:szCs w:val="20"/>
        </w:rPr>
      </w:pPr>
    </w:p>
    <w:p w14:paraId="1548BFC0" w14:textId="77777777" w:rsidR="00E75A51" w:rsidRPr="001A52F3" w:rsidRDefault="00E75A51" w:rsidP="001A52F3">
      <w:pPr>
        <w:spacing w:after="0" w:line="300" w:lineRule="atLeast"/>
        <w:ind w:left="567"/>
        <w:jc w:val="both"/>
        <w:rPr>
          <w:rFonts w:ascii="Times New Roman" w:hAnsi="Times New Roman"/>
          <w:sz w:val="20"/>
          <w:szCs w:val="20"/>
        </w:rPr>
      </w:pPr>
      <w:r w:rsidRPr="001A52F3">
        <w:rPr>
          <w:rFonts w:ascii="Times New Roman" w:hAnsi="Times New Roman"/>
          <w:b/>
          <w:sz w:val="20"/>
          <w:szCs w:val="20"/>
          <w:u w:val="single"/>
        </w:rPr>
        <w:t>P</w:t>
      </w:r>
      <w:r w:rsidR="00F577D1" w:rsidRPr="001A52F3">
        <w:rPr>
          <w:rFonts w:ascii="Times New Roman" w:hAnsi="Times New Roman"/>
          <w:b/>
          <w:sz w:val="20"/>
          <w:szCs w:val="20"/>
          <w:u w:val="single"/>
        </w:rPr>
        <w:t>rawo o gospodarce nieruchomościami</w:t>
      </w:r>
      <w:r w:rsidRPr="001A52F3">
        <w:rPr>
          <w:rFonts w:ascii="Times New Roman" w:hAnsi="Times New Roman"/>
          <w:b/>
          <w:sz w:val="20"/>
          <w:szCs w:val="20"/>
          <w:u w:val="single"/>
        </w:rPr>
        <w:t>, S</w:t>
      </w:r>
      <w:r w:rsidR="00F577D1" w:rsidRPr="001A52F3">
        <w:rPr>
          <w:rFonts w:ascii="Times New Roman" w:hAnsi="Times New Roman"/>
          <w:b/>
          <w:sz w:val="20"/>
          <w:szCs w:val="20"/>
          <w:u w:val="single"/>
        </w:rPr>
        <w:t>amorząd terytorialny</w:t>
      </w:r>
      <w:r w:rsidR="00F577D1" w:rsidRPr="001A52F3">
        <w:rPr>
          <w:rFonts w:ascii="Times New Roman" w:hAnsi="Times New Roman"/>
          <w:sz w:val="20"/>
          <w:szCs w:val="20"/>
        </w:rPr>
        <w:t xml:space="preserve"> </w:t>
      </w:r>
      <w:r w:rsidR="00A97015" w:rsidRPr="001A52F3">
        <w:rPr>
          <w:rFonts w:ascii="Times New Roman" w:hAnsi="Times New Roman"/>
          <w:sz w:val="20"/>
          <w:szCs w:val="20"/>
        </w:rPr>
        <w:t>:</w:t>
      </w:r>
    </w:p>
    <w:p w14:paraId="38274171" w14:textId="77777777" w:rsidR="00E75A51" w:rsidRPr="001A52F3" w:rsidRDefault="00E75A51" w:rsidP="001A52F3">
      <w:pPr>
        <w:spacing w:after="0" w:line="300" w:lineRule="atLeast"/>
        <w:ind w:left="567"/>
        <w:jc w:val="both"/>
        <w:rPr>
          <w:rFonts w:ascii="Times New Roman" w:hAnsi="Times New Roman"/>
          <w:sz w:val="20"/>
          <w:szCs w:val="20"/>
        </w:rPr>
      </w:pPr>
      <w:r w:rsidRPr="001A52F3">
        <w:rPr>
          <w:rFonts w:ascii="Times New Roman" w:hAnsi="Times New Roman"/>
          <w:sz w:val="20"/>
          <w:szCs w:val="20"/>
        </w:rPr>
        <w:t>Ustawa  z dnia 21 sierpnia 1997 roku o gospodarce nieruchomościami</w:t>
      </w:r>
      <w:r w:rsidR="00F577D1" w:rsidRPr="001A52F3">
        <w:rPr>
          <w:rFonts w:ascii="Times New Roman" w:hAnsi="Times New Roman"/>
          <w:sz w:val="20"/>
          <w:szCs w:val="20"/>
        </w:rPr>
        <w:t>.</w:t>
      </w:r>
    </w:p>
    <w:p w14:paraId="55066F68" w14:textId="77777777" w:rsidR="00E75A51" w:rsidRPr="001A52F3" w:rsidRDefault="00E75A51" w:rsidP="001A52F3">
      <w:pPr>
        <w:spacing w:after="0" w:line="300" w:lineRule="atLeast"/>
        <w:ind w:left="567"/>
        <w:jc w:val="both"/>
        <w:rPr>
          <w:rFonts w:ascii="Times New Roman" w:hAnsi="Times New Roman"/>
          <w:sz w:val="20"/>
          <w:szCs w:val="20"/>
        </w:rPr>
      </w:pPr>
      <w:r w:rsidRPr="001A52F3">
        <w:rPr>
          <w:rFonts w:ascii="Times New Roman" w:hAnsi="Times New Roman"/>
          <w:sz w:val="20"/>
          <w:szCs w:val="20"/>
        </w:rPr>
        <w:t>Ustawa z dnia 24 czerw</w:t>
      </w:r>
      <w:r w:rsidR="00F577D1" w:rsidRPr="001A52F3">
        <w:rPr>
          <w:rFonts w:ascii="Times New Roman" w:hAnsi="Times New Roman"/>
          <w:sz w:val="20"/>
          <w:szCs w:val="20"/>
        </w:rPr>
        <w:t>ca 1994 roku o własności lokali.</w:t>
      </w:r>
    </w:p>
    <w:p w14:paraId="72ECBD13" w14:textId="77777777" w:rsidR="00E75A51" w:rsidRPr="001A52F3" w:rsidRDefault="00F577D1" w:rsidP="001A52F3">
      <w:pPr>
        <w:spacing w:after="0" w:line="300" w:lineRule="atLeast"/>
        <w:ind w:left="567"/>
        <w:jc w:val="both"/>
        <w:rPr>
          <w:rFonts w:ascii="Times New Roman" w:hAnsi="Times New Roman"/>
          <w:sz w:val="20"/>
          <w:szCs w:val="20"/>
        </w:rPr>
      </w:pPr>
      <w:r w:rsidRPr="001A52F3">
        <w:rPr>
          <w:rFonts w:ascii="Times New Roman" w:hAnsi="Times New Roman"/>
          <w:sz w:val="20"/>
          <w:szCs w:val="20"/>
        </w:rPr>
        <w:t>Ustawa</w:t>
      </w:r>
      <w:r w:rsidR="00E75A51" w:rsidRPr="001A52F3">
        <w:rPr>
          <w:rFonts w:ascii="Times New Roman" w:hAnsi="Times New Roman"/>
          <w:sz w:val="20"/>
          <w:szCs w:val="20"/>
        </w:rPr>
        <w:t xml:space="preserve"> z dnia 21 czerwca 2001 r. o ochronie praw lokatorów, mieszkaniowym zasobie gmin</w:t>
      </w:r>
      <w:r w:rsidRPr="001A52F3">
        <w:rPr>
          <w:rFonts w:ascii="Times New Roman" w:hAnsi="Times New Roman"/>
          <w:sz w:val="20"/>
          <w:szCs w:val="20"/>
        </w:rPr>
        <w:t>y i o zmianie Kodeksu cywilnego.</w:t>
      </w:r>
    </w:p>
    <w:p w14:paraId="7F1E6900" w14:textId="77777777" w:rsidR="00E75A51" w:rsidRPr="001A52F3" w:rsidRDefault="00F577D1" w:rsidP="001A52F3">
      <w:pPr>
        <w:spacing w:after="0" w:line="300" w:lineRule="atLeast"/>
        <w:ind w:left="567"/>
        <w:jc w:val="both"/>
        <w:rPr>
          <w:rFonts w:ascii="Times New Roman" w:hAnsi="Times New Roman"/>
          <w:sz w:val="20"/>
          <w:szCs w:val="20"/>
        </w:rPr>
      </w:pPr>
      <w:r w:rsidRPr="001A52F3">
        <w:rPr>
          <w:rFonts w:ascii="Times New Roman" w:hAnsi="Times New Roman"/>
          <w:sz w:val="20"/>
          <w:szCs w:val="20"/>
        </w:rPr>
        <w:t>Ustawa</w:t>
      </w:r>
      <w:r w:rsidR="00E75A51" w:rsidRPr="001A52F3">
        <w:rPr>
          <w:rFonts w:ascii="Times New Roman" w:hAnsi="Times New Roman"/>
          <w:sz w:val="20"/>
          <w:szCs w:val="20"/>
        </w:rPr>
        <w:t xml:space="preserve"> z dnia 16 września 2011 r. o ochronie praw nabywcy lokalu mieszk</w:t>
      </w:r>
      <w:r w:rsidRPr="001A52F3">
        <w:rPr>
          <w:rFonts w:ascii="Times New Roman" w:hAnsi="Times New Roman"/>
          <w:sz w:val="20"/>
          <w:szCs w:val="20"/>
        </w:rPr>
        <w:t>alnego lub domu jednorodzinnego.</w:t>
      </w:r>
    </w:p>
    <w:p w14:paraId="4CAF22CE" w14:textId="77777777" w:rsidR="00E75A51" w:rsidRPr="001A52F3" w:rsidRDefault="00F577D1" w:rsidP="001A52F3">
      <w:pPr>
        <w:spacing w:after="0" w:line="300" w:lineRule="atLeast"/>
        <w:ind w:left="567"/>
        <w:jc w:val="both"/>
        <w:rPr>
          <w:rFonts w:ascii="Times New Roman" w:hAnsi="Times New Roman"/>
          <w:sz w:val="20"/>
          <w:szCs w:val="20"/>
        </w:rPr>
      </w:pPr>
      <w:r w:rsidRPr="001A52F3">
        <w:rPr>
          <w:rFonts w:ascii="Times New Roman" w:hAnsi="Times New Roman"/>
          <w:sz w:val="20"/>
          <w:szCs w:val="20"/>
        </w:rPr>
        <w:t>Ustawa</w:t>
      </w:r>
      <w:r w:rsidR="00E75A51" w:rsidRPr="001A52F3">
        <w:rPr>
          <w:rFonts w:ascii="Times New Roman" w:hAnsi="Times New Roman"/>
          <w:sz w:val="20"/>
          <w:szCs w:val="20"/>
        </w:rPr>
        <w:t xml:space="preserve"> z dnia 8 marca 1990 r. o samorządzie gminnym</w:t>
      </w:r>
      <w:r w:rsidRPr="001A52F3">
        <w:rPr>
          <w:rFonts w:ascii="Times New Roman" w:hAnsi="Times New Roman"/>
          <w:sz w:val="20"/>
          <w:szCs w:val="20"/>
        </w:rPr>
        <w:t>.</w:t>
      </w:r>
    </w:p>
    <w:p w14:paraId="75D711C6" w14:textId="77777777" w:rsidR="00E75A51" w:rsidRPr="001A52F3" w:rsidRDefault="00F577D1" w:rsidP="001A52F3">
      <w:pPr>
        <w:spacing w:after="0" w:line="300" w:lineRule="atLeast"/>
        <w:ind w:left="567"/>
        <w:jc w:val="both"/>
        <w:rPr>
          <w:rFonts w:ascii="Times New Roman" w:hAnsi="Times New Roman"/>
          <w:sz w:val="20"/>
          <w:szCs w:val="20"/>
        </w:rPr>
      </w:pPr>
      <w:r w:rsidRPr="001A52F3">
        <w:rPr>
          <w:rFonts w:ascii="Times New Roman" w:hAnsi="Times New Roman"/>
          <w:sz w:val="20"/>
          <w:szCs w:val="20"/>
        </w:rPr>
        <w:t>Ustawa</w:t>
      </w:r>
      <w:r w:rsidR="00E75A51" w:rsidRPr="001A52F3">
        <w:rPr>
          <w:rFonts w:ascii="Times New Roman" w:hAnsi="Times New Roman"/>
          <w:sz w:val="20"/>
          <w:szCs w:val="20"/>
        </w:rPr>
        <w:t xml:space="preserve"> z dnia 12 stycznia 1991 r. o poda</w:t>
      </w:r>
      <w:r w:rsidRPr="001A52F3">
        <w:rPr>
          <w:rFonts w:ascii="Times New Roman" w:hAnsi="Times New Roman"/>
          <w:sz w:val="20"/>
          <w:szCs w:val="20"/>
        </w:rPr>
        <w:t>tkach i opłatach lokalnych.</w:t>
      </w:r>
    </w:p>
    <w:p w14:paraId="56D1CA12" w14:textId="77777777" w:rsidR="00E75A51" w:rsidRPr="001A52F3" w:rsidRDefault="00F577D1" w:rsidP="001A52F3">
      <w:pPr>
        <w:spacing w:after="0" w:line="300" w:lineRule="atLeast"/>
        <w:ind w:left="567"/>
        <w:jc w:val="both"/>
        <w:rPr>
          <w:rFonts w:ascii="Times New Roman" w:hAnsi="Times New Roman"/>
          <w:sz w:val="20"/>
          <w:szCs w:val="20"/>
        </w:rPr>
      </w:pPr>
      <w:r w:rsidRPr="001A52F3">
        <w:rPr>
          <w:rFonts w:ascii="Times New Roman" w:hAnsi="Times New Roman"/>
          <w:sz w:val="20"/>
          <w:szCs w:val="20"/>
        </w:rPr>
        <w:t>Ustawa</w:t>
      </w:r>
      <w:r w:rsidR="00E75A51" w:rsidRPr="001A52F3">
        <w:rPr>
          <w:rFonts w:ascii="Times New Roman" w:hAnsi="Times New Roman"/>
          <w:sz w:val="20"/>
          <w:szCs w:val="20"/>
        </w:rPr>
        <w:t xml:space="preserve"> z dnia 19 października 1991 r. o gospodarowaniu nierucho</w:t>
      </w:r>
      <w:r w:rsidRPr="001A52F3">
        <w:rPr>
          <w:rFonts w:ascii="Times New Roman" w:hAnsi="Times New Roman"/>
          <w:sz w:val="20"/>
          <w:szCs w:val="20"/>
        </w:rPr>
        <w:t>mościami rolnymi Skarbu Państwa.</w:t>
      </w:r>
    </w:p>
    <w:p w14:paraId="4941F92B" w14:textId="77777777" w:rsidR="00E75A51" w:rsidRPr="001A52F3" w:rsidRDefault="00F577D1" w:rsidP="001A52F3">
      <w:pPr>
        <w:spacing w:after="0" w:line="300" w:lineRule="atLeast"/>
        <w:ind w:left="567"/>
        <w:jc w:val="both"/>
        <w:rPr>
          <w:rFonts w:ascii="Times New Roman" w:hAnsi="Times New Roman"/>
          <w:sz w:val="20"/>
          <w:szCs w:val="20"/>
        </w:rPr>
      </w:pPr>
      <w:r w:rsidRPr="001A52F3">
        <w:rPr>
          <w:rFonts w:ascii="Times New Roman" w:hAnsi="Times New Roman"/>
          <w:sz w:val="20"/>
          <w:szCs w:val="20"/>
        </w:rPr>
        <w:t xml:space="preserve">Ustawa </w:t>
      </w:r>
      <w:r w:rsidR="00E75A51" w:rsidRPr="001A52F3">
        <w:rPr>
          <w:rFonts w:ascii="Times New Roman" w:hAnsi="Times New Roman"/>
          <w:sz w:val="20"/>
          <w:szCs w:val="20"/>
        </w:rPr>
        <w:t>z dnia 20 grudnia 1996 r. o gospodarce komunalnej</w:t>
      </w:r>
      <w:r w:rsidRPr="001A52F3">
        <w:rPr>
          <w:rFonts w:ascii="Times New Roman" w:hAnsi="Times New Roman"/>
          <w:sz w:val="20"/>
          <w:szCs w:val="20"/>
        </w:rPr>
        <w:t>.</w:t>
      </w:r>
    </w:p>
    <w:p w14:paraId="0300BE4B" w14:textId="77777777" w:rsidR="00E75A51" w:rsidRPr="001A52F3" w:rsidRDefault="00F577D1" w:rsidP="001A52F3">
      <w:pPr>
        <w:spacing w:after="0" w:line="300" w:lineRule="atLeast"/>
        <w:ind w:left="567"/>
        <w:jc w:val="both"/>
        <w:rPr>
          <w:rFonts w:ascii="Times New Roman" w:hAnsi="Times New Roman"/>
          <w:sz w:val="20"/>
          <w:szCs w:val="20"/>
        </w:rPr>
      </w:pPr>
      <w:r w:rsidRPr="001A52F3">
        <w:rPr>
          <w:rFonts w:ascii="Times New Roman" w:hAnsi="Times New Roman"/>
          <w:sz w:val="20"/>
          <w:szCs w:val="20"/>
        </w:rPr>
        <w:t xml:space="preserve">Ustawa </w:t>
      </w:r>
      <w:r w:rsidR="00E75A51" w:rsidRPr="001A52F3">
        <w:rPr>
          <w:rFonts w:ascii="Times New Roman" w:hAnsi="Times New Roman"/>
          <w:sz w:val="20"/>
          <w:szCs w:val="20"/>
        </w:rPr>
        <w:t>z dnia 5 czerwca 1</w:t>
      </w:r>
      <w:r w:rsidRPr="001A52F3">
        <w:rPr>
          <w:rFonts w:ascii="Times New Roman" w:hAnsi="Times New Roman"/>
          <w:sz w:val="20"/>
          <w:szCs w:val="20"/>
        </w:rPr>
        <w:t>998 r. o samorządzie powiatowym.</w:t>
      </w:r>
    </w:p>
    <w:p w14:paraId="4E90E44A" w14:textId="77777777" w:rsidR="00E75A51" w:rsidRPr="001A52F3" w:rsidRDefault="00F577D1" w:rsidP="001A52F3">
      <w:pPr>
        <w:spacing w:after="0" w:line="300" w:lineRule="atLeast"/>
        <w:ind w:left="567"/>
        <w:jc w:val="both"/>
        <w:rPr>
          <w:rFonts w:ascii="Times New Roman" w:hAnsi="Times New Roman"/>
          <w:sz w:val="20"/>
          <w:szCs w:val="20"/>
        </w:rPr>
      </w:pPr>
      <w:r w:rsidRPr="001A52F3">
        <w:rPr>
          <w:rFonts w:ascii="Times New Roman" w:hAnsi="Times New Roman"/>
          <w:sz w:val="20"/>
          <w:szCs w:val="20"/>
        </w:rPr>
        <w:t xml:space="preserve">Ustawa </w:t>
      </w:r>
      <w:r w:rsidR="00E75A51" w:rsidRPr="001A52F3">
        <w:rPr>
          <w:rFonts w:ascii="Times New Roman" w:hAnsi="Times New Roman"/>
          <w:sz w:val="20"/>
          <w:szCs w:val="20"/>
        </w:rPr>
        <w:t>z dnia 5 czerwca 1998 r. o samorządzie województwa</w:t>
      </w:r>
      <w:r w:rsidRPr="001A52F3">
        <w:rPr>
          <w:rFonts w:ascii="Times New Roman" w:hAnsi="Times New Roman"/>
          <w:sz w:val="20"/>
          <w:szCs w:val="20"/>
        </w:rPr>
        <w:t>.</w:t>
      </w:r>
    </w:p>
    <w:p w14:paraId="2792C8B2" w14:textId="77777777" w:rsidR="00E75A51" w:rsidRPr="001A52F3" w:rsidRDefault="00F577D1" w:rsidP="001A52F3">
      <w:pPr>
        <w:spacing w:after="0" w:line="300" w:lineRule="atLeast"/>
        <w:ind w:left="567"/>
        <w:jc w:val="both"/>
        <w:rPr>
          <w:rFonts w:ascii="Times New Roman" w:hAnsi="Times New Roman"/>
          <w:sz w:val="20"/>
          <w:szCs w:val="20"/>
        </w:rPr>
      </w:pPr>
      <w:r w:rsidRPr="001A52F3">
        <w:rPr>
          <w:rFonts w:ascii="Times New Roman" w:hAnsi="Times New Roman"/>
          <w:sz w:val="20"/>
          <w:szCs w:val="20"/>
        </w:rPr>
        <w:t xml:space="preserve">Ustawa </w:t>
      </w:r>
      <w:r w:rsidR="00E75A51" w:rsidRPr="001A52F3">
        <w:rPr>
          <w:rFonts w:ascii="Times New Roman" w:hAnsi="Times New Roman"/>
          <w:sz w:val="20"/>
          <w:szCs w:val="20"/>
        </w:rPr>
        <w:t>z dnia 19 października 1991 r. o gospodarowaniu nierucho</w:t>
      </w:r>
      <w:r w:rsidRPr="001A52F3">
        <w:rPr>
          <w:rFonts w:ascii="Times New Roman" w:hAnsi="Times New Roman"/>
          <w:sz w:val="20"/>
          <w:szCs w:val="20"/>
        </w:rPr>
        <w:t>mościami rolnymi Skarbu Państwa.</w:t>
      </w:r>
    </w:p>
    <w:p w14:paraId="452A2F07" w14:textId="77777777" w:rsidR="00E75A51" w:rsidRPr="001A52F3" w:rsidRDefault="00F577D1" w:rsidP="001A52F3">
      <w:pPr>
        <w:spacing w:after="0" w:line="300" w:lineRule="atLeast"/>
        <w:ind w:left="567"/>
        <w:jc w:val="both"/>
        <w:rPr>
          <w:rFonts w:ascii="Times New Roman" w:hAnsi="Times New Roman"/>
          <w:sz w:val="20"/>
          <w:szCs w:val="20"/>
        </w:rPr>
      </w:pPr>
      <w:r w:rsidRPr="001A52F3">
        <w:rPr>
          <w:rFonts w:ascii="Times New Roman" w:hAnsi="Times New Roman"/>
          <w:sz w:val="20"/>
          <w:szCs w:val="20"/>
        </w:rPr>
        <w:t>U</w:t>
      </w:r>
      <w:r w:rsidR="00E75A51" w:rsidRPr="001A52F3">
        <w:rPr>
          <w:rFonts w:ascii="Times New Roman" w:hAnsi="Times New Roman"/>
          <w:sz w:val="20"/>
          <w:szCs w:val="20"/>
        </w:rPr>
        <w:t>stawa z dnia 26 kwietnia 2001 r. o rent</w:t>
      </w:r>
      <w:r w:rsidRPr="001A52F3">
        <w:rPr>
          <w:rFonts w:ascii="Times New Roman" w:hAnsi="Times New Roman"/>
          <w:sz w:val="20"/>
          <w:szCs w:val="20"/>
        </w:rPr>
        <w:t>ach strukturalnych w rolnictwie.</w:t>
      </w:r>
    </w:p>
    <w:p w14:paraId="7E5AFBA0" w14:textId="77777777" w:rsidR="00F577D1" w:rsidRPr="001A52F3" w:rsidRDefault="00F577D1" w:rsidP="001A52F3">
      <w:pPr>
        <w:spacing w:after="0" w:line="300" w:lineRule="atLeast"/>
        <w:ind w:left="567"/>
        <w:jc w:val="both"/>
        <w:rPr>
          <w:rFonts w:ascii="Times New Roman" w:hAnsi="Times New Roman"/>
          <w:b/>
          <w:sz w:val="20"/>
          <w:szCs w:val="20"/>
          <w:u w:val="single"/>
        </w:rPr>
      </w:pPr>
    </w:p>
    <w:p w14:paraId="03743266" w14:textId="77777777" w:rsidR="00F577D1" w:rsidRPr="001A52F3" w:rsidRDefault="00E75A51" w:rsidP="001A52F3">
      <w:pPr>
        <w:spacing w:after="0" w:line="300" w:lineRule="atLeast"/>
        <w:ind w:left="567"/>
        <w:jc w:val="both"/>
        <w:rPr>
          <w:rFonts w:ascii="Times New Roman" w:hAnsi="Times New Roman"/>
          <w:b/>
          <w:sz w:val="20"/>
          <w:szCs w:val="20"/>
          <w:u w:val="single"/>
        </w:rPr>
      </w:pPr>
      <w:r w:rsidRPr="001A52F3">
        <w:rPr>
          <w:rFonts w:ascii="Times New Roman" w:hAnsi="Times New Roman"/>
          <w:b/>
          <w:sz w:val="20"/>
          <w:szCs w:val="20"/>
          <w:u w:val="single"/>
        </w:rPr>
        <w:t>Prawo rolne</w:t>
      </w:r>
      <w:r w:rsidR="00F577D1" w:rsidRPr="001A52F3">
        <w:rPr>
          <w:rFonts w:ascii="Times New Roman" w:hAnsi="Times New Roman"/>
          <w:b/>
          <w:sz w:val="20"/>
          <w:szCs w:val="20"/>
          <w:u w:val="single"/>
        </w:rPr>
        <w:t>:</w:t>
      </w:r>
    </w:p>
    <w:p w14:paraId="67801098" w14:textId="77777777" w:rsidR="00F577D1" w:rsidRPr="001A52F3" w:rsidRDefault="00F577D1" w:rsidP="001A52F3">
      <w:pPr>
        <w:spacing w:after="0" w:line="300" w:lineRule="atLeast"/>
        <w:ind w:left="567"/>
        <w:jc w:val="both"/>
        <w:rPr>
          <w:rFonts w:ascii="Times New Roman" w:hAnsi="Times New Roman"/>
          <w:sz w:val="20"/>
          <w:szCs w:val="20"/>
        </w:rPr>
      </w:pPr>
      <w:r w:rsidRPr="001A52F3">
        <w:rPr>
          <w:rFonts w:ascii="Times New Roman" w:hAnsi="Times New Roman"/>
          <w:sz w:val="20"/>
          <w:szCs w:val="20"/>
        </w:rPr>
        <w:t>Rys historyczny prawa rolnego w Polsce po 1945 roku, przeniesienie własności w zamian za świadczenia rentowe na przykładzie ustaw ubezpieczeniowych, ustawa „uwłaszczeniowa” z dnia 26 października 1971 roku</w:t>
      </w:r>
      <w:r w:rsidR="00A97015" w:rsidRPr="001A52F3">
        <w:rPr>
          <w:rFonts w:ascii="Times New Roman" w:hAnsi="Times New Roman"/>
          <w:sz w:val="20"/>
          <w:szCs w:val="20"/>
        </w:rPr>
        <w:t>.</w:t>
      </w:r>
      <w:r w:rsidRPr="001A52F3">
        <w:rPr>
          <w:rFonts w:ascii="Times New Roman" w:hAnsi="Times New Roman"/>
          <w:sz w:val="20"/>
          <w:szCs w:val="20"/>
        </w:rPr>
        <w:t xml:space="preserve"> </w:t>
      </w:r>
    </w:p>
    <w:p w14:paraId="370992C7" w14:textId="77777777" w:rsidR="00F577D1" w:rsidRPr="001A52F3" w:rsidRDefault="00F577D1" w:rsidP="001A52F3">
      <w:pPr>
        <w:spacing w:after="0" w:line="300" w:lineRule="atLeast"/>
        <w:ind w:left="567"/>
        <w:jc w:val="both"/>
        <w:rPr>
          <w:rFonts w:ascii="Times New Roman" w:hAnsi="Times New Roman"/>
          <w:sz w:val="20"/>
          <w:szCs w:val="20"/>
        </w:rPr>
      </w:pPr>
      <w:r w:rsidRPr="001A52F3">
        <w:rPr>
          <w:rFonts w:ascii="Times New Roman" w:hAnsi="Times New Roman"/>
          <w:sz w:val="20"/>
          <w:szCs w:val="20"/>
        </w:rPr>
        <w:t>Problematyka związana z zawieraniem umowy z następcą w rozumieniu ustawy o ubezpieczeniu społecznym rolników</w:t>
      </w:r>
      <w:r w:rsidR="00A97015" w:rsidRPr="001A52F3">
        <w:rPr>
          <w:rFonts w:ascii="Times New Roman" w:hAnsi="Times New Roman"/>
          <w:sz w:val="20"/>
          <w:szCs w:val="20"/>
        </w:rPr>
        <w:t>.</w:t>
      </w:r>
    </w:p>
    <w:p w14:paraId="0550A3EE" w14:textId="77777777" w:rsidR="00F577D1" w:rsidRPr="001A52F3" w:rsidRDefault="00F577D1" w:rsidP="001A52F3">
      <w:pPr>
        <w:spacing w:after="0" w:line="300" w:lineRule="atLeast"/>
        <w:ind w:left="567"/>
        <w:jc w:val="both"/>
        <w:rPr>
          <w:rFonts w:ascii="Times New Roman" w:hAnsi="Times New Roman"/>
          <w:sz w:val="20"/>
          <w:szCs w:val="20"/>
        </w:rPr>
      </w:pPr>
      <w:r w:rsidRPr="001A52F3">
        <w:rPr>
          <w:rFonts w:ascii="Times New Roman" w:hAnsi="Times New Roman"/>
          <w:sz w:val="20"/>
          <w:szCs w:val="20"/>
        </w:rPr>
        <w:t>Gospodarowanie nieruchomościami rolnymi Skarbu Państwa.</w:t>
      </w:r>
    </w:p>
    <w:p w14:paraId="03726323" w14:textId="77777777" w:rsidR="003E1DA7" w:rsidRPr="001A52F3" w:rsidRDefault="003E1DA7" w:rsidP="001A52F3">
      <w:pPr>
        <w:spacing w:after="0" w:line="300" w:lineRule="atLeast"/>
        <w:ind w:left="567"/>
        <w:jc w:val="both"/>
        <w:rPr>
          <w:rFonts w:ascii="Times New Roman" w:hAnsi="Times New Roman"/>
          <w:b/>
          <w:sz w:val="20"/>
          <w:szCs w:val="20"/>
          <w:u w:val="single"/>
        </w:rPr>
      </w:pPr>
    </w:p>
    <w:p w14:paraId="79322423" w14:textId="0DC96D4A" w:rsidR="00E75A51" w:rsidRPr="001A52F3" w:rsidRDefault="00E75A51" w:rsidP="001A52F3">
      <w:pPr>
        <w:spacing w:after="0" w:line="300" w:lineRule="atLeast"/>
        <w:ind w:left="567"/>
        <w:jc w:val="both"/>
        <w:rPr>
          <w:rFonts w:ascii="Times New Roman" w:hAnsi="Times New Roman"/>
          <w:b/>
          <w:sz w:val="20"/>
          <w:szCs w:val="20"/>
          <w:u w:val="single"/>
        </w:rPr>
      </w:pPr>
      <w:r w:rsidRPr="001A52F3">
        <w:rPr>
          <w:rFonts w:ascii="Times New Roman" w:hAnsi="Times New Roman"/>
          <w:b/>
          <w:sz w:val="20"/>
          <w:szCs w:val="20"/>
          <w:u w:val="single"/>
        </w:rPr>
        <w:t>Własność lokali</w:t>
      </w:r>
      <w:r w:rsidR="00F577D1" w:rsidRPr="001A52F3">
        <w:rPr>
          <w:rFonts w:ascii="Times New Roman" w:hAnsi="Times New Roman"/>
          <w:b/>
          <w:sz w:val="20"/>
          <w:szCs w:val="20"/>
          <w:u w:val="single"/>
        </w:rPr>
        <w:t>:</w:t>
      </w:r>
    </w:p>
    <w:p w14:paraId="13A138FF" w14:textId="77777777" w:rsidR="00A97015" w:rsidRPr="001A52F3" w:rsidRDefault="00A97015" w:rsidP="001A52F3">
      <w:pPr>
        <w:spacing w:after="0" w:line="300" w:lineRule="atLeast"/>
        <w:ind w:left="567"/>
        <w:jc w:val="both"/>
        <w:rPr>
          <w:rFonts w:ascii="Times New Roman" w:hAnsi="Times New Roman"/>
          <w:sz w:val="20"/>
          <w:szCs w:val="20"/>
          <w:u w:val="single"/>
        </w:rPr>
      </w:pPr>
    </w:p>
    <w:p w14:paraId="2B1456CB" w14:textId="77777777" w:rsidR="00E75A51" w:rsidRPr="001A52F3" w:rsidRDefault="00A97015" w:rsidP="001A52F3">
      <w:pPr>
        <w:pStyle w:val="Akapitzlist"/>
        <w:numPr>
          <w:ilvl w:val="0"/>
          <w:numId w:val="46"/>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 xml:space="preserve">Samodzielny </w:t>
      </w:r>
      <w:r w:rsidR="00E75A51" w:rsidRPr="001A52F3">
        <w:rPr>
          <w:rFonts w:ascii="Times New Roman" w:hAnsi="Times New Roman"/>
          <w:sz w:val="20"/>
          <w:szCs w:val="20"/>
        </w:rPr>
        <w:t>lokal mieszkalny, część składowa, przynależność współwłasność przymusowa, grunt – własność lub użytkowanie wieczyste,</w:t>
      </w:r>
    </w:p>
    <w:p w14:paraId="46528083" w14:textId="77777777" w:rsidR="00E75A51" w:rsidRPr="001A52F3" w:rsidRDefault="00A97015" w:rsidP="001A52F3">
      <w:pPr>
        <w:pStyle w:val="Akapitzlist"/>
        <w:numPr>
          <w:ilvl w:val="0"/>
          <w:numId w:val="46"/>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lastRenderedPageBreak/>
        <w:t xml:space="preserve">Tryb </w:t>
      </w:r>
      <w:r w:rsidR="00E75A51" w:rsidRPr="001A52F3">
        <w:rPr>
          <w:rFonts w:ascii="Times New Roman" w:hAnsi="Times New Roman"/>
          <w:sz w:val="20"/>
          <w:szCs w:val="20"/>
        </w:rPr>
        <w:t>i forma ustanowienia odrębnej własności lokalu oraz treść umowy, a także niezbędne dokumenty do sporządzenia aktu notarialnego,</w:t>
      </w:r>
    </w:p>
    <w:p w14:paraId="66190877" w14:textId="77777777" w:rsidR="00E75A51" w:rsidRPr="001A52F3" w:rsidRDefault="00A97015" w:rsidP="001A52F3">
      <w:pPr>
        <w:pStyle w:val="Akapitzlist"/>
        <w:numPr>
          <w:ilvl w:val="0"/>
          <w:numId w:val="46"/>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 xml:space="preserve">Współkorzystanie </w:t>
      </w:r>
      <w:r w:rsidR="00E75A51" w:rsidRPr="001A52F3">
        <w:rPr>
          <w:rFonts w:ascii="Times New Roman" w:hAnsi="Times New Roman"/>
          <w:sz w:val="20"/>
          <w:szCs w:val="20"/>
        </w:rPr>
        <w:t>i zarząd nieruchomością wspólną oraz inne prawa i obowiązki właścicieli lokali,</w:t>
      </w:r>
    </w:p>
    <w:p w14:paraId="6966A621" w14:textId="77777777" w:rsidR="00E75A51" w:rsidRPr="001A52F3" w:rsidRDefault="00A97015" w:rsidP="001A52F3">
      <w:pPr>
        <w:pStyle w:val="Akapitzlist"/>
        <w:numPr>
          <w:ilvl w:val="0"/>
          <w:numId w:val="46"/>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 xml:space="preserve">Zarząd </w:t>
      </w:r>
      <w:r w:rsidR="00E75A51" w:rsidRPr="001A52F3">
        <w:rPr>
          <w:rFonts w:ascii="Times New Roman" w:hAnsi="Times New Roman"/>
          <w:sz w:val="20"/>
          <w:szCs w:val="20"/>
        </w:rPr>
        <w:t>nieruchomością wspólną, kompetencje, zarząd zwykły i czynności przekraczające zwykły zarząd, wspólnota mieszkaniowa, podejmowanie uchwał, a udział notariusza przy podejmowaniu uchwał, zebranie wspólnoty,</w:t>
      </w:r>
    </w:p>
    <w:p w14:paraId="22002538" w14:textId="77777777" w:rsidR="00E75A51" w:rsidRPr="001A52F3" w:rsidRDefault="00A97015" w:rsidP="001A52F3">
      <w:pPr>
        <w:pStyle w:val="Akapitzlist"/>
        <w:numPr>
          <w:ilvl w:val="0"/>
          <w:numId w:val="46"/>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 xml:space="preserve">Zbycie </w:t>
      </w:r>
      <w:proofErr w:type="spellStart"/>
      <w:r w:rsidR="00E75A51" w:rsidRPr="001A52F3">
        <w:rPr>
          <w:rFonts w:ascii="Times New Roman" w:hAnsi="Times New Roman"/>
          <w:sz w:val="20"/>
          <w:szCs w:val="20"/>
        </w:rPr>
        <w:t>ekspektatywy</w:t>
      </w:r>
      <w:proofErr w:type="spellEnd"/>
      <w:r w:rsidR="00E75A51" w:rsidRPr="001A52F3">
        <w:rPr>
          <w:rFonts w:ascii="Times New Roman" w:hAnsi="Times New Roman"/>
          <w:sz w:val="20"/>
          <w:szCs w:val="20"/>
        </w:rPr>
        <w:t xml:space="preserve"> samodzielnego lokalu mieszkalnego,</w:t>
      </w:r>
    </w:p>
    <w:p w14:paraId="7AA09807" w14:textId="77777777" w:rsidR="00E75A51" w:rsidRPr="001A52F3" w:rsidRDefault="00A97015" w:rsidP="001A52F3">
      <w:pPr>
        <w:pStyle w:val="Akapitzlist"/>
        <w:numPr>
          <w:ilvl w:val="0"/>
          <w:numId w:val="46"/>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 xml:space="preserve">Umowa </w:t>
      </w:r>
      <w:r w:rsidR="00E75A51" w:rsidRPr="001A52F3">
        <w:rPr>
          <w:rFonts w:ascii="Times New Roman" w:hAnsi="Times New Roman"/>
          <w:sz w:val="20"/>
          <w:szCs w:val="20"/>
        </w:rPr>
        <w:t>developerska, jej treść, forma i skutki</w:t>
      </w:r>
      <w:r w:rsidR="00F577D1" w:rsidRPr="001A52F3">
        <w:rPr>
          <w:rFonts w:ascii="Times New Roman" w:hAnsi="Times New Roman"/>
          <w:sz w:val="20"/>
          <w:szCs w:val="20"/>
        </w:rPr>
        <w:t>.</w:t>
      </w:r>
    </w:p>
    <w:p w14:paraId="7DF537B4" w14:textId="77777777" w:rsidR="00A97015" w:rsidRPr="001A52F3" w:rsidRDefault="00A97015" w:rsidP="001A52F3">
      <w:pPr>
        <w:pStyle w:val="Akapitzlist"/>
        <w:spacing w:after="0" w:line="300" w:lineRule="atLeast"/>
        <w:ind w:left="993"/>
        <w:jc w:val="both"/>
        <w:rPr>
          <w:rFonts w:ascii="Times New Roman" w:hAnsi="Times New Roman"/>
          <w:sz w:val="20"/>
          <w:szCs w:val="20"/>
        </w:rPr>
      </w:pPr>
    </w:p>
    <w:p w14:paraId="4366FBA3" w14:textId="77777777" w:rsidR="00E75A51" w:rsidRPr="001A52F3" w:rsidRDefault="00E75A51" w:rsidP="001A52F3">
      <w:pPr>
        <w:spacing w:after="0" w:line="300" w:lineRule="atLeast"/>
        <w:ind w:left="567"/>
        <w:jc w:val="both"/>
        <w:rPr>
          <w:rFonts w:ascii="Times New Roman" w:hAnsi="Times New Roman"/>
          <w:b/>
          <w:sz w:val="20"/>
          <w:szCs w:val="20"/>
          <w:u w:val="single"/>
        </w:rPr>
      </w:pPr>
      <w:r w:rsidRPr="001A52F3">
        <w:rPr>
          <w:rFonts w:ascii="Times New Roman" w:hAnsi="Times New Roman"/>
          <w:b/>
          <w:sz w:val="20"/>
          <w:szCs w:val="20"/>
          <w:u w:val="single"/>
        </w:rPr>
        <w:t>Ustawa  z dnia 21 sierpnia 1997 roku o gospodarce nieruchomościami</w:t>
      </w:r>
      <w:r w:rsidR="00A97015" w:rsidRPr="001A52F3">
        <w:rPr>
          <w:rFonts w:ascii="Times New Roman" w:hAnsi="Times New Roman"/>
          <w:b/>
          <w:sz w:val="20"/>
          <w:szCs w:val="20"/>
          <w:u w:val="single"/>
        </w:rPr>
        <w:t>:</w:t>
      </w:r>
    </w:p>
    <w:p w14:paraId="378491D0" w14:textId="77777777" w:rsidR="00E75A51" w:rsidRPr="001A52F3" w:rsidRDefault="00E75A51" w:rsidP="001A52F3">
      <w:pPr>
        <w:pStyle w:val="Akapitzlist"/>
        <w:numPr>
          <w:ilvl w:val="0"/>
          <w:numId w:val="47"/>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zasady gospodarowania nieruchomościami stanowiącymi własność Skarbu Państwa i jednostek Samorządu terytorialnego, zasoby nieruchomości, sprzedaż i oddanie w użytkowanie wieczyste, przetargi na zbycie, oddawanie w trwały zarząd, przekazywanie nieruchomości na cele szczególne, zagospodarowywanie nieruchomości gruntowych,</w:t>
      </w:r>
    </w:p>
    <w:p w14:paraId="73DA9F84" w14:textId="77777777" w:rsidR="00E75A51" w:rsidRPr="001A52F3" w:rsidRDefault="00E75A51" w:rsidP="001A52F3">
      <w:pPr>
        <w:pStyle w:val="Akapitzlist"/>
        <w:numPr>
          <w:ilvl w:val="0"/>
          <w:numId w:val="47"/>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podstawowe dokumenty niezbędne do prawidłowego zbycia lub nabycia nieruchomości na podstawie ustawy o gospodarce nieruchomościami</w:t>
      </w:r>
    </w:p>
    <w:p w14:paraId="25268BAF" w14:textId="77777777" w:rsidR="00E75A51" w:rsidRPr="001A52F3" w:rsidRDefault="00E75A51" w:rsidP="001A52F3">
      <w:pPr>
        <w:pStyle w:val="Akapitzlist"/>
        <w:numPr>
          <w:ilvl w:val="0"/>
          <w:numId w:val="47"/>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 xml:space="preserve">prawo pierwokupu nieruchomości, wywłaszczanie nieruchomości i zwrot wywłaszczonych nieruchomości, </w:t>
      </w:r>
    </w:p>
    <w:p w14:paraId="52C96E72" w14:textId="77777777" w:rsidR="00E75A51" w:rsidRPr="001A52F3" w:rsidRDefault="00E75A51" w:rsidP="001A52F3">
      <w:pPr>
        <w:pStyle w:val="Akapitzlist"/>
        <w:numPr>
          <w:ilvl w:val="0"/>
          <w:numId w:val="47"/>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podstawowe informacje z zakresu wyceny nieruchomości,</w:t>
      </w:r>
    </w:p>
    <w:p w14:paraId="149EFC42" w14:textId="77777777" w:rsidR="00E75A51" w:rsidRPr="001A52F3" w:rsidRDefault="00E75A51" w:rsidP="001A52F3">
      <w:pPr>
        <w:pStyle w:val="Akapitzlist"/>
        <w:numPr>
          <w:ilvl w:val="0"/>
          <w:numId w:val="47"/>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 xml:space="preserve">działalność rzeczoznawców majątkowych – funkcje </w:t>
      </w:r>
    </w:p>
    <w:p w14:paraId="32403895" w14:textId="77777777" w:rsidR="00E75A51" w:rsidRPr="001A52F3" w:rsidRDefault="00E75A51" w:rsidP="001A52F3">
      <w:pPr>
        <w:pStyle w:val="Akapitzlist"/>
        <w:numPr>
          <w:ilvl w:val="0"/>
          <w:numId w:val="47"/>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gospodarka komunalna</w:t>
      </w:r>
      <w:r w:rsidR="00F577D1" w:rsidRPr="001A52F3">
        <w:rPr>
          <w:rFonts w:ascii="Times New Roman" w:hAnsi="Times New Roman"/>
          <w:sz w:val="20"/>
          <w:szCs w:val="20"/>
        </w:rPr>
        <w:t>.</w:t>
      </w:r>
    </w:p>
    <w:p w14:paraId="64C78657" w14:textId="77777777" w:rsidR="00A97015" w:rsidRPr="001A52F3" w:rsidRDefault="00A97015" w:rsidP="001A52F3">
      <w:pPr>
        <w:spacing w:after="0" w:line="300" w:lineRule="atLeast"/>
        <w:ind w:left="567"/>
        <w:jc w:val="both"/>
        <w:rPr>
          <w:rFonts w:ascii="Times New Roman" w:hAnsi="Times New Roman"/>
          <w:b/>
          <w:sz w:val="20"/>
          <w:szCs w:val="20"/>
        </w:rPr>
      </w:pPr>
    </w:p>
    <w:p w14:paraId="5579AC1E" w14:textId="77777777" w:rsidR="00E75A51" w:rsidRPr="001A52F3" w:rsidRDefault="00F577D1" w:rsidP="001A52F3">
      <w:pPr>
        <w:spacing w:after="0" w:line="300" w:lineRule="atLeast"/>
        <w:ind w:left="567"/>
        <w:jc w:val="both"/>
        <w:rPr>
          <w:rFonts w:ascii="Times New Roman" w:hAnsi="Times New Roman"/>
          <w:b/>
          <w:sz w:val="20"/>
          <w:szCs w:val="20"/>
          <w:u w:val="single"/>
        </w:rPr>
      </w:pPr>
      <w:r w:rsidRPr="001A52F3">
        <w:rPr>
          <w:rFonts w:ascii="Times New Roman" w:hAnsi="Times New Roman"/>
          <w:b/>
          <w:sz w:val="20"/>
          <w:szCs w:val="20"/>
          <w:u w:val="single"/>
        </w:rPr>
        <w:t>S</w:t>
      </w:r>
      <w:r w:rsidR="00E75A51" w:rsidRPr="001A52F3">
        <w:rPr>
          <w:rFonts w:ascii="Times New Roman" w:hAnsi="Times New Roman"/>
          <w:b/>
          <w:sz w:val="20"/>
          <w:szCs w:val="20"/>
          <w:u w:val="single"/>
        </w:rPr>
        <w:t>amorząd terytorialny</w:t>
      </w:r>
      <w:r w:rsidRPr="001A52F3">
        <w:rPr>
          <w:rFonts w:ascii="Times New Roman" w:hAnsi="Times New Roman"/>
          <w:b/>
          <w:sz w:val="20"/>
          <w:szCs w:val="20"/>
          <w:u w:val="single"/>
        </w:rPr>
        <w:t>:</w:t>
      </w:r>
    </w:p>
    <w:p w14:paraId="4AA22A75" w14:textId="77777777" w:rsidR="00E75A51" w:rsidRPr="001A52F3" w:rsidRDefault="00E75A51" w:rsidP="001A52F3">
      <w:pPr>
        <w:pStyle w:val="Akapitzlist"/>
        <w:numPr>
          <w:ilvl w:val="0"/>
          <w:numId w:val="48"/>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organy i funkcjonowanie administracji rządowej</w:t>
      </w:r>
      <w:r w:rsidR="00F577D1" w:rsidRPr="001A52F3">
        <w:rPr>
          <w:rFonts w:ascii="Times New Roman" w:hAnsi="Times New Roman"/>
          <w:sz w:val="20"/>
          <w:szCs w:val="20"/>
        </w:rPr>
        <w:t>,</w:t>
      </w:r>
    </w:p>
    <w:p w14:paraId="4A43AB03" w14:textId="77777777" w:rsidR="00E75A51" w:rsidRPr="001A52F3" w:rsidRDefault="00E75A51" w:rsidP="001A52F3">
      <w:pPr>
        <w:pStyle w:val="Akapitzlist"/>
        <w:numPr>
          <w:ilvl w:val="0"/>
          <w:numId w:val="48"/>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samorząd powiatowy – struktura kompetencje i działanie</w:t>
      </w:r>
      <w:r w:rsidR="00F577D1" w:rsidRPr="001A52F3">
        <w:rPr>
          <w:rFonts w:ascii="Times New Roman" w:hAnsi="Times New Roman"/>
          <w:sz w:val="20"/>
          <w:szCs w:val="20"/>
        </w:rPr>
        <w:t>,</w:t>
      </w:r>
    </w:p>
    <w:p w14:paraId="21046A22" w14:textId="77777777" w:rsidR="00E75A51" w:rsidRPr="001A52F3" w:rsidRDefault="00E75A51" w:rsidP="001A52F3">
      <w:pPr>
        <w:pStyle w:val="Akapitzlist"/>
        <w:numPr>
          <w:ilvl w:val="0"/>
          <w:numId w:val="48"/>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samorząd wojewódzki – struktura, kompetencje i działanie</w:t>
      </w:r>
      <w:r w:rsidR="00F577D1" w:rsidRPr="001A52F3">
        <w:rPr>
          <w:rFonts w:ascii="Times New Roman" w:hAnsi="Times New Roman"/>
          <w:sz w:val="20"/>
          <w:szCs w:val="20"/>
        </w:rPr>
        <w:t>,</w:t>
      </w:r>
    </w:p>
    <w:p w14:paraId="41685E3D" w14:textId="77777777" w:rsidR="00E75A51" w:rsidRPr="001A52F3" w:rsidRDefault="00E75A51" w:rsidP="001A52F3">
      <w:pPr>
        <w:pStyle w:val="Akapitzlist"/>
        <w:numPr>
          <w:ilvl w:val="0"/>
          <w:numId w:val="48"/>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samorząd gminny – struktura, kompetencje i działanie,</w:t>
      </w:r>
    </w:p>
    <w:p w14:paraId="5BF4135D" w14:textId="77777777" w:rsidR="00E75A51" w:rsidRPr="001A52F3" w:rsidRDefault="00E75A51" w:rsidP="001A52F3">
      <w:pPr>
        <w:pStyle w:val="Akapitzlist"/>
        <w:numPr>
          <w:ilvl w:val="0"/>
          <w:numId w:val="48"/>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nadzór nad działalnością jednostek samorządowych,</w:t>
      </w:r>
    </w:p>
    <w:p w14:paraId="3D97C262" w14:textId="77777777" w:rsidR="00E75A51" w:rsidRPr="001A52F3" w:rsidRDefault="00E75A51" w:rsidP="001A52F3">
      <w:pPr>
        <w:pStyle w:val="Akapitzlist"/>
        <w:numPr>
          <w:ilvl w:val="0"/>
          <w:numId w:val="48"/>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prawa i obowiązki organów administracji publicznej i obywateli,</w:t>
      </w:r>
    </w:p>
    <w:p w14:paraId="0208FD27" w14:textId="77777777" w:rsidR="00E75A51" w:rsidRPr="001A52F3" w:rsidRDefault="00E75A51" w:rsidP="001A52F3">
      <w:pPr>
        <w:pStyle w:val="Akapitzlist"/>
        <w:numPr>
          <w:ilvl w:val="0"/>
          <w:numId w:val="48"/>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podatki i opłaty lokalne</w:t>
      </w:r>
      <w:r w:rsidR="00F577D1" w:rsidRPr="001A52F3">
        <w:rPr>
          <w:rFonts w:ascii="Times New Roman" w:hAnsi="Times New Roman"/>
          <w:sz w:val="20"/>
          <w:szCs w:val="20"/>
        </w:rPr>
        <w:t>.</w:t>
      </w:r>
    </w:p>
    <w:p w14:paraId="2DE46296" w14:textId="77777777" w:rsidR="00A97015" w:rsidRPr="001A52F3" w:rsidRDefault="00A97015" w:rsidP="001A52F3">
      <w:pPr>
        <w:spacing w:after="0" w:line="300" w:lineRule="atLeast"/>
        <w:ind w:left="567"/>
        <w:jc w:val="both"/>
        <w:rPr>
          <w:rFonts w:ascii="Times New Roman" w:hAnsi="Times New Roman"/>
          <w:b/>
          <w:sz w:val="20"/>
          <w:szCs w:val="20"/>
          <w:u w:val="single"/>
        </w:rPr>
      </w:pPr>
    </w:p>
    <w:p w14:paraId="2DA6EEC9" w14:textId="77777777" w:rsidR="00E75A51" w:rsidRPr="001A52F3" w:rsidRDefault="00E75A51" w:rsidP="001A52F3">
      <w:pPr>
        <w:spacing w:after="0" w:line="300" w:lineRule="atLeast"/>
        <w:ind w:left="567"/>
        <w:jc w:val="both"/>
        <w:rPr>
          <w:rFonts w:ascii="Times New Roman" w:hAnsi="Times New Roman"/>
          <w:b/>
          <w:sz w:val="20"/>
          <w:szCs w:val="20"/>
        </w:rPr>
      </w:pPr>
      <w:r w:rsidRPr="001A52F3">
        <w:rPr>
          <w:rFonts w:ascii="Times New Roman" w:hAnsi="Times New Roman"/>
          <w:b/>
          <w:sz w:val="20"/>
          <w:szCs w:val="20"/>
          <w:u w:val="single"/>
        </w:rPr>
        <w:t>Ustrój Sądów Powszechnych</w:t>
      </w:r>
      <w:r w:rsidR="00A97015" w:rsidRPr="001A52F3">
        <w:rPr>
          <w:rFonts w:ascii="Times New Roman" w:hAnsi="Times New Roman"/>
          <w:sz w:val="20"/>
          <w:szCs w:val="20"/>
        </w:rPr>
        <w:t>:</w:t>
      </w:r>
    </w:p>
    <w:p w14:paraId="7F5E6240" w14:textId="75C9C768" w:rsidR="00E75A51" w:rsidRPr="001A52F3" w:rsidRDefault="00E75A51" w:rsidP="001A52F3">
      <w:pPr>
        <w:spacing w:after="0" w:line="300" w:lineRule="atLeast"/>
        <w:ind w:left="567"/>
        <w:jc w:val="both"/>
        <w:rPr>
          <w:rFonts w:ascii="Times New Roman" w:hAnsi="Times New Roman"/>
          <w:sz w:val="20"/>
          <w:szCs w:val="20"/>
        </w:rPr>
      </w:pPr>
      <w:r w:rsidRPr="001A52F3">
        <w:rPr>
          <w:rFonts w:ascii="Times New Roman" w:hAnsi="Times New Roman"/>
          <w:sz w:val="20"/>
          <w:szCs w:val="20"/>
        </w:rPr>
        <w:t>Ustawa z dnia 27 lipca 2001 roku o ustroju sądów powszechnych.</w:t>
      </w:r>
    </w:p>
    <w:p w14:paraId="62EC290F" w14:textId="77777777" w:rsidR="00A97015" w:rsidRPr="001A52F3" w:rsidRDefault="00A97015" w:rsidP="001A52F3">
      <w:pPr>
        <w:spacing w:after="0" w:line="300" w:lineRule="atLeast"/>
        <w:ind w:left="567"/>
        <w:jc w:val="both"/>
        <w:rPr>
          <w:rFonts w:ascii="Times New Roman" w:hAnsi="Times New Roman"/>
          <w:b/>
          <w:sz w:val="20"/>
          <w:szCs w:val="20"/>
          <w:u w:val="single"/>
        </w:rPr>
      </w:pPr>
    </w:p>
    <w:p w14:paraId="18F00F60" w14:textId="77777777" w:rsidR="00A97015" w:rsidRPr="001A52F3" w:rsidRDefault="00E75A51" w:rsidP="001A52F3">
      <w:pPr>
        <w:spacing w:after="0" w:line="300" w:lineRule="atLeast"/>
        <w:ind w:left="567"/>
        <w:jc w:val="both"/>
        <w:rPr>
          <w:rFonts w:ascii="Times New Roman" w:hAnsi="Times New Roman"/>
          <w:b/>
          <w:sz w:val="20"/>
          <w:szCs w:val="20"/>
          <w:u w:val="single"/>
        </w:rPr>
      </w:pPr>
      <w:r w:rsidRPr="001A52F3">
        <w:rPr>
          <w:rFonts w:ascii="Times New Roman" w:hAnsi="Times New Roman"/>
          <w:b/>
          <w:sz w:val="20"/>
          <w:szCs w:val="20"/>
          <w:u w:val="single"/>
        </w:rPr>
        <w:t>Sąd Najwyższy</w:t>
      </w:r>
      <w:r w:rsidR="00A97015" w:rsidRPr="001A52F3">
        <w:rPr>
          <w:rFonts w:ascii="Times New Roman" w:hAnsi="Times New Roman"/>
          <w:b/>
          <w:sz w:val="20"/>
          <w:szCs w:val="20"/>
          <w:u w:val="single"/>
        </w:rPr>
        <w:t>:</w:t>
      </w:r>
    </w:p>
    <w:p w14:paraId="7AEC260B" w14:textId="58F3C5DC" w:rsidR="00E75A51" w:rsidRPr="001A52F3" w:rsidRDefault="00A97015" w:rsidP="001A52F3">
      <w:pPr>
        <w:spacing w:after="0" w:line="300" w:lineRule="atLeast"/>
        <w:ind w:left="567"/>
        <w:jc w:val="both"/>
        <w:rPr>
          <w:rFonts w:ascii="Times New Roman" w:hAnsi="Times New Roman"/>
          <w:sz w:val="20"/>
          <w:szCs w:val="20"/>
        </w:rPr>
      </w:pPr>
      <w:r w:rsidRPr="001A52F3">
        <w:rPr>
          <w:rFonts w:ascii="Times New Roman" w:hAnsi="Times New Roman"/>
          <w:sz w:val="20"/>
          <w:szCs w:val="20"/>
        </w:rPr>
        <w:t>U</w:t>
      </w:r>
      <w:r w:rsidR="00E75A51" w:rsidRPr="001A52F3">
        <w:rPr>
          <w:rFonts w:ascii="Times New Roman" w:hAnsi="Times New Roman"/>
          <w:sz w:val="20"/>
          <w:szCs w:val="20"/>
        </w:rPr>
        <w:t>stawa z dnia 23 listopada 2002 roku o Sądzie Najwyższym.</w:t>
      </w:r>
    </w:p>
    <w:p w14:paraId="507C7147" w14:textId="77777777" w:rsidR="00A97015" w:rsidRPr="001A52F3" w:rsidRDefault="00A97015" w:rsidP="001A52F3">
      <w:pPr>
        <w:spacing w:after="0" w:line="300" w:lineRule="atLeast"/>
        <w:ind w:left="567"/>
        <w:jc w:val="both"/>
        <w:rPr>
          <w:rFonts w:ascii="Times New Roman" w:hAnsi="Times New Roman"/>
          <w:sz w:val="20"/>
          <w:szCs w:val="20"/>
        </w:rPr>
      </w:pPr>
    </w:p>
    <w:p w14:paraId="51127F3E" w14:textId="77777777" w:rsidR="00E75A51" w:rsidRPr="001A52F3" w:rsidRDefault="00F577D1" w:rsidP="001A52F3">
      <w:pPr>
        <w:spacing w:after="0" w:line="300" w:lineRule="atLeast"/>
        <w:ind w:left="567"/>
        <w:jc w:val="both"/>
        <w:rPr>
          <w:rFonts w:ascii="Times New Roman" w:hAnsi="Times New Roman"/>
          <w:sz w:val="20"/>
          <w:szCs w:val="20"/>
        </w:rPr>
      </w:pPr>
      <w:r w:rsidRPr="001A52F3">
        <w:rPr>
          <w:rFonts w:ascii="Times New Roman" w:hAnsi="Times New Roman"/>
          <w:sz w:val="20"/>
          <w:szCs w:val="20"/>
        </w:rPr>
        <w:t>R</w:t>
      </w:r>
      <w:r w:rsidR="00E75A51" w:rsidRPr="001A52F3">
        <w:rPr>
          <w:rFonts w:ascii="Times New Roman" w:hAnsi="Times New Roman"/>
          <w:sz w:val="20"/>
          <w:szCs w:val="20"/>
        </w:rPr>
        <w:t>ys historyczny, rodzaje i organizacja sądów powszechnych, organy sądów, funkcje i kompetencje Prezesa sądu, samorząd sędziowski, nadzór wewnętrzny i zewnętrzny, czynności sądowe, objęcie stanowiska sędziego – jego status, prawa i obowiązku sędziego, odpowiedzialność dyscyplinarna</w:t>
      </w:r>
      <w:r w:rsidRPr="001A52F3">
        <w:rPr>
          <w:rFonts w:ascii="Times New Roman" w:hAnsi="Times New Roman"/>
          <w:sz w:val="20"/>
          <w:szCs w:val="20"/>
        </w:rPr>
        <w:t>.</w:t>
      </w:r>
    </w:p>
    <w:p w14:paraId="4DA84E2E" w14:textId="77777777" w:rsidR="00E75A51" w:rsidRPr="001A52F3" w:rsidRDefault="00F577D1" w:rsidP="001A52F3">
      <w:pPr>
        <w:spacing w:after="0" w:line="300" w:lineRule="atLeast"/>
        <w:ind w:left="567"/>
        <w:jc w:val="both"/>
        <w:rPr>
          <w:rFonts w:ascii="Times New Roman" w:hAnsi="Times New Roman"/>
          <w:sz w:val="20"/>
          <w:szCs w:val="20"/>
        </w:rPr>
      </w:pPr>
      <w:r w:rsidRPr="001A52F3">
        <w:rPr>
          <w:rFonts w:ascii="Times New Roman" w:hAnsi="Times New Roman"/>
          <w:sz w:val="20"/>
          <w:szCs w:val="20"/>
        </w:rPr>
        <w:t>F</w:t>
      </w:r>
      <w:r w:rsidR="00E75A51" w:rsidRPr="001A52F3">
        <w:rPr>
          <w:rFonts w:ascii="Times New Roman" w:hAnsi="Times New Roman"/>
          <w:sz w:val="20"/>
          <w:szCs w:val="20"/>
        </w:rPr>
        <w:t>unkcja i rola referendarza sądowego, kuratora sądowego, mediatorów, ławników, asystentów, biegłych oraz organów pomocniczych sądów</w:t>
      </w:r>
      <w:r w:rsidRPr="001A52F3">
        <w:rPr>
          <w:rFonts w:ascii="Times New Roman" w:hAnsi="Times New Roman"/>
          <w:sz w:val="20"/>
          <w:szCs w:val="20"/>
        </w:rPr>
        <w:t>.</w:t>
      </w:r>
    </w:p>
    <w:p w14:paraId="4CCC20B0" w14:textId="77777777" w:rsidR="00E75A51" w:rsidRPr="001A52F3" w:rsidRDefault="00F577D1" w:rsidP="001A52F3">
      <w:pPr>
        <w:spacing w:after="0" w:line="300" w:lineRule="atLeast"/>
        <w:ind w:left="567"/>
        <w:jc w:val="both"/>
        <w:rPr>
          <w:rFonts w:ascii="Times New Roman" w:hAnsi="Times New Roman"/>
          <w:sz w:val="20"/>
          <w:szCs w:val="20"/>
        </w:rPr>
      </w:pPr>
      <w:r w:rsidRPr="001A52F3">
        <w:rPr>
          <w:rFonts w:ascii="Times New Roman" w:hAnsi="Times New Roman"/>
          <w:sz w:val="20"/>
          <w:szCs w:val="20"/>
        </w:rPr>
        <w:t>R</w:t>
      </w:r>
      <w:r w:rsidR="00E75A51" w:rsidRPr="001A52F3">
        <w:rPr>
          <w:rFonts w:ascii="Times New Roman" w:hAnsi="Times New Roman"/>
          <w:sz w:val="20"/>
          <w:szCs w:val="20"/>
        </w:rPr>
        <w:t>eprezentacja sądów powszechnych, przy nabywaniu lub zbywaniu składników majątkowych</w:t>
      </w:r>
      <w:r w:rsidRPr="001A52F3">
        <w:rPr>
          <w:rFonts w:ascii="Times New Roman" w:hAnsi="Times New Roman"/>
          <w:sz w:val="20"/>
          <w:szCs w:val="20"/>
        </w:rPr>
        <w:t>.</w:t>
      </w:r>
    </w:p>
    <w:p w14:paraId="4E0EE1F1" w14:textId="77777777" w:rsidR="00E75A51" w:rsidRPr="001A52F3" w:rsidRDefault="00E75A51" w:rsidP="001A52F3">
      <w:pPr>
        <w:spacing w:after="0" w:line="300" w:lineRule="atLeast"/>
        <w:ind w:left="567"/>
        <w:jc w:val="both"/>
        <w:rPr>
          <w:rFonts w:ascii="Times New Roman" w:hAnsi="Times New Roman"/>
          <w:sz w:val="20"/>
          <w:szCs w:val="20"/>
        </w:rPr>
      </w:pPr>
      <w:r w:rsidRPr="001A52F3">
        <w:rPr>
          <w:rFonts w:ascii="Times New Roman" w:hAnsi="Times New Roman"/>
          <w:sz w:val="20"/>
          <w:szCs w:val="20"/>
        </w:rPr>
        <w:t>Sąd Najwyższy – struktura, działanie i rola orzeczeń SN w procesie tworzenia i wykładni prawa</w:t>
      </w:r>
      <w:r w:rsidR="00F577D1" w:rsidRPr="001A52F3">
        <w:rPr>
          <w:rFonts w:ascii="Times New Roman" w:hAnsi="Times New Roman"/>
          <w:sz w:val="20"/>
          <w:szCs w:val="20"/>
        </w:rPr>
        <w:t>.</w:t>
      </w:r>
    </w:p>
    <w:p w14:paraId="2BFECADF" w14:textId="77777777" w:rsidR="00E75A51" w:rsidRPr="001A52F3" w:rsidRDefault="00E75A51" w:rsidP="001A52F3">
      <w:pPr>
        <w:spacing w:after="0" w:line="300" w:lineRule="atLeast"/>
        <w:ind w:left="567"/>
        <w:jc w:val="both"/>
        <w:rPr>
          <w:rFonts w:ascii="Times New Roman" w:hAnsi="Times New Roman"/>
          <w:sz w:val="20"/>
          <w:szCs w:val="20"/>
        </w:rPr>
      </w:pPr>
      <w:r w:rsidRPr="001A52F3">
        <w:rPr>
          <w:rFonts w:ascii="Times New Roman" w:hAnsi="Times New Roman"/>
          <w:sz w:val="20"/>
          <w:szCs w:val="20"/>
        </w:rPr>
        <w:t>Krajowa Rada Sądownictwa - organizacja i zakres czynności</w:t>
      </w:r>
      <w:r w:rsidR="00F577D1" w:rsidRPr="001A52F3">
        <w:rPr>
          <w:rFonts w:ascii="Times New Roman" w:hAnsi="Times New Roman"/>
          <w:sz w:val="20"/>
          <w:szCs w:val="20"/>
        </w:rPr>
        <w:t>.</w:t>
      </w:r>
    </w:p>
    <w:p w14:paraId="68B98B33" w14:textId="77777777" w:rsidR="00A97015" w:rsidRPr="001A52F3" w:rsidRDefault="00A97015" w:rsidP="001A52F3">
      <w:pPr>
        <w:spacing w:after="0" w:line="300" w:lineRule="atLeast"/>
        <w:ind w:left="567"/>
        <w:jc w:val="both"/>
        <w:rPr>
          <w:rFonts w:ascii="Times New Roman" w:hAnsi="Times New Roman"/>
          <w:b/>
          <w:sz w:val="20"/>
          <w:szCs w:val="20"/>
          <w:u w:val="single"/>
        </w:rPr>
      </w:pPr>
    </w:p>
    <w:p w14:paraId="311E1A97" w14:textId="77777777" w:rsidR="00F577D1" w:rsidRPr="001A52F3" w:rsidRDefault="00E75A51" w:rsidP="001A52F3">
      <w:pPr>
        <w:spacing w:after="0" w:line="300" w:lineRule="atLeast"/>
        <w:ind w:left="567"/>
        <w:jc w:val="both"/>
        <w:rPr>
          <w:rFonts w:ascii="Times New Roman" w:hAnsi="Times New Roman"/>
          <w:b/>
          <w:sz w:val="20"/>
          <w:szCs w:val="20"/>
        </w:rPr>
      </w:pPr>
      <w:r w:rsidRPr="001A52F3">
        <w:rPr>
          <w:rFonts w:ascii="Times New Roman" w:hAnsi="Times New Roman"/>
          <w:b/>
          <w:sz w:val="20"/>
          <w:szCs w:val="20"/>
          <w:u w:val="single"/>
        </w:rPr>
        <w:t xml:space="preserve">Prawo upadłościowe i </w:t>
      </w:r>
      <w:r w:rsidR="00E6139B" w:rsidRPr="001A52F3">
        <w:rPr>
          <w:rFonts w:ascii="Times New Roman" w:hAnsi="Times New Roman"/>
          <w:b/>
          <w:sz w:val="20"/>
          <w:szCs w:val="20"/>
          <w:u w:val="single"/>
        </w:rPr>
        <w:t>restrukturyzacyjne</w:t>
      </w:r>
      <w:r w:rsidR="00A97015" w:rsidRPr="001A52F3">
        <w:rPr>
          <w:rFonts w:ascii="Times New Roman" w:hAnsi="Times New Roman"/>
          <w:sz w:val="20"/>
          <w:szCs w:val="20"/>
          <w:u w:val="single"/>
        </w:rPr>
        <w:t>:</w:t>
      </w:r>
    </w:p>
    <w:p w14:paraId="68D63309" w14:textId="77777777" w:rsidR="00F577D1" w:rsidRPr="001A52F3" w:rsidRDefault="00F577D1" w:rsidP="001A52F3">
      <w:pPr>
        <w:spacing w:after="0" w:line="300" w:lineRule="atLeast"/>
        <w:ind w:left="567"/>
        <w:jc w:val="both"/>
        <w:rPr>
          <w:rFonts w:ascii="Times New Roman" w:hAnsi="Times New Roman"/>
          <w:sz w:val="20"/>
          <w:szCs w:val="20"/>
        </w:rPr>
      </w:pPr>
      <w:r w:rsidRPr="001A52F3">
        <w:rPr>
          <w:rFonts w:ascii="Times New Roman" w:hAnsi="Times New Roman"/>
          <w:sz w:val="20"/>
          <w:szCs w:val="20"/>
        </w:rPr>
        <w:t xml:space="preserve">Ustawa z dnia 28 lutego 2003 roku </w:t>
      </w:r>
      <w:r w:rsidR="00FE7E26" w:rsidRPr="001A52F3">
        <w:rPr>
          <w:rFonts w:ascii="Times New Roman" w:hAnsi="Times New Roman"/>
          <w:sz w:val="20"/>
          <w:szCs w:val="20"/>
        </w:rPr>
        <w:t>P</w:t>
      </w:r>
      <w:r w:rsidRPr="001A52F3">
        <w:rPr>
          <w:rFonts w:ascii="Times New Roman" w:hAnsi="Times New Roman"/>
          <w:sz w:val="20"/>
          <w:szCs w:val="20"/>
        </w:rPr>
        <w:t>rawo upadłościowe</w:t>
      </w:r>
    </w:p>
    <w:p w14:paraId="7C70CD96" w14:textId="77777777" w:rsidR="002541A8" w:rsidRPr="001A52F3" w:rsidRDefault="002541A8" w:rsidP="001A52F3">
      <w:pPr>
        <w:spacing w:after="0" w:line="300" w:lineRule="atLeast"/>
        <w:ind w:left="567"/>
        <w:jc w:val="both"/>
        <w:rPr>
          <w:rFonts w:ascii="Times New Roman" w:hAnsi="Times New Roman"/>
          <w:sz w:val="20"/>
          <w:szCs w:val="20"/>
        </w:rPr>
      </w:pPr>
      <w:r w:rsidRPr="001A52F3">
        <w:rPr>
          <w:rFonts w:ascii="Times New Roman" w:hAnsi="Times New Roman"/>
          <w:sz w:val="20"/>
          <w:szCs w:val="20"/>
        </w:rPr>
        <w:lastRenderedPageBreak/>
        <w:t>Ustawa z dnia 15 maja 2015 roku Prawo restrukturyzacyjne</w:t>
      </w:r>
    </w:p>
    <w:p w14:paraId="0E8BF439" w14:textId="77777777" w:rsidR="00A97015" w:rsidRPr="001A52F3" w:rsidRDefault="00A97015" w:rsidP="001A52F3">
      <w:pPr>
        <w:spacing w:after="0" w:line="300" w:lineRule="atLeast"/>
        <w:ind w:left="567"/>
        <w:jc w:val="both"/>
        <w:rPr>
          <w:rFonts w:ascii="Times New Roman" w:hAnsi="Times New Roman"/>
          <w:sz w:val="20"/>
          <w:szCs w:val="20"/>
        </w:rPr>
      </w:pPr>
    </w:p>
    <w:p w14:paraId="2A24E495" w14:textId="77777777" w:rsidR="00F577D1" w:rsidRPr="001A52F3" w:rsidRDefault="00A97015" w:rsidP="001A52F3">
      <w:pPr>
        <w:pStyle w:val="Akapitzlist"/>
        <w:numPr>
          <w:ilvl w:val="0"/>
          <w:numId w:val="49"/>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 xml:space="preserve">Zagadnienia </w:t>
      </w:r>
      <w:r w:rsidR="00F577D1" w:rsidRPr="001A52F3">
        <w:rPr>
          <w:rFonts w:ascii="Times New Roman" w:hAnsi="Times New Roman"/>
          <w:sz w:val="20"/>
          <w:szCs w:val="20"/>
        </w:rPr>
        <w:t xml:space="preserve">ogólne postępowania upadłościowego – jego skutki, podmiotowy zakres stosowania przepisów ustawy, podstawy ogłoszenia upadłości, </w:t>
      </w:r>
    </w:p>
    <w:p w14:paraId="6461F29B" w14:textId="77777777" w:rsidR="00F577D1" w:rsidRPr="001A52F3" w:rsidRDefault="00A97015" w:rsidP="001A52F3">
      <w:pPr>
        <w:pStyle w:val="Akapitzlist"/>
        <w:numPr>
          <w:ilvl w:val="0"/>
          <w:numId w:val="49"/>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 xml:space="preserve">Postępowanie </w:t>
      </w:r>
      <w:r w:rsidR="00F577D1" w:rsidRPr="001A52F3">
        <w:rPr>
          <w:rFonts w:ascii="Times New Roman" w:hAnsi="Times New Roman"/>
          <w:sz w:val="20"/>
          <w:szCs w:val="20"/>
        </w:rPr>
        <w:t xml:space="preserve">przed sądem w przedmiocie ogłoszenia upadłości, wniosek, postępowanie zabezpieczające, uczestnicy, skutki orzeczenia upadłości,  </w:t>
      </w:r>
    </w:p>
    <w:p w14:paraId="1CA51348" w14:textId="77777777" w:rsidR="00F577D1" w:rsidRPr="001A52F3" w:rsidRDefault="00A97015" w:rsidP="001A52F3">
      <w:pPr>
        <w:pStyle w:val="Akapitzlist"/>
        <w:numPr>
          <w:ilvl w:val="0"/>
          <w:numId w:val="49"/>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 xml:space="preserve">Masa </w:t>
      </w:r>
      <w:r w:rsidR="00F577D1" w:rsidRPr="001A52F3">
        <w:rPr>
          <w:rFonts w:ascii="Times New Roman" w:hAnsi="Times New Roman"/>
          <w:sz w:val="20"/>
          <w:szCs w:val="20"/>
        </w:rPr>
        <w:t>upadłości, skład, zakaz obciążania masy upadłości, zobowiązania upadłego w świetle możliwości zawarcia układu, skutki ogłoszenia upadłości,</w:t>
      </w:r>
    </w:p>
    <w:p w14:paraId="03E16503" w14:textId="77777777" w:rsidR="00F577D1" w:rsidRPr="001A52F3" w:rsidRDefault="00A97015" w:rsidP="001A52F3">
      <w:pPr>
        <w:pStyle w:val="Akapitzlist"/>
        <w:numPr>
          <w:ilvl w:val="0"/>
          <w:numId w:val="49"/>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Są</w:t>
      </w:r>
      <w:r w:rsidR="00F577D1" w:rsidRPr="001A52F3">
        <w:rPr>
          <w:rFonts w:ascii="Times New Roman" w:hAnsi="Times New Roman"/>
          <w:sz w:val="20"/>
          <w:szCs w:val="20"/>
        </w:rPr>
        <w:t xml:space="preserve">d, sędzia-komisarz, syndyk, nadzorca sądowy, zarządca ich rola w postępowaniu po ogłoszeniu upadłości, </w:t>
      </w:r>
    </w:p>
    <w:p w14:paraId="78ECCBE0" w14:textId="77777777" w:rsidR="00F577D1" w:rsidRPr="001A52F3" w:rsidRDefault="00A97015" w:rsidP="001A52F3">
      <w:pPr>
        <w:pStyle w:val="Akapitzlist"/>
        <w:numPr>
          <w:ilvl w:val="0"/>
          <w:numId w:val="49"/>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Upadły</w:t>
      </w:r>
      <w:r w:rsidR="00F577D1" w:rsidRPr="001A52F3">
        <w:rPr>
          <w:rFonts w:ascii="Times New Roman" w:hAnsi="Times New Roman"/>
          <w:sz w:val="20"/>
          <w:szCs w:val="20"/>
        </w:rPr>
        <w:t>, wierzyciele, Zgromadzenie wierzycieli, Rada Wierzycieli, zgłoszenie wierzytelności,</w:t>
      </w:r>
    </w:p>
    <w:p w14:paraId="2F563B86" w14:textId="77777777" w:rsidR="00F577D1" w:rsidRPr="001A52F3" w:rsidRDefault="00A97015" w:rsidP="001A52F3">
      <w:pPr>
        <w:pStyle w:val="Akapitzlist"/>
        <w:numPr>
          <w:ilvl w:val="0"/>
          <w:numId w:val="49"/>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 xml:space="preserve">Zawarcie </w:t>
      </w:r>
      <w:r w:rsidR="00F577D1" w:rsidRPr="001A52F3">
        <w:rPr>
          <w:rFonts w:ascii="Times New Roman" w:hAnsi="Times New Roman"/>
          <w:sz w:val="20"/>
          <w:szCs w:val="20"/>
        </w:rPr>
        <w:t>układu i jego skutki,</w:t>
      </w:r>
    </w:p>
    <w:p w14:paraId="1A3653EE" w14:textId="77777777" w:rsidR="00F577D1" w:rsidRPr="001A52F3" w:rsidRDefault="00A97015" w:rsidP="001A52F3">
      <w:pPr>
        <w:pStyle w:val="Akapitzlist"/>
        <w:numPr>
          <w:ilvl w:val="0"/>
          <w:numId w:val="49"/>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 xml:space="preserve">Sprzedaż </w:t>
      </w:r>
      <w:r w:rsidR="00F577D1" w:rsidRPr="001A52F3">
        <w:rPr>
          <w:rFonts w:ascii="Times New Roman" w:hAnsi="Times New Roman"/>
          <w:sz w:val="20"/>
          <w:szCs w:val="20"/>
        </w:rPr>
        <w:t>nieruchomości w postępowaniu upadłościowym, reprezentacja upadłego, dokumenty niezbędne do zbycia,</w:t>
      </w:r>
    </w:p>
    <w:p w14:paraId="313E998B" w14:textId="77777777" w:rsidR="00F577D1" w:rsidRPr="001A52F3" w:rsidRDefault="00A97015" w:rsidP="001A52F3">
      <w:pPr>
        <w:pStyle w:val="Akapitzlist"/>
        <w:numPr>
          <w:ilvl w:val="0"/>
          <w:numId w:val="49"/>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 xml:space="preserve">Skutki </w:t>
      </w:r>
      <w:r w:rsidR="00F577D1" w:rsidRPr="001A52F3">
        <w:rPr>
          <w:rFonts w:ascii="Times New Roman" w:hAnsi="Times New Roman"/>
          <w:sz w:val="20"/>
          <w:szCs w:val="20"/>
        </w:rPr>
        <w:t xml:space="preserve">zakończenia i umorzenia postępowania upadłościowego, </w:t>
      </w:r>
    </w:p>
    <w:p w14:paraId="4995394B" w14:textId="77777777" w:rsidR="00F577D1" w:rsidRPr="001A52F3" w:rsidRDefault="00A97015" w:rsidP="001A52F3">
      <w:pPr>
        <w:pStyle w:val="Akapitzlist"/>
        <w:numPr>
          <w:ilvl w:val="0"/>
          <w:numId w:val="49"/>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 xml:space="preserve">Międzynarodowe </w:t>
      </w:r>
      <w:r w:rsidR="00F577D1" w:rsidRPr="001A52F3">
        <w:rPr>
          <w:rFonts w:ascii="Times New Roman" w:hAnsi="Times New Roman"/>
          <w:sz w:val="20"/>
          <w:szCs w:val="20"/>
        </w:rPr>
        <w:t xml:space="preserve">postępowanie upadłościowe i odrębne postępowania upadłościowe, </w:t>
      </w:r>
    </w:p>
    <w:p w14:paraId="7CC3DD3E" w14:textId="77777777" w:rsidR="00F577D1" w:rsidRPr="001A52F3" w:rsidRDefault="00A97015" w:rsidP="001A52F3">
      <w:pPr>
        <w:pStyle w:val="Akapitzlist"/>
        <w:numPr>
          <w:ilvl w:val="0"/>
          <w:numId w:val="49"/>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 xml:space="preserve">Postępowanie </w:t>
      </w:r>
      <w:r w:rsidR="00E6139B" w:rsidRPr="001A52F3">
        <w:rPr>
          <w:rFonts w:ascii="Times New Roman" w:hAnsi="Times New Roman"/>
          <w:sz w:val="20"/>
          <w:szCs w:val="20"/>
        </w:rPr>
        <w:t>restrukturyzacyjne</w:t>
      </w:r>
      <w:r w:rsidR="00F577D1" w:rsidRPr="001A52F3">
        <w:rPr>
          <w:rFonts w:ascii="Times New Roman" w:hAnsi="Times New Roman"/>
          <w:sz w:val="20"/>
          <w:szCs w:val="20"/>
        </w:rPr>
        <w:t>.</w:t>
      </w:r>
    </w:p>
    <w:p w14:paraId="010B7C0D" w14:textId="77777777" w:rsidR="00F577D1" w:rsidRPr="001A52F3" w:rsidRDefault="00F577D1" w:rsidP="001A52F3">
      <w:pPr>
        <w:spacing w:after="0" w:line="300" w:lineRule="atLeast"/>
        <w:ind w:left="567"/>
        <w:jc w:val="both"/>
        <w:rPr>
          <w:rFonts w:ascii="Times New Roman" w:hAnsi="Times New Roman"/>
          <w:b/>
          <w:sz w:val="20"/>
          <w:szCs w:val="20"/>
        </w:rPr>
      </w:pPr>
    </w:p>
    <w:p w14:paraId="6EDA0655" w14:textId="77777777" w:rsidR="00F577D1" w:rsidRPr="001A52F3" w:rsidRDefault="00E75A51" w:rsidP="001A52F3">
      <w:pPr>
        <w:spacing w:after="0" w:line="300" w:lineRule="atLeast"/>
        <w:ind w:left="567"/>
        <w:jc w:val="both"/>
        <w:rPr>
          <w:rFonts w:ascii="Times New Roman" w:hAnsi="Times New Roman"/>
          <w:sz w:val="20"/>
          <w:szCs w:val="20"/>
        </w:rPr>
      </w:pPr>
      <w:r w:rsidRPr="001A52F3">
        <w:rPr>
          <w:rFonts w:ascii="Times New Roman" w:hAnsi="Times New Roman"/>
          <w:b/>
          <w:sz w:val="20"/>
          <w:szCs w:val="20"/>
          <w:u w:val="single"/>
        </w:rPr>
        <w:t>Prawo pracy i ubezpieczeń społecznych (także w praktyce)</w:t>
      </w:r>
      <w:r w:rsidR="00F577D1" w:rsidRPr="001A52F3">
        <w:rPr>
          <w:rFonts w:ascii="Times New Roman" w:hAnsi="Times New Roman"/>
          <w:sz w:val="20"/>
          <w:szCs w:val="20"/>
        </w:rPr>
        <w:t>:</w:t>
      </w:r>
    </w:p>
    <w:p w14:paraId="3DF37369" w14:textId="77777777" w:rsidR="00F577D1" w:rsidRPr="001A52F3" w:rsidRDefault="00F577D1" w:rsidP="001A52F3">
      <w:pPr>
        <w:spacing w:after="0" w:line="300" w:lineRule="atLeast"/>
        <w:ind w:left="567"/>
        <w:jc w:val="both"/>
        <w:rPr>
          <w:rFonts w:ascii="Times New Roman" w:hAnsi="Times New Roman"/>
          <w:sz w:val="20"/>
          <w:szCs w:val="20"/>
        </w:rPr>
      </w:pPr>
      <w:r w:rsidRPr="001A52F3">
        <w:rPr>
          <w:rFonts w:ascii="Times New Roman" w:hAnsi="Times New Roman"/>
          <w:sz w:val="20"/>
          <w:szCs w:val="20"/>
        </w:rPr>
        <w:t>Ustawa z dnia 26 czerwca 1974 roku Kodeks Pracy.</w:t>
      </w:r>
    </w:p>
    <w:p w14:paraId="3F9F5F28" w14:textId="77777777" w:rsidR="00F577D1" w:rsidRPr="001A52F3" w:rsidRDefault="00F577D1" w:rsidP="001A52F3">
      <w:pPr>
        <w:spacing w:after="0" w:line="300" w:lineRule="atLeast"/>
        <w:ind w:left="567"/>
        <w:jc w:val="both"/>
        <w:rPr>
          <w:rFonts w:ascii="Times New Roman" w:hAnsi="Times New Roman"/>
          <w:sz w:val="20"/>
          <w:szCs w:val="20"/>
        </w:rPr>
      </w:pPr>
      <w:r w:rsidRPr="001A52F3">
        <w:rPr>
          <w:rFonts w:ascii="Times New Roman" w:hAnsi="Times New Roman"/>
          <w:sz w:val="20"/>
          <w:szCs w:val="20"/>
        </w:rPr>
        <w:t>Ustawa z dnia 28 sierpnia 1997 r. o organizacji i funkcjonowaniu funduszy emerytalnych.</w:t>
      </w:r>
    </w:p>
    <w:p w14:paraId="60125D77" w14:textId="77777777" w:rsidR="00F577D1" w:rsidRPr="001A52F3" w:rsidRDefault="00F577D1" w:rsidP="001A52F3">
      <w:pPr>
        <w:spacing w:after="0" w:line="300" w:lineRule="atLeast"/>
        <w:ind w:left="567"/>
        <w:jc w:val="both"/>
        <w:rPr>
          <w:rFonts w:ascii="Times New Roman" w:hAnsi="Times New Roman"/>
          <w:sz w:val="20"/>
          <w:szCs w:val="20"/>
        </w:rPr>
      </w:pPr>
      <w:r w:rsidRPr="001A52F3">
        <w:rPr>
          <w:rFonts w:ascii="Times New Roman" w:hAnsi="Times New Roman"/>
          <w:sz w:val="20"/>
          <w:szCs w:val="20"/>
        </w:rPr>
        <w:t>Ustawa z dnia 13 października 1998 r. o systemie ubezpieczeń społecznych.</w:t>
      </w:r>
    </w:p>
    <w:p w14:paraId="3B989990" w14:textId="77777777" w:rsidR="00F577D1" w:rsidRPr="001A52F3" w:rsidRDefault="00F577D1" w:rsidP="001A52F3">
      <w:pPr>
        <w:spacing w:after="0" w:line="300" w:lineRule="atLeast"/>
        <w:ind w:left="567"/>
        <w:jc w:val="both"/>
        <w:rPr>
          <w:rFonts w:ascii="Times New Roman" w:hAnsi="Times New Roman"/>
          <w:sz w:val="20"/>
          <w:szCs w:val="20"/>
        </w:rPr>
      </w:pPr>
      <w:r w:rsidRPr="001A52F3">
        <w:rPr>
          <w:rFonts w:ascii="Times New Roman" w:hAnsi="Times New Roman"/>
          <w:sz w:val="20"/>
          <w:szCs w:val="20"/>
        </w:rPr>
        <w:t>Ustawa z dnia 25 czerwca 1999 r. o świadczeniach pieniężnych z ubezpieczenia społecznego w razie choroby i macierzyństwa.</w:t>
      </w:r>
    </w:p>
    <w:p w14:paraId="68480266" w14:textId="77777777" w:rsidR="00F577D1" w:rsidRPr="001A52F3" w:rsidRDefault="00F577D1" w:rsidP="001A52F3">
      <w:pPr>
        <w:spacing w:after="0" w:line="300" w:lineRule="atLeast"/>
        <w:ind w:left="567"/>
        <w:jc w:val="both"/>
        <w:rPr>
          <w:rFonts w:ascii="Times New Roman" w:hAnsi="Times New Roman"/>
          <w:sz w:val="20"/>
          <w:szCs w:val="20"/>
        </w:rPr>
      </w:pPr>
      <w:r w:rsidRPr="001A52F3">
        <w:rPr>
          <w:rFonts w:ascii="Times New Roman" w:hAnsi="Times New Roman"/>
          <w:sz w:val="20"/>
          <w:szCs w:val="20"/>
        </w:rPr>
        <w:t>Ustawa z dnia 13 marca 2003 r. o szczególnych zasadach rozwiązywania z pracownikami stosunków pracy z przyczyn niedotyczących pracowników.</w:t>
      </w:r>
    </w:p>
    <w:p w14:paraId="2D910222" w14:textId="77777777" w:rsidR="00F577D1" w:rsidRPr="001A52F3" w:rsidRDefault="00F577D1" w:rsidP="001A52F3">
      <w:pPr>
        <w:spacing w:after="0" w:line="300" w:lineRule="atLeast"/>
        <w:ind w:left="567"/>
        <w:jc w:val="both"/>
        <w:rPr>
          <w:rFonts w:ascii="Times New Roman" w:hAnsi="Times New Roman"/>
          <w:sz w:val="20"/>
          <w:szCs w:val="20"/>
        </w:rPr>
      </w:pPr>
      <w:r w:rsidRPr="001A52F3">
        <w:rPr>
          <w:rFonts w:ascii="Times New Roman" w:hAnsi="Times New Roman"/>
          <w:sz w:val="20"/>
          <w:szCs w:val="20"/>
        </w:rPr>
        <w:t>Ustawa z dnia 13 lipca 2006 r. o ochronie roszczeń pracowniczych w razie niewypłacalności pracodawcy.</w:t>
      </w:r>
    </w:p>
    <w:p w14:paraId="2F0BAE97" w14:textId="77777777" w:rsidR="00F577D1" w:rsidRPr="001A52F3" w:rsidRDefault="00F577D1" w:rsidP="001A52F3">
      <w:pPr>
        <w:spacing w:after="0" w:line="300" w:lineRule="atLeast"/>
        <w:ind w:left="567"/>
        <w:jc w:val="both"/>
        <w:rPr>
          <w:rFonts w:ascii="Times New Roman" w:hAnsi="Times New Roman"/>
          <w:sz w:val="20"/>
          <w:szCs w:val="20"/>
        </w:rPr>
      </w:pPr>
      <w:r w:rsidRPr="001A52F3">
        <w:rPr>
          <w:rFonts w:ascii="Times New Roman" w:hAnsi="Times New Roman"/>
          <w:sz w:val="20"/>
          <w:szCs w:val="20"/>
        </w:rPr>
        <w:t>Rozporządzenie Ministra Pracy i Polityki Społecznej z dnia 17 listopada 2011 r. w sprawie wniosków o wypłatę zaliczki z Funduszu Gwarantowanych Świadczeń Pracowniczych.</w:t>
      </w:r>
    </w:p>
    <w:p w14:paraId="6E35A155" w14:textId="77777777" w:rsidR="002404CC" w:rsidRPr="001A52F3" w:rsidRDefault="002404CC" w:rsidP="001A52F3">
      <w:pPr>
        <w:spacing w:after="0" w:line="300" w:lineRule="atLeast"/>
        <w:ind w:left="567"/>
        <w:jc w:val="both"/>
        <w:rPr>
          <w:rFonts w:ascii="Times New Roman" w:hAnsi="Times New Roman"/>
          <w:sz w:val="20"/>
          <w:szCs w:val="20"/>
        </w:rPr>
      </w:pPr>
    </w:p>
    <w:p w14:paraId="1A7B28DA" w14:textId="77777777" w:rsidR="00F577D1" w:rsidRPr="001A52F3" w:rsidRDefault="00A97015" w:rsidP="001A52F3">
      <w:pPr>
        <w:pStyle w:val="Akapitzlist"/>
        <w:numPr>
          <w:ilvl w:val="0"/>
          <w:numId w:val="50"/>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 xml:space="preserve">Szkolenie </w:t>
      </w:r>
      <w:r w:rsidR="00F577D1" w:rsidRPr="001A52F3">
        <w:rPr>
          <w:rFonts w:ascii="Times New Roman" w:hAnsi="Times New Roman"/>
          <w:sz w:val="20"/>
          <w:szCs w:val="20"/>
        </w:rPr>
        <w:t>i przestrzeganie przepisów BHP,</w:t>
      </w:r>
    </w:p>
    <w:p w14:paraId="01DAE720" w14:textId="77777777" w:rsidR="00F577D1" w:rsidRPr="001A52F3" w:rsidRDefault="00A97015" w:rsidP="001A52F3">
      <w:pPr>
        <w:pStyle w:val="Akapitzlist"/>
        <w:numPr>
          <w:ilvl w:val="0"/>
          <w:numId w:val="50"/>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 xml:space="preserve">Zatrudnianie </w:t>
      </w:r>
      <w:r w:rsidR="00F577D1" w:rsidRPr="001A52F3">
        <w:rPr>
          <w:rFonts w:ascii="Times New Roman" w:hAnsi="Times New Roman"/>
          <w:sz w:val="20"/>
          <w:szCs w:val="20"/>
        </w:rPr>
        <w:t>pracownika na umowę o pracę na pełen lub część etatu, odprowadzanie składek ZUS i  opłat na inne świadczenia pracownicze, udzielanie urlopów, zwolnienia lekarskie, ciąża i urlop macierzyński pracownika, odpowiedzialność odszkodowawcza  notariusza jako kierownika jednostki za wypadek przy lub podczas wykonywania pracy przez pracownika,</w:t>
      </w:r>
    </w:p>
    <w:p w14:paraId="45E16561" w14:textId="77777777" w:rsidR="00F577D1" w:rsidRPr="001A52F3" w:rsidRDefault="00A97015" w:rsidP="001A52F3">
      <w:pPr>
        <w:pStyle w:val="Akapitzlist"/>
        <w:numPr>
          <w:ilvl w:val="0"/>
          <w:numId w:val="50"/>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 xml:space="preserve">Ubezpieczenie </w:t>
      </w:r>
      <w:r w:rsidR="00F577D1" w:rsidRPr="001A52F3">
        <w:rPr>
          <w:rFonts w:ascii="Times New Roman" w:hAnsi="Times New Roman"/>
          <w:sz w:val="20"/>
          <w:szCs w:val="20"/>
        </w:rPr>
        <w:t>notariusza od odpowiedzialności cywilnej oraz jako płatnika świadczeń publicznych a także mienia kancelarii,</w:t>
      </w:r>
    </w:p>
    <w:p w14:paraId="72FB2144" w14:textId="77777777" w:rsidR="00F577D1" w:rsidRPr="001A52F3" w:rsidRDefault="00A97015" w:rsidP="001A52F3">
      <w:pPr>
        <w:pStyle w:val="Akapitzlist"/>
        <w:numPr>
          <w:ilvl w:val="0"/>
          <w:numId w:val="50"/>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 xml:space="preserve">Rozwiązanie </w:t>
      </w:r>
      <w:r w:rsidR="00F577D1" w:rsidRPr="001A52F3">
        <w:rPr>
          <w:rFonts w:ascii="Times New Roman" w:hAnsi="Times New Roman"/>
          <w:sz w:val="20"/>
          <w:szCs w:val="20"/>
        </w:rPr>
        <w:t>umowy o pracę sposoby, tryb, skutki, roszczenia byłego pracownika w stosunku do notariusza jako byłego pracodawcy,</w:t>
      </w:r>
    </w:p>
    <w:p w14:paraId="2738152E" w14:textId="77777777" w:rsidR="00F577D1" w:rsidRPr="001A52F3" w:rsidRDefault="00A97015" w:rsidP="001A52F3">
      <w:pPr>
        <w:pStyle w:val="Akapitzlist"/>
        <w:numPr>
          <w:ilvl w:val="0"/>
          <w:numId w:val="50"/>
        </w:numPr>
        <w:spacing w:after="0" w:line="300" w:lineRule="atLeast"/>
        <w:ind w:left="993" w:hanging="426"/>
        <w:jc w:val="both"/>
        <w:rPr>
          <w:rFonts w:ascii="Times New Roman" w:hAnsi="Times New Roman"/>
          <w:b/>
          <w:sz w:val="20"/>
          <w:szCs w:val="20"/>
          <w:u w:val="single"/>
        </w:rPr>
      </w:pPr>
      <w:proofErr w:type="spellStart"/>
      <w:r w:rsidRPr="001A52F3">
        <w:rPr>
          <w:rFonts w:ascii="Times New Roman" w:hAnsi="Times New Roman"/>
          <w:sz w:val="20"/>
          <w:szCs w:val="20"/>
        </w:rPr>
        <w:t>Mobbing</w:t>
      </w:r>
      <w:proofErr w:type="spellEnd"/>
      <w:r w:rsidRPr="001A52F3">
        <w:rPr>
          <w:rFonts w:ascii="Times New Roman" w:hAnsi="Times New Roman"/>
          <w:sz w:val="20"/>
          <w:szCs w:val="20"/>
        </w:rPr>
        <w:t xml:space="preserve"> </w:t>
      </w:r>
      <w:r w:rsidR="00F577D1" w:rsidRPr="001A52F3">
        <w:rPr>
          <w:rFonts w:ascii="Times New Roman" w:hAnsi="Times New Roman"/>
          <w:sz w:val="20"/>
          <w:szCs w:val="20"/>
        </w:rPr>
        <w:t>jako nie do końca zdefiniowane uporczywe nękanie pracownika – podstawa do wytoczenia powództwa przeciwko pracodawcy.</w:t>
      </w:r>
    </w:p>
    <w:p w14:paraId="2D9159B5" w14:textId="77777777" w:rsidR="00F577D1" w:rsidRPr="001A52F3" w:rsidRDefault="00A97015" w:rsidP="001A52F3">
      <w:pPr>
        <w:pStyle w:val="Akapitzlist"/>
        <w:numPr>
          <w:ilvl w:val="0"/>
          <w:numId w:val="50"/>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 xml:space="preserve">Formy </w:t>
      </w:r>
      <w:r w:rsidR="00F577D1" w:rsidRPr="001A52F3">
        <w:rPr>
          <w:rFonts w:ascii="Times New Roman" w:hAnsi="Times New Roman"/>
          <w:sz w:val="20"/>
          <w:szCs w:val="20"/>
        </w:rPr>
        <w:t>zatrudnienia osób świadczących pracę w kancelarii notarialnej,</w:t>
      </w:r>
    </w:p>
    <w:p w14:paraId="3C2B3FFC" w14:textId="77777777" w:rsidR="00F577D1" w:rsidRPr="001A52F3" w:rsidRDefault="00A97015" w:rsidP="001A52F3">
      <w:pPr>
        <w:pStyle w:val="Akapitzlist"/>
        <w:numPr>
          <w:ilvl w:val="0"/>
          <w:numId w:val="50"/>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 xml:space="preserve">Prawa </w:t>
      </w:r>
      <w:r w:rsidR="00F577D1" w:rsidRPr="001A52F3">
        <w:rPr>
          <w:rFonts w:ascii="Times New Roman" w:hAnsi="Times New Roman"/>
          <w:sz w:val="20"/>
          <w:szCs w:val="20"/>
        </w:rPr>
        <w:t>i obowiązki stron stosunku pracy,</w:t>
      </w:r>
    </w:p>
    <w:p w14:paraId="6242681B" w14:textId="77777777" w:rsidR="00F577D1" w:rsidRPr="001A52F3" w:rsidRDefault="00A97015" w:rsidP="001A52F3">
      <w:pPr>
        <w:pStyle w:val="Akapitzlist"/>
        <w:numPr>
          <w:ilvl w:val="0"/>
          <w:numId w:val="50"/>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Rozwiązanie</w:t>
      </w:r>
      <w:r w:rsidR="00F577D1" w:rsidRPr="001A52F3">
        <w:rPr>
          <w:rFonts w:ascii="Times New Roman" w:hAnsi="Times New Roman"/>
          <w:sz w:val="20"/>
          <w:szCs w:val="20"/>
        </w:rPr>
        <w:t xml:space="preserve"> i wygaśnięcie stosunku pracy ze szczególnym uwzględnieniem aplikantów i asesorów notarialnych,</w:t>
      </w:r>
    </w:p>
    <w:p w14:paraId="28A0D18A" w14:textId="77777777" w:rsidR="00F577D1" w:rsidRPr="001A52F3" w:rsidRDefault="00A97015" w:rsidP="001A52F3">
      <w:pPr>
        <w:pStyle w:val="Akapitzlist"/>
        <w:numPr>
          <w:ilvl w:val="0"/>
          <w:numId w:val="50"/>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 xml:space="preserve">Stosunek </w:t>
      </w:r>
      <w:r w:rsidR="00F577D1" w:rsidRPr="001A52F3">
        <w:rPr>
          <w:rFonts w:ascii="Times New Roman" w:hAnsi="Times New Roman"/>
          <w:sz w:val="20"/>
          <w:szCs w:val="20"/>
        </w:rPr>
        <w:t>pracy a status aplikanta i zastępcy notarialnego,</w:t>
      </w:r>
    </w:p>
    <w:p w14:paraId="3C936D08" w14:textId="77777777" w:rsidR="00F577D1" w:rsidRPr="001A52F3" w:rsidRDefault="00A97015" w:rsidP="001A52F3">
      <w:pPr>
        <w:pStyle w:val="Akapitzlist"/>
        <w:numPr>
          <w:ilvl w:val="0"/>
          <w:numId w:val="50"/>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 xml:space="preserve">Świadczenie </w:t>
      </w:r>
      <w:r w:rsidR="00F577D1" w:rsidRPr="001A52F3">
        <w:rPr>
          <w:rFonts w:ascii="Times New Roman" w:hAnsi="Times New Roman"/>
          <w:sz w:val="20"/>
          <w:szCs w:val="20"/>
        </w:rPr>
        <w:t>pieniężne pracodawcy wobec pracowników: rodzaje i konsekwencje ich wykonania według przepisów podatkowych i ubezpieczeń społecznych,</w:t>
      </w:r>
    </w:p>
    <w:p w14:paraId="7ECA93D5" w14:textId="77777777" w:rsidR="00F577D1" w:rsidRPr="001A52F3" w:rsidRDefault="00A97015" w:rsidP="001A52F3">
      <w:pPr>
        <w:pStyle w:val="Akapitzlist"/>
        <w:numPr>
          <w:ilvl w:val="0"/>
          <w:numId w:val="50"/>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lastRenderedPageBreak/>
        <w:t xml:space="preserve">Odpowiedzialność </w:t>
      </w:r>
      <w:r w:rsidR="00F577D1" w:rsidRPr="001A52F3">
        <w:rPr>
          <w:rFonts w:ascii="Times New Roman" w:hAnsi="Times New Roman"/>
          <w:sz w:val="20"/>
          <w:szCs w:val="20"/>
        </w:rPr>
        <w:t>porządkowa osób zatrudnionych w kancelarii notarialnej a odpowiedzialność dyscyplinarna,</w:t>
      </w:r>
    </w:p>
    <w:p w14:paraId="3C9660F8" w14:textId="77777777" w:rsidR="00F577D1" w:rsidRPr="001A52F3" w:rsidRDefault="00A97015" w:rsidP="001A52F3">
      <w:pPr>
        <w:pStyle w:val="Akapitzlist"/>
        <w:numPr>
          <w:ilvl w:val="0"/>
          <w:numId w:val="50"/>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 xml:space="preserve">Czas </w:t>
      </w:r>
      <w:r w:rsidR="00F577D1" w:rsidRPr="001A52F3">
        <w:rPr>
          <w:rFonts w:ascii="Times New Roman" w:hAnsi="Times New Roman"/>
          <w:sz w:val="20"/>
          <w:szCs w:val="20"/>
        </w:rPr>
        <w:t>pracy w kancelarii notarialnej, nadgodziny a zagadnienie zastępstwa notariusza przez zastępcy notarialnego,</w:t>
      </w:r>
    </w:p>
    <w:p w14:paraId="7012D70B" w14:textId="77777777" w:rsidR="00F577D1" w:rsidRPr="001A52F3" w:rsidRDefault="00A97015" w:rsidP="001A52F3">
      <w:pPr>
        <w:pStyle w:val="Akapitzlist"/>
        <w:numPr>
          <w:ilvl w:val="0"/>
          <w:numId w:val="50"/>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 xml:space="preserve">Urlopy </w:t>
      </w:r>
      <w:r w:rsidR="00F577D1" w:rsidRPr="001A52F3">
        <w:rPr>
          <w:rFonts w:ascii="Times New Roman" w:hAnsi="Times New Roman"/>
          <w:sz w:val="20"/>
          <w:szCs w:val="20"/>
        </w:rPr>
        <w:t>pracownicze ze szczególnym uwzględnieniem urlopów aplikantów notarialnych w związku z egzaminami i kolokwiami,</w:t>
      </w:r>
    </w:p>
    <w:p w14:paraId="1DD0AFBE" w14:textId="77777777" w:rsidR="00F577D1" w:rsidRPr="001A52F3" w:rsidRDefault="00A97015" w:rsidP="001A52F3">
      <w:pPr>
        <w:pStyle w:val="Akapitzlist"/>
        <w:numPr>
          <w:ilvl w:val="0"/>
          <w:numId w:val="50"/>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 xml:space="preserve">Zakaz </w:t>
      </w:r>
      <w:r w:rsidR="00F577D1" w:rsidRPr="001A52F3">
        <w:rPr>
          <w:rFonts w:ascii="Times New Roman" w:hAnsi="Times New Roman"/>
          <w:sz w:val="20"/>
          <w:szCs w:val="20"/>
        </w:rPr>
        <w:t>konkurencji w ujęciu ogólnym i w kontekście zmiany pracodawcy przez aplikanta notarialnego i zastępcy notarialnego,</w:t>
      </w:r>
    </w:p>
    <w:p w14:paraId="69F2D17B" w14:textId="77777777" w:rsidR="00F577D1" w:rsidRPr="001A52F3" w:rsidRDefault="00A97015" w:rsidP="001A52F3">
      <w:pPr>
        <w:pStyle w:val="Akapitzlist"/>
        <w:numPr>
          <w:ilvl w:val="0"/>
          <w:numId w:val="50"/>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Odpowiedz</w:t>
      </w:r>
      <w:r w:rsidR="00F577D1" w:rsidRPr="001A52F3">
        <w:rPr>
          <w:rFonts w:ascii="Times New Roman" w:hAnsi="Times New Roman"/>
          <w:sz w:val="20"/>
          <w:szCs w:val="20"/>
        </w:rPr>
        <w:t>ialność za naruszenie praw pracowniczych,</w:t>
      </w:r>
    </w:p>
    <w:p w14:paraId="235B4423" w14:textId="77777777" w:rsidR="00F577D1" w:rsidRPr="001A52F3" w:rsidRDefault="00A97015" w:rsidP="001A52F3">
      <w:pPr>
        <w:pStyle w:val="Akapitzlist"/>
        <w:numPr>
          <w:ilvl w:val="0"/>
          <w:numId w:val="50"/>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 xml:space="preserve">Odpowiedzialność </w:t>
      </w:r>
      <w:r w:rsidR="00F577D1" w:rsidRPr="001A52F3">
        <w:rPr>
          <w:rFonts w:ascii="Times New Roman" w:hAnsi="Times New Roman"/>
          <w:sz w:val="20"/>
          <w:szCs w:val="20"/>
        </w:rPr>
        <w:t>odszkodowawcza notariusza a odpowiedzialność osób zatrudnionych w kancelarii notarialnej,</w:t>
      </w:r>
    </w:p>
    <w:p w14:paraId="7F51AE21" w14:textId="77777777" w:rsidR="00F577D1" w:rsidRPr="001A52F3" w:rsidRDefault="00A97015" w:rsidP="001A52F3">
      <w:pPr>
        <w:pStyle w:val="Akapitzlist"/>
        <w:numPr>
          <w:ilvl w:val="0"/>
          <w:numId w:val="50"/>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 xml:space="preserve">Obowiązki </w:t>
      </w:r>
      <w:r w:rsidR="00F577D1" w:rsidRPr="001A52F3">
        <w:rPr>
          <w:rFonts w:ascii="Times New Roman" w:hAnsi="Times New Roman"/>
          <w:sz w:val="20"/>
          <w:szCs w:val="20"/>
        </w:rPr>
        <w:t>notariusza wobec zatrudnionych osób wynikające z przepisów prawa pracy dotyczących ochrony zdrowia, bhp oraz ubezpieczeń społecznych i zdrowotnych,</w:t>
      </w:r>
    </w:p>
    <w:p w14:paraId="7B9229C3" w14:textId="77777777" w:rsidR="00F577D1" w:rsidRPr="001A52F3" w:rsidRDefault="00A97015" w:rsidP="001A52F3">
      <w:pPr>
        <w:pStyle w:val="Akapitzlist"/>
        <w:numPr>
          <w:ilvl w:val="0"/>
          <w:numId w:val="50"/>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 xml:space="preserve">Niewypłacalność </w:t>
      </w:r>
      <w:r w:rsidR="00F577D1" w:rsidRPr="001A52F3">
        <w:rPr>
          <w:rFonts w:ascii="Times New Roman" w:hAnsi="Times New Roman"/>
          <w:sz w:val="20"/>
          <w:szCs w:val="20"/>
        </w:rPr>
        <w:t>pracodawcy a prawo pracy: zagadnienia ogólne oraz zagadnienia zbycia przedsiębiorstwa „w ruchu” w postępowaniu upadłościowym,</w:t>
      </w:r>
    </w:p>
    <w:p w14:paraId="31590EC2" w14:textId="77777777" w:rsidR="00F577D1" w:rsidRPr="001A52F3" w:rsidRDefault="00A97015" w:rsidP="001A52F3">
      <w:pPr>
        <w:pStyle w:val="Akapitzlist"/>
        <w:numPr>
          <w:ilvl w:val="0"/>
          <w:numId w:val="50"/>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 xml:space="preserve">Notariusz </w:t>
      </w:r>
      <w:r w:rsidR="00F577D1" w:rsidRPr="001A52F3">
        <w:rPr>
          <w:rFonts w:ascii="Times New Roman" w:hAnsi="Times New Roman"/>
          <w:sz w:val="20"/>
          <w:szCs w:val="20"/>
        </w:rPr>
        <w:t>jako płatnik świadczeń publicznych z tytułu stosunku pracy i innych stosunków prawnych, na podstawie których świadczona jest praca na jego rzecz.</w:t>
      </w:r>
    </w:p>
    <w:p w14:paraId="4097F820" w14:textId="77777777" w:rsidR="00F577D1" w:rsidRPr="001A52F3" w:rsidRDefault="00F577D1" w:rsidP="001A52F3">
      <w:pPr>
        <w:spacing w:after="0" w:line="300" w:lineRule="atLeast"/>
        <w:ind w:left="567"/>
        <w:jc w:val="both"/>
        <w:rPr>
          <w:rFonts w:ascii="Times New Roman" w:hAnsi="Times New Roman"/>
          <w:b/>
          <w:sz w:val="20"/>
          <w:szCs w:val="20"/>
        </w:rPr>
      </w:pPr>
    </w:p>
    <w:p w14:paraId="2116C0B0" w14:textId="77777777" w:rsidR="00E75A51" w:rsidRPr="001A52F3" w:rsidRDefault="00E75A51" w:rsidP="001A52F3">
      <w:pPr>
        <w:spacing w:after="0" w:line="300" w:lineRule="atLeast"/>
        <w:ind w:left="567"/>
        <w:jc w:val="both"/>
        <w:rPr>
          <w:rFonts w:ascii="Times New Roman" w:hAnsi="Times New Roman"/>
          <w:b/>
          <w:sz w:val="20"/>
          <w:szCs w:val="20"/>
        </w:rPr>
      </w:pPr>
      <w:r w:rsidRPr="001A52F3">
        <w:rPr>
          <w:rFonts w:ascii="Times New Roman" w:hAnsi="Times New Roman"/>
          <w:b/>
          <w:sz w:val="20"/>
          <w:szCs w:val="20"/>
          <w:u w:val="single"/>
        </w:rPr>
        <w:t xml:space="preserve">Prawo prywatne międzynarodowe </w:t>
      </w:r>
      <w:r w:rsidR="00F577D1" w:rsidRPr="001A52F3">
        <w:rPr>
          <w:rFonts w:ascii="Times New Roman" w:hAnsi="Times New Roman"/>
          <w:sz w:val="20"/>
          <w:szCs w:val="20"/>
        </w:rPr>
        <w:t>:</w:t>
      </w:r>
    </w:p>
    <w:p w14:paraId="4F2CF39B" w14:textId="1AFA641D" w:rsidR="00E75A51" w:rsidRPr="001A52F3" w:rsidRDefault="00E75A51" w:rsidP="001A52F3">
      <w:pPr>
        <w:spacing w:after="0" w:line="300" w:lineRule="atLeast"/>
        <w:ind w:left="567"/>
        <w:jc w:val="both"/>
        <w:rPr>
          <w:rFonts w:ascii="Times New Roman" w:hAnsi="Times New Roman"/>
          <w:sz w:val="20"/>
          <w:szCs w:val="20"/>
        </w:rPr>
      </w:pPr>
      <w:r w:rsidRPr="001A52F3">
        <w:rPr>
          <w:rFonts w:ascii="Times New Roman" w:hAnsi="Times New Roman"/>
          <w:sz w:val="20"/>
          <w:szCs w:val="20"/>
        </w:rPr>
        <w:t>Konwencja haska z dnia 5 października 1961 r. dotycząca kolizji praw w przedmiocie formy rozporządzeń testamentowych</w:t>
      </w:r>
      <w:r w:rsidR="00A97015" w:rsidRPr="001A52F3">
        <w:rPr>
          <w:rFonts w:ascii="Times New Roman" w:hAnsi="Times New Roman"/>
          <w:sz w:val="20"/>
          <w:szCs w:val="20"/>
        </w:rPr>
        <w:t>.</w:t>
      </w:r>
    </w:p>
    <w:p w14:paraId="0A8A5FA6" w14:textId="5DAA898A" w:rsidR="00E75A51" w:rsidRPr="001A52F3" w:rsidRDefault="00E75A51" w:rsidP="001A52F3">
      <w:pPr>
        <w:spacing w:after="0" w:line="300" w:lineRule="atLeast"/>
        <w:ind w:left="567"/>
        <w:jc w:val="both"/>
        <w:rPr>
          <w:rFonts w:ascii="Times New Roman" w:hAnsi="Times New Roman"/>
          <w:sz w:val="20"/>
          <w:szCs w:val="20"/>
        </w:rPr>
      </w:pPr>
      <w:r w:rsidRPr="001A52F3">
        <w:rPr>
          <w:rFonts w:ascii="Times New Roman" w:hAnsi="Times New Roman"/>
          <w:sz w:val="20"/>
          <w:szCs w:val="20"/>
        </w:rPr>
        <w:t>Traktaty rzymskie z 1957 r</w:t>
      </w:r>
      <w:r w:rsidR="002250B9" w:rsidRPr="001A52F3">
        <w:rPr>
          <w:rFonts w:ascii="Times New Roman" w:hAnsi="Times New Roman"/>
          <w:sz w:val="20"/>
          <w:szCs w:val="20"/>
        </w:rPr>
        <w:t>oku</w:t>
      </w:r>
      <w:r w:rsidR="00A97015" w:rsidRPr="001A52F3">
        <w:rPr>
          <w:rFonts w:ascii="Times New Roman" w:hAnsi="Times New Roman"/>
          <w:sz w:val="20"/>
          <w:szCs w:val="20"/>
        </w:rPr>
        <w:t>.</w:t>
      </w:r>
    </w:p>
    <w:p w14:paraId="7984162E" w14:textId="522D714B" w:rsidR="00E75A51" w:rsidRPr="001A52F3" w:rsidRDefault="00E75A51" w:rsidP="001A52F3">
      <w:pPr>
        <w:spacing w:after="0" w:line="300" w:lineRule="atLeast"/>
        <w:ind w:left="567"/>
        <w:jc w:val="both"/>
        <w:rPr>
          <w:rFonts w:ascii="Times New Roman" w:hAnsi="Times New Roman"/>
          <w:sz w:val="20"/>
          <w:szCs w:val="20"/>
        </w:rPr>
      </w:pPr>
      <w:r w:rsidRPr="001A52F3">
        <w:rPr>
          <w:rFonts w:ascii="Times New Roman" w:hAnsi="Times New Roman"/>
          <w:sz w:val="20"/>
          <w:szCs w:val="20"/>
        </w:rPr>
        <w:t xml:space="preserve">Traktat o Unii Europejskiej (z </w:t>
      </w:r>
      <w:proofErr w:type="spellStart"/>
      <w:r w:rsidRPr="001A52F3">
        <w:rPr>
          <w:rFonts w:ascii="Times New Roman" w:hAnsi="Times New Roman"/>
          <w:sz w:val="20"/>
          <w:szCs w:val="20"/>
        </w:rPr>
        <w:t>Maastrich</w:t>
      </w:r>
      <w:proofErr w:type="spellEnd"/>
      <w:r w:rsidRPr="001A52F3">
        <w:rPr>
          <w:rFonts w:ascii="Times New Roman" w:hAnsi="Times New Roman"/>
          <w:sz w:val="20"/>
          <w:szCs w:val="20"/>
        </w:rPr>
        <w:t>) z 1992 r</w:t>
      </w:r>
      <w:r w:rsidR="002250B9" w:rsidRPr="001A52F3">
        <w:rPr>
          <w:rFonts w:ascii="Times New Roman" w:hAnsi="Times New Roman"/>
          <w:sz w:val="20"/>
          <w:szCs w:val="20"/>
        </w:rPr>
        <w:t>oku</w:t>
      </w:r>
      <w:r w:rsidRPr="001A52F3">
        <w:rPr>
          <w:rFonts w:ascii="Times New Roman" w:hAnsi="Times New Roman"/>
          <w:sz w:val="20"/>
          <w:szCs w:val="20"/>
        </w:rPr>
        <w:t>, Jednolity Akt Europejski, Traktaty: amsterdamski, nicejski i lizboński, orzecznictwo ETS</w:t>
      </w:r>
      <w:r w:rsidR="00A97015" w:rsidRPr="001A52F3">
        <w:rPr>
          <w:rFonts w:ascii="Times New Roman" w:hAnsi="Times New Roman"/>
          <w:sz w:val="20"/>
          <w:szCs w:val="20"/>
        </w:rPr>
        <w:t>.</w:t>
      </w:r>
    </w:p>
    <w:p w14:paraId="5B53C95D" w14:textId="66C57821" w:rsidR="00E75A51" w:rsidRPr="001A52F3" w:rsidRDefault="00E75A51" w:rsidP="001A52F3">
      <w:pPr>
        <w:spacing w:after="0" w:line="300" w:lineRule="atLeast"/>
        <w:ind w:left="567"/>
        <w:jc w:val="both"/>
        <w:rPr>
          <w:rFonts w:ascii="Times New Roman" w:hAnsi="Times New Roman"/>
          <w:sz w:val="20"/>
          <w:szCs w:val="20"/>
        </w:rPr>
      </w:pPr>
      <w:r w:rsidRPr="001A52F3">
        <w:rPr>
          <w:rFonts w:ascii="Times New Roman" w:hAnsi="Times New Roman"/>
          <w:sz w:val="20"/>
          <w:szCs w:val="20"/>
        </w:rPr>
        <w:t>Prawo prywatne międzynarodowe, ustawa z 4.2.2011</w:t>
      </w:r>
      <w:r w:rsidR="002250B9" w:rsidRPr="001A52F3">
        <w:rPr>
          <w:rFonts w:ascii="Times New Roman" w:hAnsi="Times New Roman"/>
          <w:sz w:val="20"/>
          <w:szCs w:val="20"/>
        </w:rPr>
        <w:t>r</w:t>
      </w:r>
      <w:r w:rsidRPr="001A52F3">
        <w:rPr>
          <w:rFonts w:ascii="Times New Roman" w:hAnsi="Times New Roman"/>
          <w:sz w:val="20"/>
          <w:szCs w:val="20"/>
        </w:rPr>
        <w:t xml:space="preserve">. </w:t>
      </w:r>
    </w:p>
    <w:p w14:paraId="3860C8EE" w14:textId="409E719D" w:rsidR="00E75A51" w:rsidRPr="001A52F3" w:rsidRDefault="00E75A51" w:rsidP="001A52F3">
      <w:pPr>
        <w:spacing w:after="0" w:line="300" w:lineRule="atLeast"/>
        <w:ind w:left="567"/>
        <w:jc w:val="both"/>
        <w:rPr>
          <w:rFonts w:ascii="Times New Roman" w:hAnsi="Times New Roman"/>
          <w:sz w:val="20"/>
          <w:szCs w:val="20"/>
        </w:rPr>
      </w:pPr>
      <w:r w:rsidRPr="001A52F3">
        <w:rPr>
          <w:rFonts w:ascii="Times New Roman" w:hAnsi="Times New Roman"/>
          <w:sz w:val="20"/>
          <w:szCs w:val="20"/>
        </w:rPr>
        <w:t>Kodeks postępowania cywilnego</w:t>
      </w:r>
      <w:r w:rsidR="00292758" w:rsidRPr="001A52F3">
        <w:rPr>
          <w:rFonts w:ascii="Times New Roman" w:hAnsi="Times New Roman"/>
          <w:sz w:val="20"/>
          <w:szCs w:val="20"/>
        </w:rPr>
        <w:t xml:space="preserve"> – ustawa z 17.11.1964</w:t>
      </w:r>
      <w:r w:rsidR="002250B9" w:rsidRPr="001A52F3">
        <w:rPr>
          <w:rFonts w:ascii="Times New Roman" w:hAnsi="Times New Roman"/>
          <w:sz w:val="20"/>
          <w:szCs w:val="20"/>
        </w:rPr>
        <w:t>r</w:t>
      </w:r>
      <w:r w:rsidR="00292758" w:rsidRPr="001A52F3">
        <w:rPr>
          <w:rFonts w:ascii="Times New Roman" w:hAnsi="Times New Roman"/>
          <w:sz w:val="20"/>
          <w:szCs w:val="20"/>
        </w:rPr>
        <w:t>.</w:t>
      </w:r>
    </w:p>
    <w:p w14:paraId="74092B9F" w14:textId="77777777" w:rsidR="00A97015" w:rsidRPr="001A52F3" w:rsidRDefault="00A97015" w:rsidP="001A52F3">
      <w:pPr>
        <w:spacing w:after="0" w:line="300" w:lineRule="atLeast"/>
        <w:ind w:left="567"/>
        <w:jc w:val="both"/>
        <w:rPr>
          <w:rFonts w:ascii="Times New Roman" w:hAnsi="Times New Roman"/>
          <w:sz w:val="20"/>
          <w:szCs w:val="20"/>
        </w:rPr>
      </w:pPr>
    </w:p>
    <w:p w14:paraId="1EDB78D0" w14:textId="77777777" w:rsidR="00E75A51" w:rsidRPr="001A52F3" w:rsidRDefault="00A97015" w:rsidP="001A52F3">
      <w:pPr>
        <w:pStyle w:val="Akapitzlist"/>
        <w:numPr>
          <w:ilvl w:val="0"/>
          <w:numId w:val="51"/>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 xml:space="preserve">Konwencja </w:t>
      </w:r>
      <w:r w:rsidR="00F577D1" w:rsidRPr="001A52F3">
        <w:rPr>
          <w:rFonts w:ascii="Times New Roman" w:hAnsi="Times New Roman"/>
          <w:sz w:val="20"/>
          <w:szCs w:val="20"/>
        </w:rPr>
        <w:t>Haska,</w:t>
      </w:r>
    </w:p>
    <w:p w14:paraId="64B67563" w14:textId="77777777" w:rsidR="00E75A51" w:rsidRPr="001A52F3" w:rsidRDefault="00A97015" w:rsidP="001A52F3">
      <w:pPr>
        <w:pStyle w:val="Akapitzlist"/>
        <w:numPr>
          <w:ilvl w:val="0"/>
          <w:numId w:val="51"/>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 xml:space="preserve">Pojęcie </w:t>
      </w:r>
      <w:r w:rsidR="00E75A51" w:rsidRPr="001A52F3">
        <w:rPr>
          <w:rFonts w:ascii="Times New Roman" w:hAnsi="Times New Roman"/>
          <w:sz w:val="20"/>
          <w:szCs w:val="20"/>
        </w:rPr>
        <w:t>i zadania prawa prywatnego międzynarodowego (</w:t>
      </w:r>
      <w:proofErr w:type="spellStart"/>
      <w:r w:rsidR="00E75A51" w:rsidRPr="001A52F3">
        <w:rPr>
          <w:rFonts w:ascii="Times New Roman" w:hAnsi="Times New Roman"/>
          <w:sz w:val="20"/>
          <w:szCs w:val="20"/>
        </w:rPr>
        <w:t>ppm</w:t>
      </w:r>
      <w:proofErr w:type="spellEnd"/>
      <w:r w:rsidR="00E75A51" w:rsidRPr="001A52F3">
        <w:rPr>
          <w:rFonts w:ascii="Times New Roman" w:hAnsi="Times New Roman"/>
          <w:sz w:val="20"/>
          <w:szCs w:val="20"/>
        </w:rPr>
        <w:t>), jego źródła</w:t>
      </w:r>
      <w:r w:rsidR="00F577D1" w:rsidRPr="001A52F3">
        <w:rPr>
          <w:rFonts w:ascii="Times New Roman" w:hAnsi="Times New Roman"/>
          <w:sz w:val="20"/>
          <w:szCs w:val="20"/>
        </w:rPr>
        <w:t>,</w:t>
      </w:r>
    </w:p>
    <w:p w14:paraId="46C24F26" w14:textId="77777777" w:rsidR="00E75A51" w:rsidRPr="001A52F3" w:rsidRDefault="00A97015" w:rsidP="001A52F3">
      <w:pPr>
        <w:pStyle w:val="Akapitzlist"/>
        <w:numPr>
          <w:ilvl w:val="0"/>
          <w:numId w:val="51"/>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 xml:space="preserve">Norma </w:t>
      </w:r>
      <w:r w:rsidR="00E75A51" w:rsidRPr="001A52F3">
        <w:rPr>
          <w:rFonts w:ascii="Times New Roman" w:hAnsi="Times New Roman"/>
          <w:sz w:val="20"/>
          <w:szCs w:val="20"/>
        </w:rPr>
        <w:t>kolizyjna,</w:t>
      </w:r>
    </w:p>
    <w:p w14:paraId="27634C22" w14:textId="77777777" w:rsidR="00E75A51" w:rsidRPr="001A52F3" w:rsidRDefault="00A97015" w:rsidP="001A52F3">
      <w:pPr>
        <w:pStyle w:val="Akapitzlist"/>
        <w:numPr>
          <w:ilvl w:val="0"/>
          <w:numId w:val="51"/>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 xml:space="preserve">Kwalifikacja </w:t>
      </w:r>
      <w:r w:rsidR="00E75A51" w:rsidRPr="001A52F3">
        <w:rPr>
          <w:rFonts w:ascii="Times New Roman" w:hAnsi="Times New Roman"/>
          <w:sz w:val="20"/>
          <w:szCs w:val="20"/>
        </w:rPr>
        <w:t>kwestii prawnej,</w:t>
      </w:r>
    </w:p>
    <w:p w14:paraId="276C7A56" w14:textId="77777777" w:rsidR="00E75A51" w:rsidRPr="001A52F3" w:rsidRDefault="00A97015" w:rsidP="001A52F3">
      <w:pPr>
        <w:pStyle w:val="Akapitzlist"/>
        <w:numPr>
          <w:ilvl w:val="0"/>
          <w:numId w:val="51"/>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 xml:space="preserve">Wskazanie </w:t>
      </w:r>
      <w:r w:rsidR="00E75A51" w:rsidRPr="001A52F3">
        <w:rPr>
          <w:rFonts w:ascii="Times New Roman" w:hAnsi="Times New Roman"/>
          <w:sz w:val="20"/>
          <w:szCs w:val="20"/>
        </w:rPr>
        <w:t>prawa właściwego – łączniki, odesłanie, klauzula porządku publicznego,</w:t>
      </w:r>
    </w:p>
    <w:p w14:paraId="079E01BF" w14:textId="77777777" w:rsidR="00E75A51" w:rsidRPr="001A52F3" w:rsidRDefault="00A97015" w:rsidP="001A52F3">
      <w:pPr>
        <w:pStyle w:val="Akapitzlist"/>
        <w:numPr>
          <w:ilvl w:val="0"/>
          <w:numId w:val="51"/>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 xml:space="preserve">Stosowanie </w:t>
      </w:r>
      <w:r w:rsidR="00E75A51" w:rsidRPr="001A52F3">
        <w:rPr>
          <w:rFonts w:ascii="Times New Roman" w:hAnsi="Times New Roman"/>
          <w:sz w:val="20"/>
          <w:szCs w:val="20"/>
        </w:rPr>
        <w:t>prawa obcego</w:t>
      </w:r>
      <w:r w:rsidR="00F577D1" w:rsidRPr="001A52F3">
        <w:rPr>
          <w:rFonts w:ascii="Times New Roman" w:hAnsi="Times New Roman"/>
          <w:sz w:val="20"/>
          <w:szCs w:val="20"/>
        </w:rPr>
        <w:t>,</w:t>
      </w:r>
    </w:p>
    <w:p w14:paraId="53B5C152" w14:textId="77777777" w:rsidR="00E75A51" w:rsidRPr="001A52F3" w:rsidRDefault="00A97015" w:rsidP="001A52F3">
      <w:pPr>
        <w:pStyle w:val="Akapitzlist"/>
        <w:numPr>
          <w:ilvl w:val="0"/>
          <w:numId w:val="51"/>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 xml:space="preserve">Traktowanie </w:t>
      </w:r>
      <w:r w:rsidR="00E75A51" w:rsidRPr="001A52F3">
        <w:rPr>
          <w:rFonts w:ascii="Times New Roman" w:hAnsi="Times New Roman"/>
          <w:sz w:val="20"/>
          <w:szCs w:val="20"/>
        </w:rPr>
        <w:t>prawa obcego, ustalenie treści prawa obcego, zasady stosowania prawa obcego, przystosowanie, ekwiwalentność pojęć i instytucji prawnych, normy koniecznego stosowania</w:t>
      </w:r>
      <w:r w:rsidR="00F577D1" w:rsidRPr="001A52F3">
        <w:rPr>
          <w:rFonts w:ascii="Times New Roman" w:hAnsi="Times New Roman"/>
          <w:sz w:val="20"/>
          <w:szCs w:val="20"/>
        </w:rPr>
        <w:t>,</w:t>
      </w:r>
    </w:p>
    <w:p w14:paraId="7EC644D2" w14:textId="77777777" w:rsidR="00E75A51" w:rsidRPr="001A52F3" w:rsidRDefault="00A97015" w:rsidP="001A52F3">
      <w:pPr>
        <w:pStyle w:val="Akapitzlist"/>
        <w:numPr>
          <w:ilvl w:val="0"/>
          <w:numId w:val="51"/>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Sto</w:t>
      </w:r>
      <w:r w:rsidR="00E75A51" w:rsidRPr="001A52F3">
        <w:rPr>
          <w:rFonts w:ascii="Times New Roman" w:hAnsi="Times New Roman"/>
          <w:sz w:val="20"/>
          <w:szCs w:val="20"/>
        </w:rPr>
        <w:t xml:space="preserve">sunki rodzinne, opieka i kuratela oraz obowiązki alimentacyjne i inne stosunki prawne w ujęciu </w:t>
      </w:r>
      <w:proofErr w:type="spellStart"/>
      <w:r w:rsidR="00E75A51" w:rsidRPr="001A52F3">
        <w:rPr>
          <w:rFonts w:ascii="Times New Roman" w:hAnsi="Times New Roman"/>
          <w:sz w:val="20"/>
          <w:szCs w:val="20"/>
        </w:rPr>
        <w:t>ppm</w:t>
      </w:r>
      <w:proofErr w:type="spellEnd"/>
      <w:r w:rsidR="00F577D1" w:rsidRPr="001A52F3">
        <w:rPr>
          <w:rFonts w:ascii="Times New Roman" w:hAnsi="Times New Roman"/>
          <w:sz w:val="20"/>
          <w:szCs w:val="20"/>
        </w:rPr>
        <w:t>,</w:t>
      </w:r>
    </w:p>
    <w:p w14:paraId="174B2AEC" w14:textId="77777777" w:rsidR="00E75A51" w:rsidRPr="001A52F3" w:rsidRDefault="00A97015" w:rsidP="001A52F3">
      <w:pPr>
        <w:pStyle w:val="Akapitzlist"/>
        <w:numPr>
          <w:ilvl w:val="0"/>
          <w:numId w:val="51"/>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 xml:space="preserve">Stosunki </w:t>
      </w:r>
      <w:r w:rsidR="00E75A51" w:rsidRPr="001A52F3">
        <w:rPr>
          <w:rFonts w:ascii="Times New Roman" w:hAnsi="Times New Roman"/>
          <w:sz w:val="20"/>
          <w:szCs w:val="20"/>
        </w:rPr>
        <w:t xml:space="preserve">majątkowe małżeńskie, ustroje majątkowe i ich zmiana, zarząd majątkiem wspólnym w ujęciu </w:t>
      </w:r>
      <w:proofErr w:type="spellStart"/>
      <w:r w:rsidR="00E75A51" w:rsidRPr="001A52F3">
        <w:rPr>
          <w:rFonts w:ascii="Times New Roman" w:hAnsi="Times New Roman"/>
          <w:sz w:val="20"/>
          <w:szCs w:val="20"/>
        </w:rPr>
        <w:t>ppm</w:t>
      </w:r>
      <w:proofErr w:type="spellEnd"/>
      <w:r w:rsidR="00E75A51" w:rsidRPr="001A52F3">
        <w:rPr>
          <w:rFonts w:ascii="Times New Roman" w:hAnsi="Times New Roman"/>
          <w:sz w:val="20"/>
          <w:szCs w:val="20"/>
        </w:rPr>
        <w:t>,</w:t>
      </w:r>
    </w:p>
    <w:p w14:paraId="39BA5250" w14:textId="77777777" w:rsidR="00E75A51" w:rsidRPr="001A52F3" w:rsidRDefault="00A97015" w:rsidP="001A52F3">
      <w:pPr>
        <w:pStyle w:val="Akapitzlist"/>
        <w:numPr>
          <w:ilvl w:val="0"/>
          <w:numId w:val="51"/>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 xml:space="preserve">Reprezentacja </w:t>
      </w:r>
      <w:r w:rsidR="00E75A51" w:rsidRPr="001A52F3">
        <w:rPr>
          <w:rFonts w:ascii="Times New Roman" w:hAnsi="Times New Roman"/>
          <w:sz w:val="20"/>
          <w:szCs w:val="20"/>
        </w:rPr>
        <w:t xml:space="preserve">małoletniego w zależności od wieku, zarząd majątkiem małoletniego w ujęciu </w:t>
      </w:r>
      <w:proofErr w:type="spellStart"/>
      <w:r w:rsidR="00E75A51" w:rsidRPr="001A52F3">
        <w:rPr>
          <w:rFonts w:ascii="Times New Roman" w:hAnsi="Times New Roman"/>
          <w:sz w:val="20"/>
          <w:szCs w:val="20"/>
        </w:rPr>
        <w:t>ppm</w:t>
      </w:r>
      <w:proofErr w:type="spellEnd"/>
      <w:r w:rsidR="00E75A51" w:rsidRPr="001A52F3">
        <w:rPr>
          <w:rFonts w:ascii="Times New Roman" w:hAnsi="Times New Roman"/>
          <w:sz w:val="20"/>
          <w:szCs w:val="20"/>
        </w:rPr>
        <w:t>,</w:t>
      </w:r>
    </w:p>
    <w:p w14:paraId="3BF491D7" w14:textId="1C4EEAB4" w:rsidR="00E75A51" w:rsidRPr="001A52F3" w:rsidRDefault="00A97015" w:rsidP="001A52F3">
      <w:pPr>
        <w:pStyle w:val="Akapitzlist"/>
        <w:numPr>
          <w:ilvl w:val="0"/>
          <w:numId w:val="51"/>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 xml:space="preserve">Czynności </w:t>
      </w:r>
      <w:r w:rsidR="00E75A51" w:rsidRPr="001A52F3">
        <w:rPr>
          <w:rFonts w:ascii="Times New Roman" w:hAnsi="Times New Roman"/>
          <w:sz w:val="20"/>
          <w:szCs w:val="20"/>
        </w:rPr>
        <w:t xml:space="preserve">prawne pomiędzy rodzicami a dziećmi w ujęciu </w:t>
      </w:r>
      <w:r w:rsidR="003E1DA7" w:rsidRPr="001A52F3">
        <w:rPr>
          <w:rFonts w:ascii="Times New Roman" w:hAnsi="Times New Roman"/>
          <w:sz w:val="20"/>
          <w:szCs w:val="20"/>
        </w:rPr>
        <w:t>PPM</w:t>
      </w:r>
      <w:r w:rsidR="00F577D1" w:rsidRPr="001A52F3">
        <w:rPr>
          <w:rFonts w:ascii="Times New Roman" w:hAnsi="Times New Roman"/>
          <w:sz w:val="20"/>
          <w:szCs w:val="20"/>
        </w:rPr>
        <w:t>.</w:t>
      </w:r>
    </w:p>
    <w:p w14:paraId="308BC996" w14:textId="77777777" w:rsidR="00F577D1" w:rsidRPr="001A52F3" w:rsidRDefault="00F577D1" w:rsidP="001A52F3">
      <w:pPr>
        <w:pStyle w:val="Akapitzlist"/>
        <w:spacing w:after="0" w:line="300" w:lineRule="atLeast"/>
        <w:ind w:left="993"/>
        <w:jc w:val="both"/>
        <w:rPr>
          <w:rFonts w:ascii="Times New Roman" w:hAnsi="Times New Roman"/>
          <w:sz w:val="20"/>
          <w:szCs w:val="20"/>
        </w:rPr>
      </w:pPr>
    </w:p>
    <w:p w14:paraId="7B22DF5A" w14:textId="77777777" w:rsidR="00E75A51" w:rsidRPr="001A52F3" w:rsidRDefault="00E75A51" w:rsidP="001A52F3">
      <w:pPr>
        <w:pStyle w:val="Nagwek1"/>
        <w:spacing w:line="300" w:lineRule="atLeast"/>
      </w:pPr>
      <w:r w:rsidRPr="001A52F3">
        <w:t>TEMATY „WYPEŁNIACZE”</w:t>
      </w:r>
    </w:p>
    <w:p w14:paraId="03DF8333" w14:textId="77777777" w:rsidR="00E75A51" w:rsidRPr="001A52F3" w:rsidRDefault="00E75A51" w:rsidP="001A52F3">
      <w:pPr>
        <w:numPr>
          <w:ilvl w:val="0"/>
          <w:numId w:val="3"/>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Uzupełnienie omówionych tematów w związku z bi</w:t>
      </w:r>
      <w:r w:rsidR="00A97015" w:rsidRPr="001A52F3">
        <w:rPr>
          <w:rFonts w:ascii="Times New Roman" w:hAnsi="Times New Roman"/>
          <w:sz w:val="20"/>
          <w:szCs w:val="20"/>
        </w:rPr>
        <w:t>eżącymi zmianami ustawodawczymi.</w:t>
      </w:r>
    </w:p>
    <w:p w14:paraId="30B8E69D" w14:textId="77777777" w:rsidR="00E75A51" w:rsidRDefault="00E75A51" w:rsidP="001A52F3">
      <w:pPr>
        <w:numPr>
          <w:ilvl w:val="0"/>
          <w:numId w:val="3"/>
        </w:numPr>
        <w:spacing w:after="0" w:line="300" w:lineRule="atLeast"/>
        <w:ind w:left="993" w:hanging="426"/>
        <w:jc w:val="both"/>
        <w:rPr>
          <w:rFonts w:ascii="Times New Roman" w:hAnsi="Times New Roman"/>
          <w:sz w:val="20"/>
          <w:szCs w:val="20"/>
        </w:rPr>
      </w:pPr>
      <w:r w:rsidRPr="001A52F3">
        <w:rPr>
          <w:rFonts w:ascii="Times New Roman" w:hAnsi="Times New Roman"/>
          <w:sz w:val="20"/>
          <w:szCs w:val="20"/>
        </w:rPr>
        <w:t>Omówienie tematów szczególnie interesujących aplikantów na danym etapie szkolenia</w:t>
      </w:r>
      <w:r w:rsidR="00A97015" w:rsidRPr="001A52F3">
        <w:rPr>
          <w:rFonts w:ascii="Times New Roman" w:hAnsi="Times New Roman"/>
          <w:sz w:val="20"/>
          <w:szCs w:val="20"/>
        </w:rPr>
        <w:t>.</w:t>
      </w:r>
    </w:p>
    <w:p w14:paraId="4F06AF69" w14:textId="77777777" w:rsidR="00CF74DA" w:rsidRPr="001A52F3" w:rsidRDefault="00CF74DA" w:rsidP="004066B7">
      <w:pPr>
        <w:spacing w:after="0" w:line="300" w:lineRule="atLeast"/>
        <w:ind w:left="5670"/>
        <w:jc w:val="center"/>
        <w:rPr>
          <w:rFonts w:ascii="Times New Roman" w:eastAsia="Times New Roman" w:hAnsi="Times New Roman"/>
          <w:b/>
          <w:sz w:val="20"/>
          <w:szCs w:val="20"/>
        </w:rPr>
      </w:pPr>
      <w:r w:rsidRPr="001A52F3">
        <w:rPr>
          <w:rFonts w:ascii="Times New Roman" w:hAnsi="Times New Roman"/>
          <w:b/>
          <w:sz w:val="20"/>
          <w:szCs w:val="20"/>
        </w:rPr>
        <w:t>Opracował:</w:t>
      </w:r>
    </w:p>
    <w:p w14:paraId="4E841E0B" w14:textId="77777777" w:rsidR="00CF74DA" w:rsidRPr="001A52F3" w:rsidRDefault="00CF74DA" w:rsidP="004066B7">
      <w:pPr>
        <w:spacing w:after="0" w:line="300" w:lineRule="atLeast"/>
        <w:ind w:left="5670"/>
        <w:jc w:val="center"/>
        <w:rPr>
          <w:rFonts w:ascii="Times New Roman" w:hAnsi="Times New Roman"/>
          <w:b/>
          <w:sz w:val="20"/>
          <w:szCs w:val="20"/>
        </w:rPr>
      </w:pPr>
      <w:r w:rsidRPr="001A52F3">
        <w:rPr>
          <w:rFonts w:ascii="Times New Roman" w:hAnsi="Times New Roman"/>
          <w:b/>
          <w:sz w:val="20"/>
          <w:szCs w:val="20"/>
        </w:rPr>
        <w:t>Kierownik szkolenia</w:t>
      </w:r>
    </w:p>
    <w:p w14:paraId="3D81701A" w14:textId="77777777" w:rsidR="00CF74DA" w:rsidRPr="001A52F3" w:rsidRDefault="00CF74DA" w:rsidP="004066B7">
      <w:pPr>
        <w:spacing w:after="0" w:line="300" w:lineRule="atLeast"/>
        <w:ind w:left="5670"/>
        <w:jc w:val="center"/>
        <w:rPr>
          <w:rFonts w:ascii="Times New Roman" w:hAnsi="Times New Roman"/>
          <w:b/>
          <w:sz w:val="20"/>
          <w:szCs w:val="20"/>
        </w:rPr>
      </w:pPr>
      <w:r w:rsidRPr="001A52F3">
        <w:rPr>
          <w:rFonts w:ascii="Times New Roman" w:hAnsi="Times New Roman"/>
          <w:b/>
          <w:sz w:val="20"/>
          <w:szCs w:val="20"/>
        </w:rPr>
        <w:t xml:space="preserve">Notariusz </w:t>
      </w:r>
      <w:r w:rsidR="00AA1AD9" w:rsidRPr="001A52F3">
        <w:rPr>
          <w:rFonts w:ascii="Times New Roman" w:hAnsi="Times New Roman"/>
          <w:b/>
          <w:sz w:val="20"/>
          <w:szCs w:val="20"/>
        </w:rPr>
        <w:t>Jacek Krzysztof Daleszyński</w:t>
      </w:r>
    </w:p>
    <w:sectPr w:rsidR="00CF74DA" w:rsidRPr="001A52F3" w:rsidSect="00DE391A">
      <w:footerReference w:type="default" r:id="rId8"/>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F027C8" w14:textId="77777777" w:rsidR="00534B14" w:rsidRDefault="00534B14" w:rsidP="00552CB7">
      <w:pPr>
        <w:spacing w:after="0" w:line="240" w:lineRule="auto"/>
      </w:pPr>
      <w:r>
        <w:separator/>
      </w:r>
    </w:p>
  </w:endnote>
  <w:endnote w:type="continuationSeparator" w:id="0">
    <w:p w14:paraId="0345B014" w14:textId="77777777" w:rsidR="00534B14" w:rsidRDefault="00534B14" w:rsidP="00552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imesNewRoman,Bold">
    <w:altName w:val="MS Mincho"/>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5423868"/>
      <w:docPartObj>
        <w:docPartGallery w:val="Page Numbers (Bottom of Page)"/>
        <w:docPartUnique/>
      </w:docPartObj>
    </w:sdtPr>
    <w:sdtEndPr>
      <w:rPr>
        <w:noProof/>
      </w:rPr>
    </w:sdtEndPr>
    <w:sdtContent>
      <w:p w14:paraId="7EA57F3B" w14:textId="77777777" w:rsidR="00AC79AC" w:rsidRDefault="00AC79AC">
        <w:pPr>
          <w:pStyle w:val="Stopka"/>
          <w:jc w:val="center"/>
        </w:pPr>
        <w:r>
          <w:fldChar w:fldCharType="begin"/>
        </w:r>
        <w:r>
          <w:instrText xml:space="preserve"> PAGE   \* MERGEFORMAT </w:instrText>
        </w:r>
        <w:r>
          <w:fldChar w:fldCharType="separate"/>
        </w:r>
        <w:r w:rsidR="00864B8E">
          <w:rPr>
            <w:noProof/>
          </w:rPr>
          <w:t>34</w:t>
        </w:r>
        <w:r>
          <w:rPr>
            <w:noProof/>
          </w:rPr>
          <w:fldChar w:fldCharType="end"/>
        </w:r>
      </w:p>
    </w:sdtContent>
  </w:sdt>
  <w:p w14:paraId="2E0EE4C2" w14:textId="77777777" w:rsidR="00AC79AC" w:rsidRDefault="00AC79A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452DC2" w14:textId="77777777" w:rsidR="00534B14" w:rsidRDefault="00534B14" w:rsidP="00552CB7">
      <w:pPr>
        <w:spacing w:after="0" w:line="240" w:lineRule="auto"/>
      </w:pPr>
      <w:r>
        <w:separator/>
      </w:r>
    </w:p>
  </w:footnote>
  <w:footnote w:type="continuationSeparator" w:id="0">
    <w:p w14:paraId="4A31C921" w14:textId="77777777" w:rsidR="00534B14" w:rsidRDefault="00534B14" w:rsidP="00552C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F77F0"/>
    <w:multiLevelType w:val="hybridMultilevel"/>
    <w:tmpl w:val="CFD00656"/>
    <w:lvl w:ilvl="0" w:tplc="0415000F">
      <w:start w:val="1"/>
      <w:numFmt w:val="decimal"/>
      <w:lvlText w:val="%1."/>
      <w:lvlJc w:val="left"/>
      <w:pPr>
        <w:ind w:left="720" w:hanging="360"/>
      </w:pPr>
    </w:lvl>
    <w:lvl w:ilvl="1" w:tplc="7706BBA6">
      <w:start w:val="1"/>
      <w:numFmt w:val="decimal"/>
      <w:lvlText w:val="%2."/>
      <w:lvlJc w:val="left"/>
      <w:pPr>
        <w:ind w:left="1440" w:hanging="360"/>
      </w:pPr>
      <w:rPr>
        <w:rFonts w:ascii="Times New Roman" w:eastAsia="Times New Roman" w:hAnsi="Times New Roman" w:cs="Times New Roman"/>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761BCE"/>
    <w:multiLevelType w:val="hybridMultilevel"/>
    <w:tmpl w:val="8B42CC80"/>
    <w:lvl w:ilvl="0" w:tplc="9FD4048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8A674BB"/>
    <w:multiLevelType w:val="hybridMultilevel"/>
    <w:tmpl w:val="DED65A40"/>
    <w:lvl w:ilvl="0" w:tplc="9FD4048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8E43227"/>
    <w:multiLevelType w:val="hybridMultilevel"/>
    <w:tmpl w:val="8392EFA2"/>
    <w:lvl w:ilvl="0" w:tplc="9FD4048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A173A87"/>
    <w:multiLevelType w:val="hybridMultilevel"/>
    <w:tmpl w:val="03E497D8"/>
    <w:lvl w:ilvl="0" w:tplc="04150017">
      <w:start w:val="1"/>
      <w:numFmt w:val="lowerLetter"/>
      <w:lvlText w:val="%1)"/>
      <w:lvlJc w:val="left"/>
      <w:pPr>
        <w:tabs>
          <w:tab w:val="num" w:pos="240"/>
        </w:tabs>
        <w:ind w:left="240" w:hanging="720"/>
      </w:pPr>
      <w:rPr>
        <w:rFonts w:hint="default"/>
      </w:rPr>
    </w:lvl>
    <w:lvl w:ilvl="1" w:tplc="4C909264">
      <w:start w:val="1"/>
      <w:numFmt w:val="decimal"/>
      <w:lvlText w:val="%2."/>
      <w:lvlJc w:val="left"/>
      <w:pPr>
        <w:ind w:left="600" w:hanging="360"/>
      </w:pPr>
      <w:rPr>
        <w:rFonts w:hint="default"/>
        <w:b w:val="0"/>
      </w:rPr>
    </w:lvl>
    <w:lvl w:ilvl="2" w:tplc="0415001B" w:tentative="1">
      <w:start w:val="1"/>
      <w:numFmt w:val="lowerRoman"/>
      <w:lvlText w:val="%3."/>
      <w:lvlJc w:val="right"/>
      <w:pPr>
        <w:tabs>
          <w:tab w:val="num" w:pos="1320"/>
        </w:tabs>
        <w:ind w:left="1320" w:hanging="180"/>
      </w:pPr>
    </w:lvl>
    <w:lvl w:ilvl="3" w:tplc="0415000F" w:tentative="1">
      <w:start w:val="1"/>
      <w:numFmt w:val="decimal"/>
      <w:lvlText w:val="%4."/>
      <w:lvlJc w:val="left"/>
      <w:pPr>
        <w:tabs>
          <w:tab w:val="num" w:pos="2040"/>
        </w:tabs>
        <w:ind w:left="2040" w:hanging="360"/>
      </w:pPr>
    </w:lvl>
    <w:lvl w:ilvl="4" w:tplc="04150019" w:tentative="1">
      <w:start w:val="1"/>
      <w:numFmt w:val="lowerLetter"/>
      <w:lvlText w:val="%5."/>
      <w:lvlJc w:val="left"/>
      <w:pPr>
        <w:tabs>
          <w:tab w:val="num" w:pos="2760"/>
        </w:tabs>
        <w:ind w:left="2760" w:hanging="360"/>
      </w:pPr>
    </w:lvl>
    <w:lvl w:ilvl="5" w:tplc="0415001B" w:tentative="1">
      <w:start w:val="1"/>
      <w:numFmt w:val="lowerRoman"/>
      <w:lvlText w:val="%6."/>
      <w:lvlJc w:val="right"/>
      <w:pPr>
        <w:tabs>
          <w:tab w:val="num" w:pos="3480"/>
        </w:tabs>
        <w:ind w:left="3480" w:hanging="180"/>
      </w:pPr>
    </w:lvl>
    <w:lvl w:ilvl="6" w:tplc="0415000F" w:tentative="1">
      <w:start w:val="1"/>
      <w:numFmt w:val="decimal"/>
      <w:lvlText w:val="%7."/>
      <w:lvlJc w:val="left"/>
      <w:pPr>
        <w:tabs>
          <w:tab w:val="num" w:pos="4200"/>
        </w:tabs>
        <w:ind w:left="4200" w:hanging="360"/>
      </w:pPr>
    </w:lvl>
    <w:lvl w:ilvl="7" w:tplc="04150019" w:tentative="1">
      <w:start w:val="1"/>
      <w:numFmt w:val="lowerLetter"/>
      <w:lvlText w:val="%8."/>
      <w:lvlJc w:val="left"/>
      <w:pPr>
        <w:tabs>
          <w:tab w:val="num" w:pos="4920"/>
        </w:tabs>
        <w:ind w:left="4920" w:hanging="360"/>
      </w:pPr>
    </w:lvl>
    <w:lvl w:ilvl="8" w:tplc="0415001B" w:tentative="1">
      <w:start w:val="1"/>
      <w:numFmt w:val="lowerRoman"/>
      <w:lvlText w:val="%9."/>
      <w:lvlJc w:val="right"/>
      <w:pPr>
        <w:tabs>
          <w:tab w:val="num" w:pos="5640"/>
        </w:tabs>
        <w:ind w:left="5640" w:hanging="180"/>
      </w:pPr>
    </w:lvl>
  </w:abstractNum>
  <w:abstractNum w:abstractNumId="5">
    <w:nsid w:val="0C4E40BE"/>
    <w:multiLevelType w:val="hybridMultilevel"/>
    <w:tmpl w:val="D442A8EC"/>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CC92F7D"/>
    <w:multiLevelType w:val="hybridMultilevel"/>
    <w:tmpl w:val="082018F6"/>
    <w:lvl w:ilvl="0" w:tplc="9FD4048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D2F070E"/>
    <w:multiLevelType w:val="hybridMultilevel"/>
    <w:tmpl w:val="C802A408"/>
    <w:lvl w:ilvl="0" w:tplc="04150011">
      <w:start w:val="1"/>
      <w:numFmt w:val="decimal"/>
      <w:lvlText w:val="%1)"/>
      <w:lvlJc w:val="left"/>
      <w:pPr>
        <w:ind w:left="2569" w:hanging="360"/>
      </w:pPr>
    </w:lvl>
    <w:lvl w:ilvl="1" w:tplc="04150019" w:tentative="1">
      <w:start w:val="1"/>
      <w:numFmt w:val="lowerLetter"/>
      <w:lvlText w:val="%2."/>
      <w:lvlJc w:val="left"/>
      <w:pPr>
        <w:ind w:left="3289" w:hanging="360"/>
      </w:pPr>
    </w:lvl>
    <w:lvl w:ilvl="2" w:tplc="0415001B" w:tentative="1">
      <w:start w:val="1"/>
      <w:numFmt w:val="lowerRoman"/>
      <w:lvlText w:val="%3."/>
      <w:lvlJc w:val="right"/>
      <w:pPr>
        <w:ind w:left="4009" w:hanging="180"/>
      </w:pPr>
    </w:lvl>
    <w:lvl w:ilvl="3" w:tplc="0415000F" w:tentative="1">
      <w:start w:val="1"/>
      <w:numFmt w:val="decimal"/>
      <w:lvlText w:val="%4."/>
      <w:lvlJc w:val="left"/>
      <w:pPr>
        <w:ind w:left="4729" w:hanging="360"/>
      </w:pPr>
    </w:lvl>
    <w:lvl w:ilvl="4" w:tplc="04150019" w:tentative="1">
      <w:start w:val="1"/>
      <w:numFmt w:val="lowerLetter"/>
      <w:lvlText w:val="%5."/>
      <w:lvlJc w:val="left"/>
      <w:pPr>
        <w:ind w:left="5449" w:hanging="360"/>
      </w:pPr>
    </w:lvl>
    <w:lvl w:ilvl="5" w:tplc="0415001B" w:tentative="1">
      <w:start w:val="1"/>
      <w:numFmt w:val="lowerRoman"/>
      <w:lvlText w:val="%6."/>
      <w:lvlJc w:val="right"/>
      <w:pPr>
        <w:ind w:left="6169" w:hanging="180"/>
      </w:pPr>
    </w:lvl>
    <w:lvl w:ilvl="6" w:tplc="0415000F" w:tentative="1">
      <w:start w:val="1"/>
      <w:numFmt w:val="decimal"/>
      <w:lvlText w:val="%7."/>
      <w:lvlJc w:val="left"/>
      <w:pPr>
        <w:ind w:left="6889" w:hanging="360"/>
      </w:pPr>
    </w:lvl>
    <w:lvl w:ilvl="7" w:tplc="04150019" w:tentative="1">
      <w:start w:val="1"/>
      <w:numFmt w:val="lowerLetter"/>
      <w:lvlText w:val="%8."/>
      <w:lvlJc w:val="left"/>
      <w:pPr>
        <w:ind w:left="7609" w:hanging="360"/>
      </w:pPr>
    </w:lvl>
    <w:lvl w:ilvl="8" w:tplc="0415001B" w:tentative="1">
      <w:start w:val="1"/>
      <w:numFmt w:val="lowerRoman"/>
      <w:lvlText w:val="%9."/>
      <w:lvlJc w:val="right"/>
      <w:pPr>
        <w:ind w:left="8329" w:hanging="180"/>
      </w:pPr>
    </w:lvl>
  </w:abstractNum>
  <w:abstractNum w:abstractNumId="8">
    <w:nsid w:val="10775AF9"/>
    <w:multiLevelType w:val="hybridMultilevel"/>
    <w:tmpl w:val="2A4C1674"/>
    <w:lvl w:ilvl="0" w:tplc="9FD4048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24517F1"/>
    <w:multiLevelType w:val="hybridMultilevel"/>
    <w:tmpl w:val="7FE60F5C"/>
    <w:lvl w:ilvl="0" w:tplc="9FD4048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2A73211"/>
    <w:multiLevelType w:val="hybridMultilevel"/>
    <w:tmpl w:val="46E2C4EC"/>
    <w:lvl w:ilvl="0" w:tplc="9FD4048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88A0E70"/>
    <w:multiLevelType w:val="hybridMultilevel"/>
    <w:tmpl w:val="97D0855C"/>
    <w:lvl w:ilvl="0" w:tplc="04150011">
      <w:start w:val="1"/>
      <w:numFmt w:val="decimal"/>
      <w:lvlText w:val="%1)"/>
      <w:lvlJc w:val="left"/>
      <w:pPr>
        <w:ind w:left="78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C70256E"/>
    <w:multiLevelType w:val="hybridMultilevel"/>
    <w:tmpl w:val="B2EC7662"/>
    <w:lvl w:ilvl="0" w:tplc="9FD4048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0EB13B9"/>
    <w:multiLevelType w:val="hybridMultilevel"/>
    <w:tmpl w:val="C4F0E6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2E14A76"/>
    <w:multiLevelType w:val="hybridMultilevel"/>
    <w:tmpl w:val="87229D9A"/>
    <w:lvl w:ilvl="0" w:tplc="04150011">
      <w:start w:val="1"/>
      <w:numFmt w:val="decimal"/>
      <w:lvlText w:val="%1)"/>
      <w:lvlJc w:val="left"/>
      <w:pPr>
        <w:ind w:left="3960" w:hanging="360"/>
      </w:p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15">
    <w:nsid w:val="242C5479"/>
    <w:multiLevelType w:val="hybridMultilevel"/>
    <w:tmpl w:val="83362B8E"/>
    <w:lvl w:ilvl="0" w:tplc="9FD4048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53B1464"/>
    <w:multiLevelType w:val="hybridMultilevel"/>
    <w:tmpl w:val="35CAE688"/>
    <w:lvl w:ilvl="0" w:tplc="04150013">
      <w:start w:val="1"/>
      <w:numFmt w:val="upperRoman"/>
      <w:lvlText w:val="%1."/>
      <w:lvlJc w:val="right"/>
      <w:pPr>
        <w:ind w:left="720" w:hanging="360"/>
      </w:pPr>
    </w:lvl>
    <w:lvl w:ilvl="1" w:tplc="04150013">
      <w:start w:val="1"/>
      <w:numFmt w:val="upperRoman"/>
      <w:lvlText w:val="%2."/>
      <w:lvlJc w:val="righ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A553E99"/>
    <w:multiLevelType w:val="hybridMultilevel"/>
    <w:tmpl w:val="82C8A1EE"/>
    <w:lvl w:ilvl="0" w:tplc="04150017">
      <w:start w:val="1"/>
      <w:numFmt w:val="lowerLetter"/>
      <w:lvlText w:val="%1)"/>
      <w:lvlJc w:val="left"/>
      <w:pPr>
        <w:tabs>
          <w:tab w:val="num" w:pos="240"/>
        </w:tabs>
        <w:ind w:left="240" w:hanging="720"/>
      </w:pPr>
      <w:rPr>
        <w:rFonts w:hint="default"/>
      </w:rPr>
    </w:lvl>
    <w:lvl w:ilvl="1" w:tplc="9FD4048C">
      <w:start w:val="1"/>
      <w:numFmt w:val="decimal"/>
      <w:lvlText w:val="%2."/>
      <w:lvlJc w:val="left"/>
      <w:pPr>
        <w:ind w:left="600" w:hanging="360"/>
      </w:pPr>
      <w:rPr>
        <w:rFonts w:hint="default"/>
        <w:b/>
      </w:rPr>
    </w:lvl>
    <w:lvl w:ilvl="2" w:tplc="0415001B" w:tentative="1">
      <w:start w:val="1"/>
      <w:numFmt w:val="lowerRoman"/>
      <w:lvlText w:val="%3."/>
      <w:lvlJc w:val="right"/>
      <w:pPr>
        <w:tabs>
          <w:tab w:val="num" w:pos="1320"/>
        </w:tabs>
        <w:ind w:left="1320" w:hanging="180"/>
      </w:pPr>
    </w:lvl>
    <w:lvl w:ilvl="3" w:tplc="0415000F" w:tentative="1">
      <w:start w:val="1"/>
      <w:numFmt w:val="decimal"/>
      <w:lvlText w:val="%4."/>
      <w:lvlJc w:val="left"/>
      <w:pPr>
        <w:tabs>
          <w:tab w:val="num" w:pos="2040"/>
        </w:tabs>
        <w:ind w:left="2040" w:hanging="360"/>
      </w:pPr>
    </w:lvl>
    <w:lvl w:ilvl="4" w:tplc="04150019" w:tentative="1">
      <w:start w:val="1"/>
      <w:numFmt w:val="lowerLetter"/>
      <w:lvlText w:val="%5."/>
      <w:lvlJc w:val="left"/>
      <w:pPr>
        <w:tabs>
          <w:tab w:val="num" w:pos="2760"/>
        </w:tabs>
        <w:ind w:left="2760" w:hanging="360"/>
      </w:pPr>
    </w:lvl>
    <w:lvl w:ilvl="5" w:tplc="0415001B" w:tentative="1">
      <w:start w:val="1"/>
      <w:numFmt w:val="lowerRoman"/>
      <w:lvlText w:val="%6."/>
      <w:lvlJc w:val="right"/>
      <w:pPr>
        <w:tabs>
          <w:tab w:val="num" w:pos="3480"/>
        </w:tabs>
        <w:ind w:left="3480" w:hanging="180"/>
      </w:pPr>
    </w:lvl>
    <w:lvl w:ilvl="6" w:tplc="0415000F" w:tentative="1">
      <w:start w:val="1"/>
      <w:numFmt w:val="decimal"/>
      <w:lvlText w:val="%7."/>
      <w:lvlJc w:val="left"/>
      <w:pPr>
        <w:tabs>
          <w:tab w:val="num" w:pos="4200"/>
        </w:tabs>
        <w:ind w:left="4200" w:hanging="360"/>
      </w:pPr>
    </w:lvl>
    <w:lvl w:ilvl="7" w:tplc="04150019" w:tentative="1">
      <w:start w:val="1"/>
      <w:numFmt w:val="lowerLetter"/>
      <w:lvlText w:val="%8."/>
      <w:lvlJc w:val="left"/>
      <w:pPr>
        <w:tabs>
          <w:tab w:val="num" w:pos="4920"/>
        </w:tabs>
        <w:ind w:left="4920" w:hanging="360"/>
      </w:pPr>
    </w:lvl>
    <w:lvl w:ilvl="8" w:tplc="0415001B" w:tentative="1">
      <w:start w:val="1"/>
      <w:numFmt w:val="lowerRoman"/>
      <w:lvlText w:val="%9."/>
      <w:lvlJc w:val="right"/>
      <w:pPr>
        <w:tabs>
          <w:tab w:val="num" w:pos="5640"/>
        </w:tabs>
        <w:ind w:left="5640" w:hanging="180"/>
      </w:pPr>
    </w:lvl>
  </w:abstractNum>
  <w:abstractNum w:abstractNumId="18">
    <w:nsid w:val="2D8C0455"/>
    <w:multiLevelType w:val="hybridMultilevel"/>
    <w:tmpl w:val="2DB49EC6"/>
    <w:lvl w:ilvl="0" w:tplc="9FD4048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F1B67C6"/>
    <w:multiLevelType w:val="hybridMultilevel"/>
    <w:tmpl w:val="F448F16A"/>
    <w:lvl w:ilvl="0" w:tplc="9FD4048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75A2F75"/>
    <w:multiLevelType w:val="hybridMultilevel"/>
    <w:tmpl w:val="8D6CD3AC"/>
    <w:lvl w:ilvl="0" w:tplc="04150011">
      <w:start w:val="1"/>
      <w:numFmt w:val="decimal"/>
      <w:lvlText w:val="%1)"/>
      <w:lvlJc w:val="left"/>
      <w:pPr>
        <w:ind w:left="949" w:hanging="360"/>
      </w:pPr>
    </w:lvl>
    <w:lvl w:ilvl="1" w:tplc="04150019" w:tentative="1">
      <w:start w:val="1"/>
      <w:numFmt w:val="lowerLetter"/>
      <w:lvlText w:val="%2."/>
      <w:lvlJc w:val="left"/>
      <w:pPr>
        <w:ind w:left="1669" w:hanging="360"/>
      </w:pPr>
    </w:lvl>
    <w:lvl w:ilvl="2" w:tplc="04150011">
      <w:start w:val="1"/>
      <w:numFmt w:val="decimal"/>
      <w:lvlText w:val="%3)"/>
      <w:lvlJc w:val="left"/>
      <w:pPr>
        <w:ind w:left="2389" w:hanging="180"/>
      </w:pPr>
    </w:lvl>
    <w:lvl w:ilvl="3" w:tplc="0415000F" w:tentative="1">
      <w:start w:val="1"/>
      <w:numFmt w:val="decimal"/>
      <w:lvlText w:val="%4."/>
      <w:lvlJc w:val="left"/>
      <w:pPr>
        <w:ind w:left="3109" w:hanging="360"/>
      </w:pPr>
    </w:lvl>
    <w:lvl w:ilvl="4" w:tplc="04150019" w:tentative="1">
      <w:start w:val="1"/>
      <w:numFmt w:val="lowerLetter"/>
      <w:lvlText w:val="%5."/>
      <w:lvlJc w:val="left"/>
      <w:pPr>
        <w:ind w:left="3829" w:hanging="360"/>
      </w:pPr>
    </w:lvl>
    <w:lvl w:ilvl="5" w:tplc="0415001B" w:tentative="1">
      <w:start w:val="1"/>
      <w:numFmt w:val="lowerRoman"/>
      <w:lvlText w:val="%6."/>
      <w:lvlJc w:val="right"/>
      <w:pPr>
        <w:ind w:left="4549" w:hanging="180"/>
      </w:pPr>
    </w:lvl>
    <w:lvl w:ilvl="6" w:tplc="0415000F" w:tentative="1">
      <w:start w:val="1"/>
      <w:numFmt w:val="decimal"/>
      <w:lvlText w:val="%7."/>
      <w:lvlJc w:val="left"/>
      <w:pPr>
        <w:ind w:left="5269" w:hanging="360"/>
      </w:pPr>
    </w:lvl>
    <w:lvl w:ilvl="7" w:tplc="04150019" w:tentative="1">
      <w:start w:val="1"/>
      <w:numFmt w:val="lowerLetter"/>
      <w:lvlText w:val="%8."/>
      <w:lvlJc w:val="left"/>
      <w:pPr>
        <w:ind w:left="5989" w:hanging="360"/>
      </w:pPr>
    </w:lvl>
    <w:lvl w:ilvl="8" w:tplc="0415001B" w:tentative="1">
      <w:start w:val="1"/>
      <w:numFmt w:val="lowerRoman"/>
      <w:lvlText w:val="%9."/>
      <w:lvlJc w:val="right"/>
      <w:pPr>
        <w:ind w:left="6709" w:hanging="180"/>
      </w:pPr>
    </w:lvl>
  </w:abstractNum>
  <w:abstractNum w:abstractNumId="21">
    <w:nsid w:val="382343B8"/>
    <w:multiLevelType w:val="hybridMultilevel"/>
    <w:tmpl w:val="5E3C8EEC"/>
    <w:lvl w:ilvl="0" w:tplc="9FD4048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9D6743D"/>
    <w:multiLevelType w:val="hybridMultilevel"/>
    <w:tmpl w:val="283619DA"/>
    <w:lvl w:ilvl="0" w:tplc="9FD4048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D4002DC"/>
    <w:multiLevelType w:val="hybridMultilevel"/>
    <w:tmpl w:val="253CB642"/>
    <w:lvl w:ilvl="0" w:tplc="0415000F">
      <w:start w:val="1"/>
      <w:numFmt w:val="decimal"/>
      <w:lvlText w:val="%1."/>
      <w:lvlJc w:val="left"/>
      <w:pPr>
        <w:ind w:left="720" w:hanging="360"/>
      </w:pPr>
    </w:lvl>
    <w:lvl w:ilvl="1" w:tplc="2FA431A0">
      <w:start w:val="1"/>
      <w:numFmt w:val="upp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DD96636"/>
    <w:multiLevelType w:val="hybridMultilevel"/>
    <w:tmpl w:val="30A45AB4"/>
    <w:lvl w:ilvl="0" w:tplc="9FD4048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EA627AD"/>
    <w:multiLevelType w:val="hybridMultilevel"/>
    <w:tmpl w:val="FF48F71C"/>
    <w:lvl w:ilvl="0" w:tplc="5148CDD4">
      <w:start w:val="1"/>
      <w:numFmt w:val="upperRoman"/>
      <w:lvlText w:val="%1."/>
      <w:lvlJc w:val="left"/>
      <w:pPr>
        <w:ind w:left="1080" w:hanging="720"/>
      </w:pPr>
      <w:rPr>
        <w:rFonts w:hint="default"/>
        <w:b/>
      </w:rPr>
    </w:lvl>
    <w:lvl w:ilvl="1" w:tplc="91B0A496">
      <w:start w:val="1"/>
      <w:numFmt w:val="decimal"/>
      <w:lvlText w:val="%2)"/>
      <w:lvlJc w:val="left"/>
      <w:pPr>
        <w:ind w:left="1455" w:hanging="37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212012E"/>
    <w:multiLevelType w:val="hybridMultilevel"/>
    <w:tmpl w:val="F3885A3A"/>
    <w:lvl w:ilvl="0" w:tplc="9FD4048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351431D"/>
    <w:multiLevelType w:val="hybridMultilevel"/>
    <w:tmpl w:val="C9FA1190"/>
    <w:lvl w:ilvl="0" w:tplc="04150011">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57A0E67"/>
    <w:multiLevelType w:val="hybridMultilevel"/>
    <w:tmpl w:val="A9DE13EE"/>
    <w:lvl w:ilvl="0" w:tplc="9FD4048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AA7395E"/>
    <w:multiLevelType w:val="hybridMultilevel"/>
    <w:tmpl w:val="FAD2CD04"/>
    <w:lvl w:ilvl="0" w:tplc="9FD4048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ABD0092"/>
    <w:multiLevelType w:val="hybridMultilevel"/>
    <w:tmpl w:val="92461D24"/>
    <w:lvl w:ilvl="0" w:tplc="9FD4048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F9A7B13"/>
    <w:multiLevelType w:val="hybridMultilevel"/>
    <w:tmpl w:val="F76C812E"/>
    <w:lvl w:ilvl="0" w:tplc="9FD4048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6BD5CE9"/>
    <w:multiLevelType w:val="hybridMultilevel"/>
    <w:tmpl w:val="2E04C0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7F21845"/>
    <w:multiLevelType w:val="hybridMultilevel"/>
    <w:tmpl w:val="8EE0CAC4"/>
    <w:lvl w:ilvl="0" w:tplc="9FD4048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A263CFD"/>
    <w:multiLevelType w:val="hybridMultilevel"/>
    <w:tmpl w:val="E50A6DFE"/>
    <w:lvl w:ilvl="0" w:tplc="9FD4048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A437369"/>
    <w:multiLevelType w:val="hybridMultilevel"/>
    <w:tmpl w:val="FB6E32BE"/>
    <w:lvl w:ilvl="0" w:tplc="9FD4048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C59794C"/>
    <w:multiLevelType w:val="hybridMultilevel"/>
    <w:tmpl w:val="573AE2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DD75E77"/>
    <w:multiLevelType w:val="hybridMultilevel"/>
    <w:tmpl w:val="9C40CC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60060AD7"/>
    <w:multiLevelType w:val="hybridMultilevel"/>
    <w:tmpl w:val="20469D4A"/>
    <w:lvl w:ilvl="0" w:tplc="9FD4048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0B41ADE"/>
    <w:multiLevelType w:val="hybridMultilevel"/>
    <w:tmpl w:val="1B0A8F8C"/>
    <w:lvl w:ilvl="0" w:tplc="9FD4048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0C64482"/>
    <w:multiLevelType w:val="hybridMultilevel"/>
    <w:tmpl w:val="785E178A"/>
    <w:lvl w:ilvl="0" w:tplc="9FD4048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25C36D1"/>
    <w:multiLevelType w:val="hybridMultilevel"/>
    <w:tmpl w:val="C2F2721E"/>
    <w:lvl w:ilvl="0" w:tplc="9FD4048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4833042"/>
    <w:multiLevelType w:val="hybridMultilevel"/>
    <w:tmpl w:val="42089E6E"/>
    <w:lvl w:ilvl="0" w:tplc="9FD4048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82E7A9B"/>
    <w:multiLevelType w:val="hybridMultilevel"/>
    <w:tmpl w:val="9E2CA8B8"/>
    <w:lvl w:ilvl="0" w:tplc="9FD4048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8431A67"/>
    <w:multiLevelType w:val="hybridMultilevel"/>
    <w:tmpl w:val="8200DF1C"/>
    <w:lvl w:ilvl="0" w:tplc="F6F4B11E">
      <w:start w:val="2"/>
      <w:numFmt w:val="upperRoman"/>
      <w:lvlText w:val="%1."/>
      <w:lvlJc w:val="left"/>
      <w:pPr>
        <w:tabs>
          <w:tab w:val="num" w:pos="240"/>
        </w:tabs>
        <w:ind w:left="240" w:hanging="720"/>
      </w:pPr>
      <w:rPr>
        <w:rFonts w:hint="default"/>
      </w:rPr>
    </w:lvl>
    <w:lvl w:ilvl="1" w:tplc="E7DC970A">
      <w:start w:val="1"/>
      <w:numFmt w:val="decimal"/>
      <w:lvlText w:val="%2."/>
      <w:lvlJc w:val="left"/>
      <w:pPr>
        <w:ind w:left="600" w:hanging="360"/>
      </w:pPr>
      <w:rPr>
        <w:rFonts w:hint="default"/>
        <w:b/>
        <w:bCs/>
      </w:rPr>
    </w:lvl>
    <w:lvl w:ilvl="2" w:tplc="BFBE581A">
      <w:start w:val="1"/>
      <w:numFmt w:val="decimal"/>
      <w:lvlText w:val="%3)"/>
      <w:lvlJc w:val="left"/>
      <w:pPr>
        <w:ind w:left="1500" w:hanging="360"/>
      </w:pPr>
      <w:rPr>
        <w:rFonts w:hint="default"/>
      </w:rPr>
    </w:lvl>
    <w:lvl w:ilvl="3" w:tplc="0415000F" w:tentative="1">
      <w:start w:val="1"/>
      <w:numFmt w:val="decimal"/>
      <w:lvlText w:val="%4."/>
      <w:lvlJc w:val="left"/>
      <w:pPr>
        <w:tabs>
          <w:tab w:val="num" w:pos="2040"/>
        </w:tabs>
        <w:ind w:left="2040" w:hanging="360"/>
      </w:pPr>
    </w:lvl>
    <w:lvl w:ilvl="4" w:tplc="04150019" w:tentative="1">
      <w:start w:val="1"/>
      <w:numFmt w:val="lowerLetter"/>
      <w:lvlText w:val="%5."/>
      <w:lvlJc w:val="left"/>
      <w:pPr>
        <w:tabs>
          <w:tab w:val="num" w:pos="2760"/>
        </w:tabs>
        <w:ind w:left="2760" w:hanging="360"/>
      </w:pPr>
    </w:lvl>
    <w:lvl w:ilvl="5" w:tplc="0415001B" w:tentative="1">
      <w:start w:val="1"/>
      <w:numFmt w:val="lowerRoman"/>
      <w:lvlText w:val="%6."/>
      <w:lvlJc w:val="right"/>
      <w:pPr>
        <w:tabs>
          <w:tab w:val="num" w:pos="3480"/>
        </w:tabs>
        <w:ind w:left="3480" w:hanging="180"/>
      </w:pPr>
    </w:lvl>
    <w:lvl w:ilvl="6" w:tplc="0415000F" w:tentative="1">
      <w:start w:val="1"/>
      <w:numFmt w:val="decimal"/>
      <w:lvlText w:val="%7."/>
      <w:lvlJc w:val="left"/>
      <w:pPr>
        <w:tabs>
          <w:tab w:val="num" w:pos="4200"/>
        </w:tabs>
        <w:ind w:left="4200" w:hanging="360"/>
      </w:pPr>
    </w:lvl>
    <w:lvl w:ilvl="7" w:tplc="04150019" w:tentative="1">
      <w:start w:val="1"/>
      <w:numFmt w:val="lowerLetter"/>
      <w:lvlText w:val="%8."/>
      <w:lvlJc w:val="left"/>
      <w:pPr>
        <w:tabs>
          <w:tab w:val="num" w:pos="4920"/>
        </w:tabs>
        <w:ind w:left="4920" w:hanging="360"/>
      </w:pPr>
    </w:lvl>
    <w:lvl w:ilvl="8" w:tplc="0415001B" w:tentative="1">
      <w:start w:val="1"/>
      <w:numFmt w:val="lowerRoman"/>
      <w:lvlText w:val="%9."/>
      <w:lvlJc w:val="right"/>
      <w:pPr>
        <w:tabs>
          <w:tab w:val="num" w:pos="5640"/>
        </w:tabs>
        <w:ind w:left="5640" w:hanging="180"/>
      </w:pPr>
    </w:lvl>
  </w:abstractNum>
  <w:abstractNum w:abstractNumId="45">
    <w:nsid w:val="69A70375"/>
    <w:multiLevelType w:val="hybridMultilevel"/>
    <w:tmpl w:val="ACA0E5D0"/>
    <w:lvl w:ilvl="0" w:tplc="04150013">
      <w:start w:val="1"/>
      <w:numFmt w:val="upperRoman"/>
      <w:lvlText w:val="%1."/>
      <w:lvlJc w:val="right"/>
      <w:pPr>
        <w:ind w:left="720" w:hanging="360"/>
      </w:pPr>
    </w:lvl>
    <w:lvl w:ilvl="1" w:tplc="04150013">
      <w:start w:val="1"/>
      <w:numFmt w:val="upperRoman"/>
      <w:lvlText w:val="%2."/>
      <w:lvlJc w:val="righ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CC7651F"/>
    <w:multiLevelType w:val="hybridMultilevel"/>
    <w:tmpl w:val="7B8AEA6E"/>
    <w:lvl w:ilvl="0" w:tplc="9FD4048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DF81F6E"/>
    <w:multiLevelType w:val="hybridMultilevel"/>
    <w:tmpl w:val="57083480"/>
    <w:lvl w:ilvl="0" w:tplc="9FD4048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6E8B1751"/>
    <w:multiLevelType w:val="hybridMultilevel"/>
    <w:tmpl w:val="2294CF4E"/>
    <w:lvl w:ilvl="0" w:tplc="9FD4048C">
      <w:start w:val="1"/>
      <w:numFmt w:val="decimal"/>
      <w:lvlText w:val="%1."/>
      <w:lvlJc w:val="left"/>
      <w:pPr>
        <w:ind w:left="720" w:hanging="360"/>
      </w:pPr>
      <w:rPr>
        <w:rFonts w:hint="default"/>
        <w:b/>
      </w:rPr>
    </w:lvl>
    <w:lvl w:ilvl="1" w:tplc="F60848C4">
      <w:start w:val="1"/>
      <w:numFmt w:val="lowerLetter"/>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04C5922"/>
    <w:multiLevelType w:val="hybridMultilevel"/>
    <w:tmpl w:val="8B782296"/>
    <w:lvl w:ilvl="0" w:tplc="04150017">
      <w:start w:val="1"/>
      <w:numFmt w:val="lowerLetter"/>
      <w:lvlText w:val="%1)"/>
      <w:lvlJc w:val="left"/>
      <w:pPr>
        <w:ind w:left="720" w:hanging="360"/>
      </w:pPr>
    </w:lvl>
    <w:lvl w:ilvl="1" w:tplc="2EF61EA0">
      <w:start w:val="1"/>
      <w:numFmt w:val="lowerLetter"/>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118651A"/>
    <w:multiLevelType w:val="hybridMultilevel"/>
    <w:tmpl w:val="97D0855C"/>
    <w:lvl w:ilvl="0" w:tplc="04150011">
      <w:start w:val="1"/>
      <w:numFmt w:val="decimal"/>
      <w:lvlText w:val="%1)"/>
      <w:lvlJc w:val="left"/>
      <w:pPr>
        <w:ind w:left="78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1CB3CA9"/>
    <w:multiLevelType w:val="hybridMultilevel"/>
    <w:tmpl w:val="D1AC3134"/>
    <w:lvl w:ilvl="0" w:tplc="9FD4048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2FB5196"/>
    <w:multiLevelType w:val="hybridMultilevel"/>
    <w:tmpl w:val="F60CC208"/>
    <w:lvl w:ilvl="0" w:tplc="9FD4048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65C7E49"/>
    <w:multiLevelType w:val="hybridMultilevel"/>
    <w:tmpl w:val="DBB8E25A"/>
    <w:lvl w:ilvl="0" w:tplc="9FD4048C">
      <w:start w:val="1"/>
      <w:numFmt w:val="decimal"/>
      <w:lvlText w:val="%1."/>
      <w:lvlJc w:val="left"/>
      <w:pPr>
        <w:ind w:left="1211" w:hanging="360"/>
      </w:pPr>
      <w:rPr>
        <w:rFonts w:hint="default"/>
        <w:b/>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4">
    <w:nsid w:val="7E170ADB"/>
    <w:multiLevelType w:val="hybridMultilevel"/>
    <w:tmpl w:val="62E09926"/>
    <w:lvl w:ilvl="0" w:tplc="9FD4048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44"/>
  </w:num>
  <w:num w:numId="3">
    <w:abstractNumId w:val="21"/>
  </w:num>
  <w:num w:numId="4">
    <w:abstractNumId w:val="25"/>
  </w:num>
  <w:num w:numId="5">
    <w:abstractNumId w:val="23"/>
  </w:num>
  <w:num w:numId="6">
    <w:abstractNumId w:val="4"/>
  </w:num>
  <w:num w:numId="7">
    <w:abstractNumId w:val="0"/>
  </w:num>
  <w:num w:numId="8">
    <w:abstractNumId w:val="13"/>
  </w:num>
  <w:num w:numId="9">
    <w:abstractNumId w:val="20"/>
  </w:num>
  <w:num w:numId="10">
    <w:abstractNumId w:val="45"/>
  </w:num>
  <w:num w:numId="11">
    <w:abstractNumId w:val="14"/>
  </w:num>
  <w:num w:numId="12">
    <w:abstractNumId w:val="16"/>
  </w:num>
  <w:num w:numId="13">
    <w:abstractNumId w:val="7"/>
  </w:num>
  <w:num w:numId="14">
    <w:abstractNumId w:val="48"/>
  </w:num>
  <w:num w:numId="15">
    <w:abstractNumId w:val="5"/>
  </w:num>
  <w:num w:numId="16">
    <w:abstractNumId w:val="36"/>
  </w:num>
  <w:num w:numId="17">
    <w:abstractNumId w:val="37"/>
  </w:num>
  <w:num w:numId="18">
    <w:abstractNumId w:val="49"/>
  </w:num>
  <w:num w:numId="19">
    <w:abstractNumId w:val="3"/>
  </w:num>
  <w:num w:numId="20">
    <w:abstractNumId w:val="27"/>
  </w:num>
  <w:num w:numId="21">
    <w:abstractNumId w:val="32"/>
  </w:num>
  <w:num w:numId="22">
    <w:abstractNumId w:val="41"/>
  </w:num>
  <w:num w:numId="23">
    <w:abstractNumId w:val="26"/>
  </w:num>
  <w:num w:numId="24">
    <w:abstractNumId w:val="9"/>
  </w:num>
  <w:num w:numId="25">
    <w:abstractNumId w:val="17"/>
  </w:num>
  <w:num w:numId="26">
    <w:abstractNumId w:val="34"/>
  </w:num>
  <w:num w:numId="27">
    <w:abstractNumId w:val="19"/>
  </w:num>
  <w:num w:numId="28">
    <w:abstractNumId w:val="52"/>
  </w:num>
  <w:num w:numId="29">
    <w:abstractNumId w:val="35"/>
  </w:num>
  <w:num w:numId="30">
    <w:abstractNumId w:val="10"/>
  </w:num>
  <w:num w:numId="31">
    <w:abstractNumId w:val="33"/>
  </w:num>
  <w:num w:numId="32">
    <w:abstractNumId w:val="8"/>
  </w:num>
  <w:num w:numId="33">
    <w:abstractNumId w:val="18"/>
  </w:num>
  <w:num w:numId="34">
    <w:abstractNumId w:val="40"/>
  </w:num>
  <w:num w:numId="35">
    <w:abstractNumId w:val="39"/>
  </w:num>
  <w:num w:numId="36">
    <w:abstractNumId w:val="53"/>
  </w:num>
  <w:num w:numId="37">
    <w:abstractNumId w:val="12"/>
  </w:num>
  <w:num w:numId="38">
    <w:abstractNumId w:val="51"/>
  </w:num>
  <w:num w:numId="39">
    <w:abstractNumId w:val="30"/>
  </w:num>
  <w:num w:numId="40">
    <w:abstractNumId w:val="28"/>
  </w:num>
  <w:num w:numId="41">
    <w:abstractNumId w:val="31"/>
  </w:num>
  <w:num w:numId="42">
    <w:abstractNumId w:val="15"/>
  </w:num>
  <w:num w:numId="43">
    <w:abstractNumId w:val="1"/>
  </w:num>
  <w:num w:numId="44">
    <w:abstractNumId w:val="47"/>
  </w:num>
  <w:num w:numId="45">
    <w:abstractNumId w:val="54"/>
  </w:num>
  <w:num w:numId="46">
    <w:abstractNumId w:val="2"/>
  </w:num>
  <w:num w:numId="47">
    <w:abstractNumId w:val="24"/>
  </w:num>
  <w:num w:numId="48">
    <w:abstractNumId w:val="42"/>
  </w:num>
  <w:num w:numId="49">
    <w:abstractNumId w:val="6"/>
  </w:num>
  <w:num w:numId="50">
    <w:abstractNumId w:val="38"/>
  </w:num>
  <w:num w:numId="51">
    <w:abstractNumId w:val="46"/>
  </w:num>
  <w:num w:numId="52">
    <w:abstractNumId w:val="43"/>
  </w:num>
  <w:num w:numId="53">
    <w:abstractNumId w:val="22"/>
  </w:num>
  <w:num w:numId="54">
    <w:abstractNumId w:val="29"/>
  </w:num>
  <w:num w:numId="55">
    <w:abstractNumId w:val="5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854"/>
    <w:rsid w:val="00005D51"/>
    <w:rsid w:val="00010896"/>
    <w:rsid w:val="00042FAC"/>
    <w:rsid w:val="00056BAA"/>
    <w:rsid w:val="00067074"/>
    <w:rsid w:val="00071A80"/>
    <w:rsid w:val="00081E2D"/>
    <w:rsid w:val="00082164"/>
    <w:rsid w:val="000918BA"/>
    <w:rsid w:val="0009285B"/>
    <w:rsid w:val="00096D1B"/>
    <w:rsid w:val="000A16F9"/>
    <w:rsid w:val="000A18D3"/>
    <w:rsid w:val="000A5A28"/>
    <w:rsid w:val="000D6555"/>
    <w:rsid w:val="000E68F6"/>
    <w:rsid w:val="000F276D"/>
    <w:rsid w:val="001170C7"/>
    <w:rsid w:val="00122BBE"/>
    <w:rsid w:val="00132135"/>
    <w:rsid w:val="00137186"/>
    <w:rsid w:val="001406F4"/>
    <w:rsid w:val="00142671"/>
    <w:rsid w:val="00145C5E"/>
    <w:rsid w:val="00151EE8"/>
    <w:rsid w:val="00173E2C"/>
    <w:rsid w:val="00173F6B"/>
    <w:rsid w:val="001848BB"/>
    <w:rsid w:val="001858AC"/>
    <w:rsid w:val="00191820"/>
    <w:rsid w:val="001A52F3"/>
    <w:rsid w:val="001B16E4"/>
    <w:rsid w:val="001B5F06"/>
    <w:rsid w:val="00206D93"/>
    <w:rsid w:val="002104C8"/>
    <w:rsid w:val="002250B9"/>
    <w:rsid w:val="002404CC"/>
    <w:rsid w:val="00242511"/>
    <w:rsid w:val="002541A8"/>
    <w:rsid w:val="00256AEC"/>
    <w:rsid w:val="00265BEE"/>
    <w:rsid w:val="00265C92"/>
    <w:rsid w:val="00266D98"/>
    <w:rsid w:val="00277529"/>
    <w:rsid w:val="00282DEC"/>
    <w:rsid w:val="00291B85"/>
    <w:rsid w:val="00292758"/>
    <w:rsid w:val="0029396D"/>
    <w:rsid w:val="002A42F5"/>
    <w:rsid w:val="002A5D72"/>
    <w:rsid w:val="002C6D54"/>
    <w:rsid w:val="002D0635"/>
    <w:rsid w:val="002D19B9"/>
    <w:rsid w:val="002E37F1"/>
    <w:rsid w:val="002E7032"/>
    <w:rsid w:val="002F59F4"/>
    <w:rsid w:val="00311B5D"/>
    <w:rsid w:val="00344DF0"/>
    <w:rsid w:val="003810AC"/>
    <w:rsid w:val="00381299"/>
    <w:rsid w:val="00382228"/>
    <w:rsid w:val="003976B9"/>
    <w:rsid w:val="003A7F3A"/>
    <w:rsid w:val="003B3832"/>
    <w:rsid w:val="003B54EC"/>
    <w:rsid w:val="003B6C78"/>
    <w:rsid w:val="003D7BBB"/>
    <w:rsid w:val="003E1DA7"/>
    <w:rsid w:val="003F1D0D"/>
    <w:rsid w:val="003F1EEB"/>
    <w:rsid w:val="003F76E1"/>
    <w:rsid w:val="003F7DE5"/>
    <w:rsid w:val="004066B7"/>
    <w:rsid w:val="0041117C"/>
    <w:rsid w:val="0041286D"/>
    <w:rsid w:val="00440E77"/>
    <w:rsid w:val="00442080"/>
    <w:rsid w:val="00443105"/>
    <w:rsid w:val="0044437A"/>
    <w:rsid w:val="00463E30"/>
    <w:rsid w:val="00490891"/>
    <w:rsid w:val="004A386A"/>
    <w:rsid w:val="004F43E4"/>
    <w:rsid w:val="004F4B1C"/>
    <w:rsid w:val="0050775E"/>
    <w:rsid w:val="00534B14"/>
    <w:rsid w:val="00540909"/>
    <w:rsid w:val="005500A3"/>
    <w:rsid w:val="00551F21"/>
    <w:rsid w:val="00552CB7"/>
    <w:rsid w:val="00553A60"/>
    <w:rsid w:val="0056245E"/>
    <w:rsid w:val="00562ABC"/>
    <w:rsid w:val="00575F0E"/>
    <w:rsid w:val="00590277"/>
    <w:rsid w:val="00590A8A"/>
    <w:rsid w:val="00593E03"/>
    <w:rsid w:val="005A1030"/>
    <w:rsid w:val="005B6333"/>
    <w:rsid w:val="005C6D85"/>
    <w:rsid w:val="005D00F0"/>
    <w:rsid w:val="005E09CD"/>
    <w:rsid w:val="005F70DB"/>
    <w:rsid w:val="00604475"/>
    <w:rsid w:val="00615C22"/>
    <w:rsid w:val="00622B2F"/>
    <w:rsid w:val="00650A72"/>
    <w:rsid w:val="006747CF"/>
    <w:rsid w:val="006A15C6"/>
    <w:rsid w:val="006D2C20"/>
    <w:rsid w:val="006E08EB"/>
    <w:rsid w:val="00700016"/>
    <w:rsid w:val="007071A1"/>
    <w:rsid w:val="007176BC"/>
    <w:rsid w:val="00721D6B"/>
    <w:rsid w:val="00726631"/>
    <w:rsid w:val="007434B8"/>
    <w:rsid w:val="007656A2"/>
    <w:rsid w:val="0077128C"/>
    <w:rsid w:val="0077686E"/>
    <w:rsid w:val="00785D41"/>
    <w:rsid w:val="007A361E"/>
    <w:rsid w:val="007A410B"/>
    <w:rsid w:val="007B4E85"/>
    <w:rsid w:val="007B7F41"/>
    <w:rsid w:val="007C72F8"/>
    <w:rsid w:val="007D6854"/>
    <w:rsid w:val="007F2AB6"/>
    <w:rsid w:val="00802F9C"/>
    <w:rsid w:val="00803611"/>
    <w:rsid w:val="008227C2"/>
    <w:rsid w:val="008431AE"/>
    <w:rsid w:val="0085126A"/>
    <w:rsid w:val="0085319B"/>
    <w:rsid w:val="0085556D"/>
    <w:rsid w:val="00857E86"/>
    <w:rsid w:val="00864B8E"/>
    <w:rsid w:val="008659A1"/>
    <w:rsid w:val="00872BF9"/>
    <w:rsid w:val="00885D94"/>
    <w:rsid w:val="008961DC"/>
    <w:rsid w:val="008B1B06"/>
    <w:rsid w:val="008B2BAD"/>
    <w:rsid w:val="008B3ED5"/>
    <w:rsid w:val="008B4CAC"/>
    <w:rsid w:val="008D3720"/>
    <w:rsid w:val="008E1B84"/>
    <w:rsid w:val="00901B88"/>
    <w:rsid w:val="00903304"/>
    <w:rsid w:val="0093563C"/>
    <w:rsid w:val="00971017"/>
    <w:rsid w:val="00983CCD"/>
    <w:rsid w:val="00992D46"/>
    <w:rsid w:val="00993DE1"/>
    <w:rsid w:val="009D450D"/>
    <w:rsid w:val="009E2F0A"/>
    <w:rsid w:val="009F561F"/>
    <w:rsid w:val="00A04EB6"/>
    <w:rsid w:val="00A05ACD"/>
    <w:rsid w:val="00A06F9C"/>
    <w:rsid w:val="00A10020"/>
    <w:rsid w:val="00A10E56"/>
    <w:rsid w:val="00A14162"/>
    <w:rsid w:val="00A14E2C"/>
    <w:rsid w:val="00A22BF2"/>
    <w:rsid w:val="00A273CA"/>
    <w:rsid w:val="00A30EF5"/>
    <w:rsid w:val="00A3687D"/>
    <w:rsid w:val="00A41CAE"/>
    <w:rsid w:val="00A47743"/>
    <w:rsid w:val="00A746BA"/>
    <w:rsid w:val="00A83312"/>
    <w:rsid w:val="00A9442E"/>
    <w:rsid w:val="00A97015"/>
    <w:rsid w:val="00AA1AD9"/>
    <w:rsid w:val="00AB1727"/>
    <w:rsid w:val="00AB3534"/>
    <w:rsid w:val="00AB54AE"/>
    <w:rsid w:val="00AC79AC"/>
    <w:rsid w:val="00AF1487"/>
    <w:rsid w:val="00AF6DAA"/>
    <w:rsid w:val="00AF72A8"/>
    <w:rsid w:val="00B03204"/>
    <w:rsid w:val="00B23463"/>
    <w:rsid w:val="00B2501A"/>
    <w:rsid w:val="00B27790"/>
    <w:rsid w:val="00B31379"/>
    <w:rsid w:val="00B32E27"/>
    <w:rsid w:val="00B40BD5"/>
    <w:rsid w:val="00B70D09"/>
    <w:rsid w:val="00B77212"/>
    <w:rsid w:val="00BA7643"/>
    <w:rsid w:val="00BB6044"/>
    <w:rsid w:val="00BB642C"/>
    <w:rsid w:val="00BC3E96"/>
    <w:rsid w:val="00BC4E23"/>
    <w:rsid w:val="00BE0335"/>
    <w:rsid w:val="00BE1293"/>
    <w:rsid w:val="00BE2884"/>
    <w:rsid w:val="00C16500"/>
    <w:rsid w:val="00C20FE0"/>
    <w:rsid w:val="00C37448"/>
    <w:rsid w:val="00C8105A"/>
    <w:rsid w:val="00C872B2"/>
    <w:rsid w:val="00C904FF"/>
    <w:rsid w:val="00CA20B7"/>
    <w:rsid w:val="00CA58B3"/>
    <w:rsid w:val="00CB3006"/>
    <w:rsid w:val="00CB7AA0"/>
    <w:rsid w:val="00CC0270"/>
    <w:rsid w:val="00CC4E13"/>
    <w:rsid w:val="00CC5D32"/>
    <w:rsid w:val="00CD1A75"/>
    <w:rsid w:val="00CE0BAE"/>
    <w:rsid w:val="00CF0CF1"/>
    <w:rsid w:val="00CF74DA"/>
    <w:rsid w:val="00D141F4"/>
    <w:rsid w:val="00D22EB5"/>
    <w:rsid w:val="00D24798"/>
    <w:rsid w:val="00D24D2E"/>
    <w:rsid w:val="00D26531"/>
    <w:rsid w:val="00D2771F"/>
    <w:rsid w:val="00D36E8E"/>
    <w:rsid w:val="00D46070"/>
    <w:rsid w:val="00D70E82"/>
    <w:rsid w:val="00D71174"/>
    <w:rsid w:val="00D8135E"/>
    <w:rsid w:val="00D9383D"/>
    <w:rsid w:val="00DC72BB"/>
    <w:rsid w:val="00DE18FD"/>
    <w:rsid w:val="00DE391A"/>
    <w:rsid w:val="00DF2C7A"/>
    <w:rsid w:val="00DF7677"/>
    <w:rsid w:val="00E277BD"/>
    <w:rsid w:val="00E4275F"/>
    <w:rsid w:val="00E46A95"/>
    <w:rsid w:val="00E6139B"/>
    <w:rsid w:val="00E675CD"/>
    <w:rsid w:val="00E6798B"/>
    <w:rsid w:val="00E71168"/>
    <w:rsid w:val="00E75A51"/>
    <w:rsid w:val="00E75C74"/>
    <w:rsid w:val="00E84A3B"/>
    <w:rsid w:val="00EB5A26"/>
    <w:rsid w:val="00ED23E6"/>
    <w:rsid w:val="00EE62D8"/>
    <w:rsid w:val="00EF3542"/>
    <w:rsid w:val="00F04FEE"/>
    <w:rsid w:val="00F07334"/>
    <w:rsid w:val="00F276B7"/>
    <w:rsid w:val="00F27862"/>
    <w:rsid w:val="00F30F44"/>
    <w:rsid w:val="00F463EF"/>
    <w:rsid w:val="00F53CE7"/>
    <w:rsid w:val="00F577D1"/>
    <w:rsid w:val="00F60B74"/>
    <w:rsid w:val="00F7608B"/>
    <w:rsid w:val="00F9777C"/>
    <w:rsid w:val="00FA1438"/>
    <w:rsid w:val="00FA4AF1"/>
    <w:rsid w:val="00FA65A6"/>
    <w:rsid w:val="00FB3796"/>
    <w:rsid w:val="00FB3C96"/>
    <w:rsid w:val="00FB3DD0"/>
    <w:rsid w:val="00FB5BFB"/>
    <w:rsid w:val="00FC18BB"/>
    <w:rsid w:val="00FC192B"/>
    <w:rsid w:val="00FD26E3"/>
    <w:rsid w:val="00FE00B4"/>
    <w:rsid w:val="00FE7E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pwplexatsmarttags/smarttagmodule" w:name="Date2Word"/>
  <w:smartTagType w:namespaceuri="pwplexatsmarttags/smarttagmodule" w:name="Broken"/>
  <w:smartTagType w:namespaceuri="pwplexatsmarttags/smarttagmodule" w:name="Number2Word"/>
  <w:shapeDefaults>
    <o:shapedefaults v:ext="edit" spidmax="1026"/>
    <o:shapelayout v:ext="edit">
      <o:idmap v:ext="edit" data="1"/>
    </o:shapelayout>
  </w:shapeDefaults>
  <w:decimalSymbol w:val=","/>
  <w:listSeparator w:val=";"/>
  <w14:docId w14:val="231D2B4E"/>
  <w15:docId w15:val="{F64B9869-0843-415B-9E02-412FE5DA4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E37F1"/>
    <w:rPr>
      <w:rFonts w:ascii="Calibri" w:eastAsia="Calibri" w:hAnsi="Calibri" w:cs="Times New Roman"/>
    </w:rPr>
  </w:style>
  <w:style w:type="paragraph" w:styleId="Nagwek1">
    <w:name w:val="heading 1"/>
    <w:basedOn w:val="Normalny"/>
    <w:next w:val="Normalny"/>
    <w:link w:val="Nagwek1Znak"/>
    <w:uiPriority w:val="9"/>
    <w:qFormat/>
    <w:rsid w:val="00A83312"/>
    <w:pPr>
      <w:keepNext/>
      <w:spacing w:after="0" w:line="320" w:lineRule="atLeast"/>
      <w:ind w:left="567"/>
      <w:jc w:val="both"/>
      <w:outlineLvl w:val="0"/>
    </w:pPr>
    <w:rPr>
      <w:rFonts w:ascii="Times New Roman" w:hAnsi="Times New Roman"/>
      <w:b/>
      <w:sz w:val="20"/>
      <w:szCs w:val="20"/>
    </w:rPr>
  </w:style>
  <w:style w:type="paragraph" w:styleId="Nagwek2">
    <w:name w:val="heading 2"/>
    <w:basedOn w:val="Normalny"/>
    <w:next w:val="Normalny"/>
    <w:link w:val="Nagwek2Znak"/>
    <w:uiPriority w:val="9"/>
    <w:semiHidden/>
    <w:unhideWhenUsed/>
    <w:qFormat/>
    <w:rsid w:val="00173F6B"/>
    <w:pPr>
      <w:keepNext/>
      <w:spacing w:before="240" w:after="60"/>
      <w:outlineLvl w:val="1"/>
    </w:pPr>
    <w:rPr>
      <w:rFonts w:asciiTheme="majorHAnsi" w:eastAsiaTheme="majorEastAsia" w:hAnsiTheme="majorHAnsi" w:cstheme="majorBidi"/>
      <w:b/>
      <w:bCs/>
      <w:i/>
      <w:iCs/>
      <w:sz w:val="28"/>
      <w:szCs w:val="28"/>
    </w:rPr>
  </w:style>
  <w:style w:type="paragraph" w:styleId="Nagwek3">
    <w:name w:val="heading 3"/>
    <w:basedOn w:val="Normalny"/>
    <w:next w:val="Normalny"/>
    <w:link w:val="Nagwek3Znak"/>
    <w:uiPriority w:val="9"/>
    <w:semiHidden/>
    <w:unhideWhenUsed/>
    <w:qFormat/>
    <w:rsid w:val="008B1B0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link w:val="Nagwek4Znak"/>
    <w:uiPriority w:val="9"/>
    <w:qFormat/>
    <w:rsid w:val="006D2C20"/>
    <w:pPr>
      <w:spacing w:before="100" w:beforeAutospacing="1" w:after="100" w:afterAutospacing="1" w:line="240" w:lineRule="auto"/>
      <w:outlineLvl w:val="3"/>
    </w:pPr>
    <w:rPr>
      <w:rFonts w:ascii="Times New Roman" w:eastAsia="Times New Roman" w:hAnsi="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D6854"/>
    <w:pPr>
      <w:ind w:left="720"/>
      <w:contextualSpacing/>
    </w:pPr>
  </w:style>
  <w:style w:type="character" w:customStyle="1" w:styleId="tabulatory">
    <w:name w:val="tabulatory"/>
    <w:basedOn w:val="Domylnaczcionkaakapitu"/>
    <w:rsid w:val="007D6854"/>
  </w:style>
  <w:style w:type="paragraph" w:styleId="NormalnyWeb">
    <w:name w:val="Normal (Web)"/>
    <w:basedOn w:val="Normalny"/>
    <w:uiPriority w:val="99"/>
    <w:unhideWhenUsed/>
    <w:rsid w:val="00575F0E"/>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575F0E"/>
    <w:rPr>
      <w:b/>
      <w:bCs/>
    </w:rPr>
  </w:style>
  <w:style w:type="character" w:styleId="Hipercze">
    <w:name w:val="Hyperlink"/>
    <w:basedOn w:val="Domylnaczcionkaakapitu"/>
    <w:uiPriority w:val="99"/>
    <w:semiHidden/>
    <w:unhideWhenUsed/>
    <w:rsid w:val="00DE18FD"/>
    <w:rPr>
      <w:color w:val="0000FF"/>
      <w:u w:val="single"/>
    </w:rPr>
  </w:style>
  <w:style w:type="character" w:customStyle="1" w:styleId="Nagwek4Znak">
    <w:name w:val="Nagłówek 4 Znak"/>
    <w:basedOn w:val="Domylnaczcionkaakapitu"/>
    <w:link w:val="Nagwek4"/>
    <w:uiPriority w:val="9"/>
    <w:rsid w:val="006D2C20"/>
    <w:rPr>
      <w:rFonts w:ascii="Times New Roman" w:eastAsia="Times New Roman" w:hAnsi="Times New Roman" w:cs="Times New Roman"/>
      <w:b/>
      <w:bCs/>
      <w:sz w:val="24"/>
      <w:szCs w:val="24"/>
      <w:lang w:eastAsia="pl-PL"/>
    </w:rPr>
  </w:style>
  <w:style w:type="character" w:customStyle="1" w:styleId="Teksttreci">
    <w:name w:val="Tekst treści_"/>
    <w:basedOn w:val="Domylnaczcionkaakapitu"/>
    <w:link w:val="Teksttreci1"/>
    <w:uiPriority w:val="99"/>
    <w:locked/>
    <w:rsid w:val="003B3832"/>
    <w:rPr>
      <w:rFonts w:ascii="Times New Roman" w:hAnsi="Times New Roman" w:cs="Times New Roman"/>
      <w:shd w:val="clear" w:color="auto" w:fill="FFFFFF"/>
    </w:rPr>
  </w:style>
  <w:style w:type="paragraph" w:customStyle="1" w:styleId="Teksttreci1">
    <w:name w:val="Tekst treści1"/>
    <w:basedOn w:val="Normalny"/>
    <w:link w:val="Teksttreci"/>
    <w:uiPriority w:val="99"/>
    <w:rsid w:val="003B3832"/>
    <w:pPr>
      <w:shd w:val="clear" w:color="auto" w:fill="FFFFFF"/>
      <w:spacing w:after="0" w:line="274" w:lineRule="exact"/>
    </w:pPr>
    <w:rPr>
      <w:rFonts w:ascii="Times New Roman" w:hAnsi="Times New Roman"/>
    </w:rPr>
  </w:style>
  <w:style w:type="paragraph" w:styleId="Nagwek">
    <w:name w:val="header"/>
    <w:basedOn w:val="Normalny"/>
    <w:link w:val="NagwekZnak"/>
    <w:uiPriority w:val="99"/>
    <w:unhideWhenUsed/>
    <w:rsid w:val="00552CB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52CB7"/>
  </w:style>
  <w:style w:type="paragraph" w:styleId="Stopka">
    <w:name w:val="footer"/>
    <w:basedOn w:val="Normalny"/>
    <w:link w:val="StopkaZnak"/>
    <w:uiPriority w:val="99"/>
    <w:unhideWhenUsed/>
    <w:rsid w:val="00552CB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52CB7"/>
  </w:style>
  <w:style w:type="character" w:styleId="UyteHipercze">
    <w:name w:val="FollowedHyperlink"/>
    <w:basedOn w:val="Domylnaczcionkaakapitu"/>
    <w:uiPriority w:val="99"/>
    <w:semiHidden/>
    <w:unhideWhenUsed/>
    <w:rsid w:val="002E37F1"/>
    <w:rPr>
      <w:color w:val="800080" w:themeColor="followedHyperlink"/>
      <w:u w:val="single"/>
    </w:rPr>
  </w:style>
  <w:style w:type="paragraph" w:styleId="Tekstdymka">
    <w:name w:val="Balloon Text"/>
    <w:basedOn w:val="Normalny"/>
    <w:link w:val="TekstdymkaZnak"/>
    <w:uiPriority w:val="99"/>
    <w:semiHidden/>
    <w:unhideWhenUsed/>
    <w:rsid w:val="002E37F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E37F1"/>
    <w:rPr>
      <w:rFonts w:ascii="Segoe UI" w:eastAsia="Calibri" w:hAnsi="Segoe UI" w:cs="Segoe UI"/>
      <w:sz w:val="18"/>
      <w:szCs w:val="18"/>
    </w:rPr>
  </w:style>
  <w:style w:type="character" w:customStyle="1" w:styleId="Nagwek2Znak">
    <w:name w:val="Nagłówek 2 Znak"/>
    <w:basedOn w:val="Domylnaczcionkaakapitu"/>
    <w:link w:val="Nagwek2"/>
    <w:uiPriority w:val="9"/>
    <w:semiHidden/>
    <w:rsid w:val="00173F6B"/>
    <w:rPr>
      <w:rFonts w:asciiTheme="majorHAnsi" w:eastAsiaTheme="majorEastAsia" w:hAnsiTheme="majorHAnsi" w:cstheme="majorBidi"/>
      <w:b/>
      <w:bCs/>
      <w:i/>
      <w:iCs/>
      <w:sz w:val="28"/>
      <w:szCs w:val="28"/>
    </w:rPr>
  </w:style>
  <w:style w:type="character" w:customStyle="1" w:styleId="contact-name">
    <w:name w:val="contact-name"/>
    <w:basedOn w:val="Domylnaczcionkaakapitu"/>
    <w:rsid w:val="00173F6B"/>
  </w:style>
  <w:style w:type="character" w:customStyle="1" w:styleId="Nagwek3Znak">
    <w:name w:val="Nagłówek 3 Znak"/>
    <w:basedOn w:val="Domylnaczcionkaakapitu"/>
    <w:link w:val="Nagwek3"/>
    <w:uiPriority w:val="9"/>
    <w:rsid w:val="008B1B06"/>
    <w:rPr>
      <w:rFonts w:asciiTheme="majorHAnsi" w:eastAsiaTheme="majorEastAsia" w:hAnsiTheme="majorHAnsi" w:cstheme="majorBidi"/>
      <w:color w:val="243F60" w:themeColor="accent1" w:themeShade="7F"/>
      <w:sz w:val="24"/>
      <w:szCs w:val="24"/>
    </w:rPr>
  </w:style>
  <w:style w:type="character" w:styleId="Odwoaniedokomentarza">
    <w:name w:val="annotation reference"/>
    <w:basedOn w:val="Domylnaczcionkaakapitu"/>
    <w:uiPriority w:val="99"/>
    <w:semiHidden/>
    <w:unhideWhenUsed/>
    <w:rsid w:val="006E08EB"/>
    <w:rPr>
      <w:sz w:val="16"/>
      <w:szCs w:val="16"/>
    </w:rPr>
  </w:style>
  <w:style w:type="paragraph" w:styleId="Tekstkomentarza">
    <w:name w:val="annotation text"/>
    <w:basedOn w:val="Normalny"/>
    <w:link w:val="TekstkomentarzaZnak"/>
    <w:uiPriority w:val="99"/>
    <w:semiHidden/>
    <w:unhideWhenUsed/>
    <w:rsid w:val="006E08E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E08EB"/>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6E08EB"/>
    <w:rPr>
      <w:b/>
      <w:bCs/>
    </w:rPr>
  </w:style>
  <w:style w:type="character" w:customStyle="1" w:styleId="TematkomentarzaZnak">
    <w:name w:val="Temat komentarza Znak"/>
    <w:basedOn w:val="TekstkomentarzaZnak"/>
    <w:link w:val="Tematkomentarza"/>
    <w:uiPriority w:val="99"/>
    <w:semiHidden/>
    <w:rsid w:val="006E08EB"/>
    <w:rPr>
      <w:rFonts w:ascii="Calibri" w:eastAsia="Calibri" w:hAnsi="Calibri" w:cs="Times New Roman"/>
      <w:b/>
      <w:bCs/>
      <w:sz w:val="20"/>
      <w:szCs w:val="20"/>
    </w:rPr>
  </w:style>
  <w:style w:type="character" w:customStyle="1" w:styleId="Nagwek1Znak">
    <w:name w:val="Nagłówek 1 Znak"/>
    <w:basedOn w:val="Domylnaczcionkaakapitu"/>
    <w:link w:val="Nagwek1"/>
    <w:uiPriority w:val="9"/>
    <w:rsid w:val="00A83312"/>
    <w:rPr>
      <w:rFonts w:ascii="Times New Roman" w:eastAsia="Calibri" w:hAnsi="Times New Roman" w:cs="Times New Roman"/>
      <w:b/>
      <w:sz w:val="20"/>
      <w:szCs w:val="20"/>
    </w:rPr>
  </w:style>
  <w:style w:type="paragraph" w:styleId="Tekstpodstawowywcity">
    <w:name w:val="Body Text Indent"/>
    <w:basedOn w:val="Normalny"/>
    <w:link w:val="TekstpodstawowywcityZnak"/>
    <w:uiPriority w:val="99"/>
    <w:unhideWhenUsed/>
    <w:rsid w:val="001A52F3"/>
    <w:pPr>
      <w:spacing w:after="0" w:line="300" w:lineRule="atLeast"/>
      <w:ind w:left="567"/>
      <w:jc w:val="both"/>
    </w:pPr>
    <w:rPr>
      <w:rFonts w:ascii="Times New Roman" w:hAnsi="Times New Roman"/>
      <w:color w:val="000000"/>
      <w:sz w:val="20"/>
      <w:szCs w:val="20"/>
    </w:rPr>
  </w:style>
  <w:style w:type="character" w:customStyle="1" w:styleId="TekstpodstawowywcityZnak">
    <w:name w:val="Tekst podstawowy wcięty Znak"/>
    <w:basedOn w:val="Domylnaczcionkaakapitu"/>
    <w:link w:val="Tekstpodstawowywcity"/>
    <w:uiPriority w:val="99"/>
    <w:rsid w:val="001A52F3"/>
    <w:rPr>
      <w:rFonts w:ascii="Times New Roman" w:eastAsia="Calibri" w:hAnsi="Times New Roman" w:cs="Times New Roman"/>
      <w:color w:val="000000"/>
      <w:sz w:val="20"/>
      <w:szCs w:val="20"/>
    </w:rPr>
  </w:style>
  <w:style w:type="paragraph" w:styleId="Tekstpodstawowywcity2">
    <w:name w:val="Body Text Indent 2"/>
    <w:basedOn w:val="Normalny"/>
    <w:link w:val="Tekstpodstawowywcity2Znak"/>
    <w:uiPriority w:val="99"/>
    <w:unhideWhenUsed/>
    <w:rsid w:val="001A52F3"/>
    <w:pPr>
      <w:spacing w:after="0" w:line="310" w:lineRule="atLeast"/>
      <w:ind w:left="567"/>
      <w:jc w:val="both"/>
    </w:pPr>
    <w:rPr>
      <w:rFonts w:ascii="Times New Roman" w:hAnsi="Times New Roman"/>
      <w:sz w:val="20"/>
      <w:szCs w:val="20"/>
    </w:rPr>
  </w:style>
  <w:style w:type="character" w:customStyle="1" w:styleId="Tekstpodstawowywcity2Znak">
    <w:name w:val="Tekst podstawowy wcięty 2 Znak"/>
    <w:basedOn w:val="Domylnaczcionkaakapitu"/>
    <w:link w:val="Tekstpodstawowywcity2"/>
    <w:uiPriority w:val="99"/>
    <w:rsid w:val="001A52F3"/>
    <w:rPr>
      <w:rFonts w:ascii="Times New Roman" w:eastAsia="Calibri"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8752">
      <w:bodyDiv w:val="1"/>
      <w:marLeft w:val="0"/>
      <w:marRight w:val="0"/>
      <w:marTop w:val="0"/>
      <w:marBottom w:val="0"/>
      <w:divBdr>
        <w:top w:val="none" w:sz="0" w:space="0" w:color="auto"/>
        <w:left w:val="none" w:sz="0" w:space="0" w:color="auto"/>
        <w:bottom w:val="none" w:sz="0" w:space="0" w:color="auto"/>
        <w:right w:val="none" w:sz="0" w:space="0" w:color="auto"/>
      </w:divBdr>
    </w:div>
    <w:div w:id="162207949">
      <w:bodyDiv w:val="1"/>
      <w:marLeft w:val="0"/>
      <w:marRight w:val="0"/>
      <w:marTop w:val="0"/>
      <w:marBottom w:val="0"/>
      <w:divBdr>
        <w:top w:val="none" w:sz="0" w:space="0" w:color="auto"/>
        <w:left w:val="none" w:sz="0" w:space="0" w:color="auto"/>
        <w:bottom w:val="none" w:sz="0" w:space="0" w:color="auto"/>
        <w:right w:val="none" w:sz="0" w:space="0" w:color="auto"/>
      </w:divBdr>
    </w:div>
    <w:div w:id="166024524">
      <w:bodyDiv w:val="1"/>
      <w:marLeft w:val="0"/>
      <w:marRight w:val="0"/>
      <w:marTop w:val="0"/>
      <w:marBottom w:val="0"/>
      <w:divBdr>
        <w:top w:val="none" w:sz="0" w:space="0" w:color="auto"/>
        <w:left w:val="none" w:sz="0" w:space="0" w:color="auto"/>
        <w:bottom w:val="none" w:sz="0" w:space="0" w:color="auto"/>
        <w:right w:val="none" w:sz="0" w:space="0" w:color="auto"/>
      </w:divBdr>
    </w:div>
    <w:div w:id="233591109">
      <w:bodyDiv w:val="1"/>
      <w:marLeft w:val="0"/>
      <w:marRight w:val="0"/>
      <w:marTop w:val="0"/>
      <w:marBottom w:val="0"/>
      <w:divBdr>
        <w:top w:val="none" w:sz="0" w:space="0" w:color="auto"/>
        <w:left w:val="none" w:sz="0" w:space="0" w:color="auto"/>
        <w:bottom w:val="none" w:sz="0" w:space="0" w:color="auto"/>
        <w:right w:val="none" w:sz="0" w:space="0" w:color="auto"/>
      </w:divBdr>
      <w:divsChild>
        <w:div w:id="624313443">
          <w:marLeft w:val="0"/>
          <w:marRight w:val="0"/>
          <w:marTop w:val="0"/>
          <w:marBottom w:val="0"/>
          <w:divBdr>
            <w:top w:val="none" w:sz="0" w:space="0" w:color="auto"/>
            <w:left w:val="none" w:sz="0" w:space="0" w:color="auto"/>
            <w:bottom w:val="none" w:sz="0" w:space="0" w:color="auto"/>
            <w:right w:val="none" w:sz="0" w:space="0" w:color="auto"/>
          </w:divBdr>
        </w:div>
        <w:div w:id="911086959">
          <w:marLeft w:val="0"/>
          <w:marRight w:val="0"/>
          <w:marTop w:val="0"/>
          <w:marBottom w:val="0"/>
          <w:divBdr>
            <w:top w:val="none" w:sz="0" w:space="0" w:color="auto"/>
            <w:left w:val="none" w:sz="0" w:space="0" w:color="auto"/>
            <w:bottom w:val="none" w:sz="0" w:space="0" w:color="auto"/>
            <w:right w:val="none" w:sz="0" w:space="0" w:color="auto"/>
          </w:divBdr>
        </w:div>
        <w:div w:id="1101292024">
          <w:marLeft w:val="0"/>
          <w:marRight w:val="0"/>
          <w:marTop w:val="0"/>
          <w:marBottom w:val="0"/>
          <w:divBdr>
            <w:top w:val="none" w:sz="0" w:space="0" w:color="auto"/>
            <w:left w:val="none" w:sz="0" w:space="0" w:color="auto"/>
            <w:bottom w:val="none" w:sz="0" w:space="0" w:color="auto"/>
            <w:right w:val="none" w:sz="0" w:space="0" w:color="auto"/>
          </w:divBdr>
        </w:div>
        <w:div w:id="457064140">
          <w:marLeft w:val="0"/>
          <w:marRight w:val="0"/>
          <w:marTop w:val="0"/>
          <w:marBottom w:val="0"/>
          <w:divBdr>
            <w:top w:val="none" w:sz="0" w:space="0" w:color="auto"/>
            <w:left w:val="none" w:sz="0" w:space="0" w:color="auto"/>
            <w:bottom w:val="none" w:sz="0" w:space="0" w:color="auto"/>
            <w:right w:val="none" w:sz="0" w:space="0" w:color="auto"/>
          </w:divBdr>
        </w:div>
        <w:div w:id="863446051">
          <w:marLeft w:val="0"/>
          <w:marRight w:val="0"/>
          <w:marTop w:val="0"/>
          <w:marBottom w:val="0"/>
          <w:divBdr>
            <w:top w:val="none" w:sz="0" w:space="0" w:color="auto"/>
            <w:left w:val="none" w:sz="0" w:space="0" w:color="auto"/>
            <w:bottom w:val="none" w:sz="0" w:space="0" w:color="auto"/>
            <w:right w:val="none" w:sz="0" w:space="0" w:color="auto"/>
          </w:divBdr>
        </w:div>
        <w:div w:id="1900819928">
          <w:marLeft w:val="0"/>
          <w:marRight w:val="0"/>
          <w:marTop w:val="0"/>
          <w:marBottom w:val="0"/>
          <w:divBdr>
            <w:top w:val="none" w:sz="0" w:space="0" w:color="auto"/>
            <w:left w:val="none" w:sz="0" w:space="0" w:color="auto"/>
            <w:bottom w:val="none" w:sz="0" w:space="0" w:color="auto"/>
            <w:right w:val="none" w:sz="0" w:space="0" w:color="auto"/>
          </w:divBdr>
        </w:div>
        <w:div w:id="1168520737">
          <w:marLeft w:val="0"/>
          <w:marRight w:val="0"/>
          <w:marTop w:val="0"/>
          <w:marBottom w:val="0"/>
          <w:divBdr>
            <w:top w:val="none" w:sz="0" w:space="0" w:color="auto"/>
            <w:left w:val="none" w:sz="0" w:space="0" w:color="auto"/>
            <w:bottom w:val="none" w:sz="0" w:space="0" w:color="auto"/>
            <w:right w:val="none" w:sz="0" w:space="0" w:color="auto"/>
          </w:divBdr>
        </w:div>
        <w:div w:id="640160824">
          <w:marLeft w:val="0"/>
          <w:marRight w:val="0"/>
          <w:marTop w:val="0"/>
          <w:marBottom w:val="0"/>
          <w:divBdr>
            <w:top w:val="none" w:sz="0" w:space="0" w:color="auto"/>
            <w:left w:val="none" w:sz="0" w:space="0" w:color="auto"/>
            <w:bottom w:val="none" w:sz="0" w:space="0" w:color="auto"/>
            <w:right w:val="none" w:sz="0" w:space="0" w:color="auto"/>
          </w:divBdr>
        </w:div>
        <w:div w:id="711612672">
          <w:marLeft w:val="0"/>
          <w:marRight w:val="0"/>
          <w:marTop w:val="0"/>
          <w:marBottom w:val="0"/>
          <w:divBdr>
            <w:top w:val="none" w:sz="0" w:space="0" w:color="auto"/>
            <w:left w:val="none" w:sz="0" w:space="0" w:color="auto"/>
            <w:bottom w:val="none" w:sz="0" w:space="0" w:color="auto"/>
            <w:right w:val="none" w:sz="0" w:space="0" w:color="auto"/>
          </w:divBdr>
        </w:div>
        <w:div w:id="2013873344">
          <w:marLeft w:val="0"/>
          <w:marRight w:val="0"/>
          <w:marTop w:val="0"/>
          <w:marBottom w:val="0"/>
          <w:divBdr>
            <w:top w:val="none" w:sz="0" w:space="0" w:color="auto"/>
            <w:left w:val="none" w:sz="0" w:space="0" w:color="auto"/>
            <w:bottom w:val="none" w:sz="0" w:space="0" w:color="auto"/>
            <w:right w:val="none" w:sz="0" w:space="0" w:color="auto"/>
          </w:divBdr>
        </w:div>
        <w:div w:id="277952253">
          <w:marLeft w:val="0"/>
          <w:marRight w:val="0"/>
          <w:marTop w:val="0"/>
          <w:marBottom w:val="0"/>
          <w:divBdr>
            <w:top w:val="none" w:sz="0" w:space="0" w:color="auto"/>
            <w:left w:val="none" w:sz="0" w:space="0" w:color="auto"/>
            <w:bottom w:val="none" w:sz="0" w:space="0" w:color="auto"/>
            <w:right w:val="none" w:sz="0" w:space="0" w:color="auto"/>
          </w:divBdr>
        </w:div>
        <w:div w:id="789324177">
          <w:marLeft w:val="0"/>
          <w:marRight w:val="0"/>
          <w:marTop w:val="0"/>
          <w:marBottom w:val="0"/>
          <w:divBdr>
            <w:top w:val="none" w:sz="0" w:space="0" w:color="auto"/>
            <w:left w:val="none" w:sz="0" w:space="0" w:color="auto"/>
            <w:bottom w:val="none" w:sz="0" w:space="0" w:color="auto"/>
            <w:right w:val="none" w:sz="0" w:space="0" w:color="auto"/>
          </w:divBdr>
        </w:div>
        <w:div w:id="1305313185">
          <w:marLeft w:val="0"/>
          <w:marRight w:val="0"/>
          <w:marTop w:val="0"/>
          <w:marBottom w:val="0"/>
          <w:divBdr>
            <w:top w:val="none" w:sz="0" w:space="0" w:color="auto"/>
            <w:left w:val="none" w:sz="0" w:space="0" w:color="auto"/>
            <w:bottom w:val="none" w:sz="0" w:space="0" w:color="auto"/>
            <w:right w:val="none" w:sz="0" w:space="0" w:color="auto"/>
          </w:divBdr>
        </w:div>
        <w:div w:id="2096782846">
          <w:marLeft w:val="0"/>
          <w:marRight w:val="0"/>
          <w:marTop w:val="0"/>
          <w:marBottom w:val="0"/>
          <w:divBdr>
            <w:top w:val="none" w:sz="0" w:space="0" w:color="auto"/>
            <w:left w:val="none" w:sz="0" w:space="0" w:color="auto"/>
            <w:bottom w:val="none" w:sz="0" w:space="0" w:color="auto"/>
            <w:right w:val="none" w:sz="0" w:space="0" w:color="auto"/>
          </w:divBdr>
        </w:div>
        <w:div w:id="140509854">
          <w:marLeft w:val="0"/>
          <w:marRight w:val="0"/>
          <w:marTop w:val="0"/>
          <w:marBottom w:val="0"/>
          <w:divBdr>
            <w:top w:val="none" w:sz="0" w:space="0" w:color="auto"/>
            <w:left w:val="none" w:sz="0" w:space="0" w:color="auto"/>
            <w:bottom w:val="none" w:sz="0" w:space="0" w:color="auto"/>
            <w:right w:val="none" w:sz="0" w:space="0" w:color="auto"/>
          </w:divBdr>
        </w:div>
        <w:div w:id="1891262051">
          <w:marLeft w:val="0"/>
          <w:marRight w:val="0"/>
          <w:marTop w:val="0"/>
          <w:marBottom w:val="0"/>
          <w:divBdr>
            <w:top w:val="none" w:sz="0" w:space="0" w:color="auto"/>
            <w:left w:val="none" w:sz="0" w:space="0" w:color="auto"/>
            <w:bottom w:val="none" w:sz="0" w:space="0" w:color="auto"/>
            <w:right w:val="none" w:sz="0" w:space="0" w:color="auto"/>
          </w:divBdr>
        </w:div>
        <w:div w:id="788087425">
          <w:marLeft w:val="0"/>
          <w:marRight w:val="0"/>
          <w:marTop w:val="0"/>
          <w:marBottom w:val="0"/>
          <w:divBdr>
            <w:top w:val="none" w:sz="0" w:space="0" w:color="auto"/>
            <w:left w:val="none" w:sz="0" w:space="0" w:color="auto"/>
            <w:bottom w:val="none" w:sz="0" w:space="0" w:color="auto"/>
            <w:right w:val="none" w:sz="0" w:space="0" w:color="auto"/>
          </w:divBdr>
        </w:div>
        <w:div w:id="2001470123">
          <w:marLeft w:val="0"/>
          <w:marRight w:val="0"/>
          <w:marTop w:val="0"/>
          <w:marBottom w:val="0"/>
          <w:divBdr>
            <w:top w:val="none" w:sz="0" w:space="0" w:color="auto"/>
            <w:left w:val="none" w:sz="0" w:space="0" w:color="auto"/>
            <w:bottom w:val="none" w:sz="0" w:space="0" w:color="auto"/>
            <w:right w:val="none" w:sz="0" w:space="0" w:color="auto"/>
          </w:divBdr>
        </w:div>
        <w:div w:id="1687906286">
          <w:marLeft w:val="0"/>
          <w:marRight w:val="0"/>
          <w:marTop w:val="0"/>
          <w:marBottom w:val="0"/>
          <w:divBdr>
            <w:top w:val="none" w:sz="0" w:space="0" w:color="auto"/>
            <w:left w:val="none" w:sz="0" w:space="0" w:color="auto"/>
            <w:bottom w:val="none" w:sz="0" w:space="0" w:color="auto"/>
            <w:right w:val="none" w:sz="0" w:space="0" w:color="auto"/>
          </w:divBdr>
        </w:div>
        <w:div w:id="1292591709">
          <w:marLeft w:val="0"/>
          <w:marRight w:val="0"/>
          <w:marTop w:val="0"/>
          <w:marBottom w:val="0"/>
          <w:divBdr>
            <w:top w:val="none" w:sz="0" w:space="0" w:color="auto"/>
            <w:left w:val="none" w:sz="0" w:space="0" w:color="auto"/>
            <w:bottom w:val="none" w:sz="0" w:space="0" w:color="auto"/>
            <w:right w:val="none" w:sz="0" w:space="0" w:color="auto"/>
          </w:divBdr>
        </w:div>
        <w:div w:id="942422733">
          <w:marLeft w:val="0"/>
          <w:marRight w:val="0"/>
          <w:marTop w:val="0"/>
          <w:marBottom w:val="0"/>
          <w:divBdr>
            <w:top w:val="none" w:sz="0" w:space="0" w:color="auto"/>
            <w:left w:val="none" w:sz="0" w:space="0" w:color="auto"/>
            <w:bottom w:val="none" w:sz="0" w:space="0" w:color="auto"/>
            <w:right w:val="none" w:sz="0" w:space="0" w:color="auto"/>
          </w:divBdr>
        </w:div>
        <w:div w:id="1646623672">
          <w:marLeft w:val="0"/>
          <w:marRight w:val="0"/>
          <w:marTop w:val="0"/>
          <w:marBottom w:val="0"/>
          <w:divBdr>
            <w:top w:val="none" w:sz="0" w:space="0" w:color="auto"/>
            <w:left w:val="none" w:sz="0" w:space="0" w:color="auto"/>
            <w:bottom w:val="none" w:sz="0" w:space="0" w:color="auto"/>
            <w:right w:val="none" w:sz="0" w:space="0" w:color="auto"/>
          </w:divBdr>
        </w:div>
        <w:div w:id="2079133293">
          <w:marLeft w:val="0"/>
          <w:marRight w:val="0"/>
          <w:marTop w:val="0"/>
          <w:marBottom w:val="0"/>
          <w:divBdr>
            <w:top w:val="none" w:sz="0" w:space="0" w:color="auto"/>
            <w:left w:val="none" w:sz="0" w:space="0" w:color="auto"/>
            <w:bottom w:val="none" w:sz="0" w:space="0" w:color="auto"/>
            <w:right w:val="none" w:sz="0" w:space="0" w:color="auto"/>
          </w:divBdr>
        </w:div>
        <w:div w:id="137116007">
          <w:marLeft w:val="0"/>
          <w:marRight w:val="0"/>
          <w:marTop w:val="0"/>
          <w:marBottom w:val="0"/>
          <w:divBdr>
            <w:top w:val="none" w:sz="0" w:space="0" w:color="auto"/>
            <w:left w:val="none" w:sz="0" w:space="0" w:color="auto"/>
            <w:bottom w:val="none" w:sz="0" w:space="0" w:color="auto"/>
            <w:right w:val="none" w:sz="0" w:space="0" w:color="auto"/>
          </w:divBdr>
        </w:div>
        <w:div w:id="1134565580">
          <w:marLeft w:val="0"/>
          <w:marRight w:val="0"/>
          <w:marTop w:val="0"/>
          <w:marBottom w:val="0"/>
          <w:divBdr>
            <w:top w:val="none" w:sz="0" w:space="0" w:color="auto"/>
            <w:left w:val="none" w:sz="0" w:space="0" w:color="auto"/>
            <w:bottom w:val="none" w:sz="0" w:space="0" w:color="auto"/>
            <w:right w:val="none" w:sz="0" w:space="0" w:color="auto"/>
          </w:divBdr>
        </w:div>
        <w:div w:id="1630431185">
          <w:marLeft w:val="0"/>
          <w:marRight w:val="0"/>
          <w:marTop w:val="0"/>
          <w:marBottom w:val="0"/>
          <w:divBdr>
            <w:top w:val="none" w:sz="0" w:space="0" w:color="auto"/>
            <w:left w:val="none" w:sz="0" w:space="0" w:color="auto"/>
            <w:bottom w:val="none" w:sz="0" w:space="0" w:color="auto"/>
            <w:right w:val="none" w:sz="0" w:space="0" w:color="auto"/>
          </w:divBdr>
        </w:div>
        <w:div w:id="1453474196">
          <w:marLeft w:val="0"/>
          <w:marRight w:val="0"/>
          <w:marTop w:val="0"/>
          <w:marBottom w:val="0"/>
          <w:divBdr>
            <w:top w:val="none" w:sz="0" w:space="0" w:color="auto"/>
            <w:left w:val="none" w:sz="0" w:space="0" w:color="auto"/>
            <w:bottom w:val="none" w:sz="0" w:space="0" w:color="auto"/>
            <w:right w:val="none" w:sz="0" w:space="0" w:color="auto"/>
          </w:divBdr>
        </w:div>
        <w:div w:id="1766150575">
          <w:marLeft w:val="0"/>
          <w:marRight w:val="0"/>
          <w:marTop w:val="0"/>
          <w:marBottom w:val="0"/>
          <w:divBdr>
            <w:top w:val="none" w:sz="0" w:space="0" w:color="auto"/>
            <w:left w:val="none" w:sz="0" w:space="0" w:color="auto"/>
            <w:bottom w:val="none" w:sz="0" w:space="0" w:color="auto"/>
            <w:right w:val="none" w:sz="0" w:space="0" w:color="auto"/>
          </w:divBdr>
        </w:div>
        <w:div w:id="1228418204">
          <w:marLeft w:val="0"/>
          <w:marRight w:val="0"/>
          <w:marTop w:val="0"/>
          <w:marBottom w:val="0"/>
          <w:divBdr>
            <w:top w:val="none" w:sz="0" w:space="0" w:color="auto"/>
            <w:left w:val="none" w:sz="0" w:space="0" w:color="auto"/>
            <w:bottom w:val="none" w:sz="0" w:space="0" w:color="auto"/>
            <w:right w:val="none" w:sz="0" w:space="0" w:color="auto"/>
          </w:divBdr>
        </w:div>
        <w:div w:id="1859576">
          <w:marLeft w:val="0"/>
          <w:marRight w:val="0"/>
          <w:marTop w:val="0"/>
          <w:marBottom w:val="0"/>
          <w:divBdr>
            <w:top w:val="none" w:sz="0" w:space="0" w:color="auto"/>
            <w:left w:val="none" w:sz="0" w:space="0" w:color="auto"/>
            <w:bottom w:val="none" w:sz="0" w:space="0" w:color="auto"/>
            <w:right w:val="none" w:sz="0" w:space="0" w:color="auto"/>
          </w:divBdr>
        </w:div>
        <w:div w:id="1569077985">
          <w:marLeft w:val="0"/>
          <w:marRight w:val="0"/>
          <w:marTop w:val="0"/>
          <w:marBottom w:val="0"/>
          <w:divBdr>
            <w:top w:val="none" w:sz="0" w:space="0" w:color="auto"/>
            <w:left w:val="none" w:sz="0" w:space="0" w:color="auto"/>
            <w:bottom w:val="none" w:sz="0" w:space="0" w:color="auto"/>
            <w:right w:val="none" w:sz="0" w:space="0" w:color="auto"/>
          </w:divBdr>
        </w:div>
        <w:div w:id="1414623600">
          <w:marLeft w:val="0"/>
          <w:marRight w:val="0"/>
          <w:marTop w:val="0"/>
          <w:marBottom w:val="0"/>
          <w:divBdr>
            <w:top w:val="none" w:sz="0" w:space="0" w:color="auto"/>
            <w:left w:val="none" w:sz="0" w:space="0" w:color="auto"/>
            <w:bottom w:val="none" w:sz="0" w:space="0" w:color="auto"/>
            <w:right w:val="none" w:sz="0" w:space="0" w:color="auto"/>
          </w:divBdr>
        </w:div>
        <w:div w:id="1905752614">
          <w:marLeft w:val="0"/>
          <w:marRight w:val="0"/>
          <w:marTop w:val="0"/>
          <w:marBottom w:val="0"/>
          <w:divBdr>
            <w:top w:val="none" w:sz="0" w:space="0" w:color="auto"/>
            <w:left w:val="none" w:sz="0" w:space="0" w:color="auto"/>
            <w:bottom w:val="none" w:sz="0" w:space="0" w:color="auto"/>
            <w:right w:val="none" w:sz="0" w:space="0" w:color="auto"/>
          </w:divBdr>
        </w:div>
        <w:div w:id="1084381539">
          <w:marLeft w:val="0"/>
          <w:marRight w:val="0"/>
          <w:marTop w:val="0"/>
          <w:marBottom w:val="0"/>
          <w:divBdr>
            <w:top w:val="none" w:sz="0" w:space="0" w:color="auto"/>
            <w:left w:val="none" w:sz="0" w:space="0" w:color="auto"/>
            <w:bottom w:val="none" w:sz="0" w:space="0" w:color="auto"/>
            <w:right w:val="none" w:sz="0" w:space="0" w:color="auto"/>
          </w:divBdr>
        </w:div>
        <w:div w:id="1293906705">
          <w:marLeft w:val="0"/>
          <w:marRight w:val="0"/>
          <w:marTop w:val="0"/>
          <w:marBottom w:val="0"/>
          <w:divBdr>
            <w:top w:val="none" w:sz="0" w:space="0" w:color="auto"/>
            <w:left w:val="none" w:sz="0" w:space="0" w:color="auto"/>
            <w:bottom w:val="none" w:sz="0" w:space="0" w:color="auto"/>
            <w:right w:val="none" w:sz="0" w:space="0" w:color="auto"/>
          </w:divBdr>
        </w:div>
        <w:div w:id="2044861955">
          <w:marLeft w:val="0"/>
          <w:marRight w:val="0"/>
          <w:marTop w:val="0"/>
          <w:marBottom w:val="0"/>
          <w:divBdr>
            <w:top w:val="none" w:sz="0" w:space="0" w:color="auto"/>
            <w:left w:val="none" w:sz="0" w:space="0" w:color="auto"/>
            <w:bottom w:val="none" w:sz="0" w:space="0" w:color="auto"/>
            <w:right w:val="none" w:sz="0" w:space="0" w:color="auto"/>
          </w:divBdr>
        </w:div>
        <w:div w:id="1765153093">
          <w:marLeft w:val="0"/>
          <w:marRight w:val="0"/>
          <w:marTop w:val="0"/>
          <w:marBottom w:val="0"/>
          <w:divBdr>
            <w:top w:val="none" w:sz="0" w:space="0" w:color="auto"/>
            <w:left w:val="none" w:sz="0" w:space="0" w:color="auto"/>
            <w:bottom w:val="none" w:sz="0" w:space="0" w:color="auto"/>
            <w:right w:val="none" w:sz="0" w:space="0" w:color="auto"/>
          </w:divBdr>
        </w:div>
        <w:div w:id="116996922">
          <w:marLeft w:val="0"/>
          <w:marRight w:val="0"/>
          <w:marTop w:val="0"/>
          <w:marBottom w:val="0"/>
          <w:divBdr>
            <w:top w:val="none" w:sz="0" w:space="0" w:color="auto"/>
            <w:left w:val="none" w:sz="0" w:space="0" w:color="auto"/>
            <w:bottom w:val="none" w:sz="0" w:space="0" w:color="auto"/>
            <w:right w:val="none" w:sz="0" w:space="0" w:color="auto"/>
          </w:divBdr>
        </w:div>
        <w:div w:id="803736888">
          <w:marLeft w:val="0"/>
          <w:marRight w:val="0"/>
          <w:marTop w:val="0"/>
          <w:marBottom w:val="0"/>
          <w:divBdr>
            <w:top w:val="none" w:sz="0" w:space="0" w:color="auto"/>
            <w:left w:val="none" w:sz="0" w:space="0" w:color="auto"/>
            <w:bottom w:val="none" w:sz="0" w:space="0" w:color="auto"/>
            <w:right w:val="none" w:sz="0" w:space="0" w:color="auto"/>
          </w:divBdr>
        </w:div>
        <w:div w:id="454299870">
          <w:marLeft w:val="0"/>
          <w:marRight w:val="0"/>
          <w:marTop w:val="0"/>
          <w:marBottom w:val="0"/>
          <w:divBdr>
            <w:top w:val="none" w:sz="0" w:space="0" w:color="auto"/>
            <w:left w:val="none" w:sz="0" w:space="0" w:color="auto"/>
            <w:bottom w:val="none" w:sz="0" w:space="0" w:color="auto"/>
            <w:right w:val="none" w:sz="0" w:space="0" w:color="auto"/>
          </w:divBdr>
        </w:div>
        <w:div w:id="593242249">
          <w:marLeft w:val="0"/>
          <w:marRight w:val="0"/>
          <w:marTop w:val="0"/>
          <w:marBottom w:val="0"/>
          <w:divBdr>
            <w:top w:val="none" w:sz="0" w:space="0" w:color="auto"/>
            <w:left w:val="none" w:sz="0" w:space="0" w:color="auto"/>
            <w:bottom w:val="none" w:sz="0" w:space="0" w:color="auto"/>
            <w:right w:val="none" w:sz="0" w:space="0" w:color="auto"/>
          </w:divBdr>
        </w:div>
        <w:div w:id="360859967">
          <w:marLeft w:val="0"/>
          <w:marRight w:val="0"/>
          <w:marTop w:val="0"/>
          <w:marBottom w:val="0"/>
          <w:divBdr>
            <w:top w:val="none" w:sz="0" w:space="0" w:color="auto"/>
            <w:left w:val="none" w:sz="0" w:space="0" w:color="auto"/>
            <w:bottom w:val="none" w:sz="0" w:space="0" w:color="auto"/>
            <w:right w:val="none" w:sz="0" w:space="0" w:color="auto"/>
          </w:divBdr>
        </w:div>
        <w:div w:id="17045076">
          <w:marLeft w:val="0"/>
          <w:marRight w:val="0"/>
          <w:marTop w:val="0"/>
          <w:marBottom w:val="0"/>
          <w:divBdr>
            <w:top w:val="none" w:sz="0" w:space="0" w:color="auto"/>
            <w:left w:val="none" w:sz="0" w:space="0" w:color="auto"/>
            <w:bottom w:val="none" w:sz="0" w:space="0" w:color="auto"/>
            <w:right w:val="none" w:sz="0" w:space="0" w:color="auto"/>
          </w:divBdr>
        </w:div>
        <w:div w:id="831916683">
          <w:marLeft w:val="0"/>
          <w:marRight w:val="0"/>
          <w:marTop w:val="0"/>
          <w:marBottom w:val="0"/>
          <w:divBdr>
            <w:top w:val="none" w:sz="0" w:space="0" w:color="auto"/>
            <w:left w:val="none" w:sz="0" w:space="0" w:color="auto"/>
            <w:bottom w:val="none" w:sz="0" w:space="0" w:color="auto"/>
            <w:right w:val="none" w:sz="0" w:space="0" w:color="auto"/>
          </w:divBdr>
        </w:div>
        <w:div w:id="145443284">
          <w:marLeft w:val="0"/>
          <w:marRight w:val="0"/>
          <w:marTop w:val="0"/>
          <w:marBottom w:val="0"/>
          <w:divBdr>
            <w:top w:val="none" w:sz="0" w:space="0" w:color="auto"/>
            <w:left w:val="none" w:sz="0" w:space="0" w:color="auto"/>
            <w:bottom w:val="none" w:sz="0" w:space="0" w:color="auto"/>
            <w:right w:val="none" w:sz="0" w:space="0" w:color="auto"/>
          </w:divBdr>
        </w:div>
        <w:div w:id="1775054273">
          <w:marLeft w:val="0"/>
          <w:marRight w:val="0"/>
          <w:marTop w:val="0"/>
          <w:marBottom w:val="0"/>
          <w:divBdr>
            <w:top w:val="none" w:sz="0" w:space="0" w:color="auto"/>
            <w:left w:val="none" w:sz="0" w:space="0" w:color="auto"/>
            <w:bottom w:val="none" w:sz="0" w:space="0" w:color="auto"/>
            <w:right w:val="none" w:sz="0" w:space="0" w:color="auto"/>
          </w:divBdr>
        </w:div>
        <w:div w:id="1371569581">
          <w:marLeft w:val="0"/>
          <w:marRight w:val="0"/>
          <w:marTop w:val="0"/>
          <w:marBottom w:val="0"/>
          <w:divBdr>
            <w:top w:val="none" w:sz="0" w:space="0" w:color="auto"/>
            <w:left w:val="none" w:sz="0" w:space="0" w:color="auto"/>
            <w:bottom w:val="none" w:sz="0" w:space="0" w:color="auto"/>
            <w:right w:val="none" w:sz="0" w:space="0" w:color="auto"/>
          </w:divBdr>
        </w:div>
        <w:div w:id="153109162">
          <w:marLeft w:val="0"/>
          <w:marRight w:val="0"/>
          <w:marTop w:val="0"/>
          <w:marBottom w:val="0"/>
          <w:divBdr>
            <w:top w:val="none" w:sz="0" w:space="0" w:color="auto"/>
            <w:left w:val="none" w:sz="0" w:space="0" w:color="auto"/>
            <w:bottom w:val="none" w:sz="0" w:space="0" w:color="auto"/>
            <w:right w:val="none" w:sz="0" w:space="0" w:color="auto"/>
          </w:divBdr>
        </w:div>
        <w:div w:id="220098061">
          <w:marLeft w:val="0"/>
          <w:marRight w:val="0"/>
          <w:marTop w:val="0"/>
          <w:marBottom w:val="0"/>
          <w:divBdr>
            <w:top w:val="none" w:sz="0" w:space="0" w:color="auto"/>
            <w:left w:val="none" w:sz="0" w:space="0" w:color="auto"/>
            <w:bottom w:val="none" w:sz="0" w:space="0" w:color="auto"/>
            <w:right w:val="none" w:sz="0" w:space="0" w:color="auto"/>
          </w:divBdr>
        </w:div>
        <w:div w:id="2130002732">
          <w:marLeft w:val="0"/>
          <w:marRight w:val="0"/>
          <w:marTop w:val="0"/>
          <w:marBottom w:val="0"/>
          <w:divBdr>
            <w:top w:val="none" w:sz="0" w:space="0" w:color="auto"/>
            <w:left w:val="none" w:sz="0" w:space="0" w:color="auto"/>
            <w:bottom w:val="none" w:sz="0" w:space="0" w:color="auto"/>
            <w:right w:val="none" w:sz="0" w:space="0" w:color="auto"/>
          </w:divBdr>
        </w:div>
        <w:div w:id="2122874781">
          <w:marLeft w:val="0"/>
          <w:marRight w:val="0"/>
          <w:marTop w:val="0"/>
          <w:marBottom w:val="0"/>
          <w:divBdr>
            <w:top w:val="none" w:sz="0" w:space="0" w:color="auto"/>
            <w:left w:val="none" w:sz="0" w:space="0" w:color="auto"/>
            <w:bottom w:val="none" w:sz="0" w:space="0" w:color="auto"/>
            <w:right w:val="none" w:sz="0" w:space="0" w:color="auto"/>
          </w:divBdr>
        </w:div>
        <w:div w:id="1427767689">
          <w:marLeft w:val="0"/>
          <w:marRight w:val="0"/>
          <w:marTop w:val="0"/>
          <w:marBottom w:val="0"/>
          <w:divBdr>
            <w:top w:val="none" w:sz="0" w:space="0" w:color="auto"/>
            <w:left w:val="none" w:sz="0" w:space="0" w:color="auto"/>
            <w:bottom w:val="none" w:sz="0" w:space="0" w:color="auto"/>
            <w:right w:val="none" w:sz="0" w:space="0" w:color="auto"/>
          </w:divBdr>
        </w:div>
        <w:div w:id="1881162986">
          <w:marLeft w:val="0"/>
          <w:marRight w:val="0"/>
          <w:marTop w:val="0"/>
          <w:marBottom w:val="0"/>
          <w:divBdr>
            <w:top w:val="none" w:sz="0" w:space="0" w:color="auto"/>
            <w:left w:val="none" w:sz="0" w:space="0" w:color="auto"/>
            <w:bottom w:val="none" w:sz="0" w:space="0" w:color="auto"/>
            <w:right w:val="none" w:sz="0" w:space="0" w:color="auto"/>
          </w:divBdr>
        </w:div>
        <w:div w:id="1422869309">
          <w:marLeft w:val="0"/>
          <w:marRight w:val="0"/>
          <w:marTop w:val="0"/>
          <w:marBottom w:val="0"/>
          <w:divBdr>
            <w:top w:val="none" w:sz="0" w:space="0" w:color="auto"/>
            <w:left w:val="none" w:sz="0" w:space="0" w:color="auto"/>
            <w:bottom w:val="none" w:sz="0" w:space="0" w:color="auto"/>
            <w:right w:val="none" w:sz="0" w:space="0" w:color="auto"/>
          </w:divBdr>
        </w:div>
        <w:div w:id="105732126">
          <w:marLeft w:val="0"/>
          <w:marRight w:val="0"/>
          <w:marTop w:val="0"/>
          <w:marBottom w:val="0"/>
          <w:divBdr>
            <w:top w:val="none" w:sz="0" w:space="0" w:color="auto"/>
            <w:left w:val="none" w:sz="0" w:space="0" w:color="auto"/>
            <w:bottom w:val="none" w:sz="0" w:space="0" w:color="auto"/>
            <w:right w:val="none" w:sz="0" w:space="0" w:color="auto"/>
          </w:divBdr>
        </w:div>
        <w:div w:id="695349652">
          <w:marLeft w:val="0"/>
          <w:marRight w:val="0"/>
          <w:marTop w:val="0"/>
          <w:marBottom w:val="0"/>
          <w:divBdr>
            <w:top w:val="none" w:sz="0" w:space="0" w:color="auto"/>
            <w:left w:val="none" w:sz="0" w:space="0" w:color="auto"/>
            <w:bottom w:val="none" w:sz="0" w:space="0" w:color="auto"/>
            <w:right w:val="none" w:sz="0" w:space="0" w:color="auto"/>
          </w:divBdr>
        </w:div>
        <w:div w:id="35392627">
          <w:marLeft w:val="0"/>
          <w:marRight w:val="0"/>
          <w:marTop w:val="0"/>
          <w:marBottom w:val="0"/>
          <w:divBdr>
            <w:top w:val="none" w:sz="0" w:space="0" w:color="auto"/>
            <w:left w:val="none" w:sz="0" w:space="0" w:color="auto"/>
            <w:bottom w:val="none" w:sz="0" w:space="0" w:color="auto"/>
            <w:right w:val="none" w:sz="0" w:space="0" w:color="auto"/>
          </w:divBdr>
        </w:div>
        <w:div w:id="707340328">
          <w:marLeft w:val="0"/>
          <w:marRight w:val="0"/>
          <w:marTop w:val="0"/>
          <w:marBottom w:val="0"/>
          <w:divBdr>
            <w:top w:val="none" w:sz="0" w:space="0" w:color="auto"/>
            <w:left w:val="none" w:sz="0" w:space="0" w:color="auto"/>
            <w:bottom w:val="none" w:sz="0" w:space="0" w:color="auto"/>
            <w:right w:val="none" w:sz="0" w:space="0" w:color="auto"/>
          </w:divBdr>
        </w:div>
        <w:div w:id="220555412">
          <w:marLeft w:val="0"/>
          <w:marRight w:val="0"/>
          <w:marTop w:val="0"/>
          <w:marBottom w:val="0"/>
          <w:divBdr>
            <w:top w:val="none" w:sz="0" w:space="0" w:color="auto"/>
            <w:left w:val="none" w:sz="0" w:space="0" w:color="auto"/>
            <w:bottom w:val="none" w:sz="0" w:space="0" w:color="auto"/>
            <w:right w:val="none" w:sz="0" w:space="0" w:color="auto"/>
          </w:divBdr>
        </w:div>
        <w:div w:id="233246558">
          <w:marLeft w:val="0"/>
          <w:marRight w:val="0"/>
          <w:marTop w:val="0"/>
          <w:marBottom w:val="0"/>
          <w:divBdr>
            <w:top w:val="none" w:sz="0" w:space="0" w:color="auto"/>
            <w:left w:val="none" w:sz="0" w:space="0" w:color="auto"/>
            <w:bottom w:val="none" w:sz="0" w:space="0" w:color="auto"/>
            <w:right w:val="none" w:sz="0" w:space="0" w:color="auto"/>
          </w:divBdr>
        </w:div>
        <w:div w:id="250362150">
          <w:marLeft w:val="0"/>
          <w:marRight w:val="0"/>
          <w:marTop w:val="0"/>
          <w:marBottom w:val="0"/>
          <w:divBdr>
            <w:top w:val="none" w:sz="0" w:space="0" w:color="auto"/>
            <w:left w:val="none" w:sz="0" w:space="0" w:color="auto"/>
            <w:bottom w:val="none" w:sz="0" w:space="0" w:color="auto"/>
            <w:right w:val="none" w:sz="0" w:space="0" w:color="auto"/>
          </w:divBdr>
        </w:div>
        <w:div w:id="1987666235">
          <w:marLeft w:val="0"/>
          <w:marRight w:val="0"/>
          <w:marTop w:val="0"/>
          <w:marBottom w:val="0"/>
          <w:divBdr>
            <w:top w:val="none" w:sz="0" w:space="0" w:color="auto"/>
            <w:left w:val="none" w:sz="0" w:space="0" w:color="auto"/>
            <w:bottom w:val="none" w:sz="0" w:space="0" w:color="auto"/>
            <w:right w:val="none" w:sz="0" w:space="0" w:color="auto"/>
          </w:divBdr>
        </w:div>
        <w:div w:id="959992912">
          <w:marLeft w:val="0"/>
          <w:marRight w:val="0"/>
          <w:marTop w:val="0"/>
          <w:marBottom w:val="0"/>
          <w:divBdr>
            <w:top w:val="none" w:sz="0" w:space="0" w:color="auto"/>
            <w:left w:val="none" w:sz="0" w:space="0" w:color="auto"/>
            <w:bottom w:val="none" w:sz="0" w:space="0" w:color="auto"/>
            <w:right w:val="none" w:sz="0" w:space="0" w:color="auto"/>
          </w:divBdr>
        </w:div>
        <w:div w:id="469372021">
          <w:marLeft w:val="0"/>
          <w:marRight w:val="0"/>
          <w:marTop w:val="0"/>
          <w:marBottom w:val="0"/>
          <w:divBdr>
            <w:top w:val="none" w:sz="0" w:space="0" w:color="auto"/>
            <w:left w:val="none" w:sz="0" w:space="0" w:color="auto"/>
            <w:bottom w:val="none" w:sz="0" w:space="0" w:color="auto"/>
            <w:right w:val="none" w:sz="0" w:space="0" w:color="auto"/>
          </w:divBdr>
        </w:div>
        <w:div w:id="2018773283">
          <w:marLeft w:val="0"/>
          <w:marRight w:val="0"/>
          <w:marTop w:val="0"/>
          <w:marBottom w:val="0"/>
          <w:divBdr>
            <w:top w:val="none" w:sz="0" w:space="0" w:color="auto"/>
            <w:left w:val="none" w:sz="0" w:space="0" w:color="auto"/>
            <w:bottom w:val="none" w:sz="0" w:space="0" w:color="auto"/>
            <w:right w:val="none" w:sz="0" w:space="0" w:color="auto"/>
          </w:divBdr>
        </w:div>
        <w:div w:id="94064022">
          <w:marLeft w:val="0"/>
          <w:marRight w:val="0"/>
          <w:marTop w:val="0"/>
          <w:marBottom w:val="0"/>
          <w:divBdr>
            <w:top w:val="none" w:sz="0" w:space="0" w:color="auto"/>
            <w:left w:val="none" w:sz="0" w:space="0" w:color="auto"/>
            <w:bottom w:val="none" w:sz="0" w:space="0" w:color="auto"/>
            <w:right w:val="none" w:sz="0" w:space="0" w:color="auto"/>
          </w:divBdr>
        </w:div>
      </w:divsChild>
    </w:div>
    <w:div w:id="236482943">
      <w:bodyDiv w:val="1"/>
      <w:marLeft w:val="0"/>
      <w:marRight w:val="0"/>
      <w:marTop w:val="0"/>
      <w:marBottom w:val="0"/>
      <w:divBdr>
        <w:top w:val="none" w:sz="0" w:space="0" w:color="auto"/>
        <w:left w:val="none" w:sz="0" w:space="0" w:color="auto"/>
        <w:bottom w:val="none" w:sz="0" w:space="0" w:color="auto"/>
        <w:right w:val="none" w:sz="0" w:space="0" w:color="auto"/>
      </w:divBdr>
    </w:div>
    <w:div w:id="413937486">
      <w:bodyDiv w:val="1"/>
      <w:marLeft w:val="0"/>
      <w:marRight w:val="0"/>
      <w:marTop w:val="0"/>
      <w:marBottom w:val="0"/>
      <w:divBdr>
        <w:top w:val="none" w:sz="0" w:space="0" w:color="auto"/>
        <w:left w:val="none" w:sz="0" w:space="0" w:color="auto"/>
        <w:bottom w:val="none" w:sz="0" w:space="0" w:color="auto"/>
        <w:right w:val="none" w:sz="0" w:space="0" w:color="auto"/>
      </w:divBdr>
    </w:div>
    <w:div w:id="415858047">
      <w:bodyDiv w:val="1"/>
      <w:marLeft w:val="0"/>
      <w:marRight w:val="0"/>
      <w:marTop w:val="0"/>
      <w:marBottom w:val="0"/>
      <w:divBdr>
        <w:top w:val="none" w:sz="0" w:space="0" w:color="auto"/>
        <w:left w:val="none" w:sz="0" w:space="0" w:color="auto"/>
        <w:bottom w:val="none" w:sz="0" w:space="0" w:color="auto"/>
        <w:right w:val="none" w:sz="0" w:space="0" w:color="auto"/>
      </w:divBdr>
    </w:div>
    <w:div w:id="778305622">
      <w:bodyDiv w:val="1"/>
      <w:marLeft w:val="0"/>
      <w:marRight w:val="0"/>
      <w:marTop w:val="0"/>
      <w:marBottom w:val="0"/>
      <w:divBdr>
        <w:top w:val="none" w:sz="0" w:space="0" w:color="auto"/>
        <w:left w:val="none" w:sz="0" w:space="0" w:color="auto"/>
        <w:bottom w:val="none" w:sz="0" w:space="0" w:color="auto"/>
        <w:right w:val="none" w:sz="0" w:space="0" w:color="auto"/>
      </w:divBdr>
    </w:div>
    <w:div w:id="854467531">
      <w:bodyDiv w:val="1"/>
      <w:marLeft w:val="0"/>
      <w:marRight w:val="0"/>
      <w:marTop w:val="0"/>
      <w:marBottom w:val="0"/>
      <w:divBdr>
        <w:top w:val="none" w:sz="0" w:space="0" w:color="auto"/>
        <w:left w:val="none" w:sz="0" w:space="0" w:color="auto"/>
        <w:bottom w:val="none" w:sz="0" w:space="0" w:color="auto"/>
        <w:right w:val="none" w:sz="0" w:space="0" w:color="auto"/>
      </w:divBdr>
      <w:divsChild>
        <w:div w:id="1700616802">
          <w:marLeft w:val="840"/>
          <w:marRight w:val="0"/>
          <w:marTop w:val="0"/>
          <w:marBottom w:val="0"/>
          <w:divBdr>
            <w:top w:val="none" w:sz="0" w:space="0" w:color="auto"/>
            <w:left w:val="none" w:sz="0" w:space="0" w:color="auto"/>
            <w:bottom w:val="none" w:sz="0" w:space="0" w:color="auto"/>
            <w:right w:val="none" w:sz="0" w:space="0" w:color="auto"/>
          </w:divBdr>
        </w:div>
        <w:div w:id="209806222">
          <w:marLeft w:val="1560"/>
          <w:marRight w:val="0"/>
          <w:marTop w:val="0"/>
          <w:marBottom w:val="0"/>
          <w:divBdr>
            <w:top w:val="none" w:sz="0" w:space="0" w:color="auto"/>
            <w:left w:val="none" w:sz="0" w:space="0" w:color="auto"/>
            <w:bottom w:val="none" w:sz="0" w:space="0" w:color="auto"/>
            <w:right w:val="none" w:sz="0" w:space="0" w:color="auto"/>
          </w:divBdr>
        </w:div>
        <w:div w:id="1558666805">
          <w:marLeft w:val="1920"/>
          <w:marRight w:val="0"/>
          <w:marTop w:val="0"/>
          <w:marBottom w:val="0"/>
          <w:divBdr>
            <w:top w:val="none" w:sz="0" w:space="0" w:color="auto"/>
            <w:left w:val="none" w:sz="0" w:space="0" w:color="auto"/>
            <w:bottom w:val="none" w:sz="0" w:space="0" w:color="auto"/>
            <w:right w:val="none" w:sz="0" w:space="0" w:color="auto"/>
          </w:divBdr>
        </w:div>
        <w:div w:id="1153182778">
          <w:marLeft w:val="1920"/>
          <w:marRight w:val="0"/>
          <w:marTop w:val="0"/>
          <w:marBottom w:val="0"/>
          <w:divBdr>
            <w:top w:val="none" w:sz="0" w:space="0" w:color="auto"/>
            <w:left w:val="none" w:sz="0" w:space="0" w:color="auto"/>
            <w:bottom w:val="none" w:sz="0" w:space="0" w:color="auto"/>
            <w:right w:val="none" w:sz="0" w:space="0" w:color="auto"/>
          </w:divBdr>
        </w:div>
        <w:div w:id="1398432836">
          <w:marLeft w:val="1920"/>
          <w:marRight w:val="0"/>
          <w:marTop w:val="0"/>
          <w:marBottom w:val="0"/>
          <w:divBdr>
            <w:top w:val="none" w:sz="0" w:space="0" w:color="auto"/>
            <w:left w:val="none" w:sz="0" w:space="0" w:color="auto"/>
            <w:bottom w:val="none" w:sz="0" w:space="0" w:color="auto"/>
            <w:right w:val="none" w:sz="0" w:space="0" w:color="auto"/>
          </w:divBdr>
        </w:div>
        <w:div w:id="895235829">
          <w:marLeft w:val="1920"/>
          <w:marRight w:val="0"/>
          <w:marTop w:val="0"/>
          <w:marBottom w:val="0"/>
          <w:divBdr>
            <w:top w:val="none" w:sz="0" w:space="0" w:color="auto"/>
            <w:left w:val="none" w:sz="0" w:space="0" w:color="auto"/>
            <w:bottom w:val="none" w:sz="0" w:space="0" w:color="auto"/>
            <w:right w:val="none" w:sz="0" w:space="0" w:color="auto"/>
          </w:divBdr>
        </w:div>
        <w:div w:id="1861318109">
          <w:marLeft w:val="1920"/>
          <w:marRight w:val="0"/>
          <w:marTop w:val="0"/>
          <w:marBottom w:val="0"/>
          <w:divBdr>
            <w:top w:val="none" w:sz="0" w:space="0" w:color="auto"/>
            <w:left w:val="none" w:sz="0" w:space="0" w:color="auto"/>
            <w:bottom w:val="none" w:sz="0" w:space="0" w:color="auto"/>
            <w:right w:val="none" w:sz="0" w:space="0" w:color="auto"/>
          </w:divBdr>
        </w:div>
        <w:div w:id="1422919573">
          <w:marLeft w:val="1920"/>
          <w:marRight w:val="0"/>
          <w:marTop w:val="0"/>
          <w:marBottom w:val="0"/>
          <w:divBdr>
            <w:top w:val="none" w:sz="0" w:space="0" w:color="auto"/>
            <w:left w:val="none" w:sz="0" w:space="0" w:color="auto"/>
            <w:bottom w:val="none" w:sz="0" w:space="0" w:color="auto"/>
            <w:right w:val="none" w:sz="0" w:space="0" w:color="auto"/>
          </w:divBdr>
        </w:div>
        <w:div w:id="1453790340">
          <w:marLeft w:val="1920"/>
          <w:marRight w:val="0"/>
          <w:marTop w:val="0"/>
          <w:marBottom w:val="0"/>
          <w:divBdr>
            <w:top w:val="none" w:sz="0" w:space="0" w:color="auto"/>
            <w:left w:val="none" w:sz="0" w:space="0" w:color="auto"/>
            <w:bottom w:val="none" w:sz="0" w:space="0" w:color="auto"/>
            <w:right w:val="none" w:sz="0" w:space="0" w:color="auto"/>
          </w:divBdr>
        </w:div>
        <w:div w:id="197397965">
          <w:marLeft w:val="1920"/>
          <w:marRight w:val="0"/>
          <w:marTop w:val="0"/>
          <w:marBottom w:val="0"/>
          <w:divBdr>
            <w:top w:val="none" w:sz="0" w:space="0" w:color="auto"/>
            <w:left w:val="none" w:sz="0" w:space="0" w:color="auto"/>
            <w:bottom w:val="none" w:sz="0" w:space="0" w:color="auto"/>
            <w:right w:val="none" w:sz="0" w:space="0" w:color="auto"/>
          </w:divBdr>
        </w:div>
        <w:div w:id="164252624">
          <w:marLeft w:val="1920"/>
          <w:marRight w:val="0"/>
          <w:marTop w:val="0"/>
          <w:marBottom w:val="0"/>
          <w:divBdr>
            <w:top w:val="none" w:sz="0" w:space="0" w:color="auto"/>
            <w:left w:val="none" w:sz="0" w:space="0" w:color="auto"/>
            <w:bottom w:val="none" w:sz="0" w:space="0" w:color="auto"/>
            <w:right w:val="none" w:sz="0" w:space="0" w:color="auto"/>
          </w:divBdr>
        </w:div>
        <w:div w:id="2053646278">
          <w:marLeft w:val="1920"/>
          <w:marRight w:val="0"/>
          <w:marTop w:val="0"/>
          <w:marBottom w:val="0"/>
          <w:divBdr>
            <w:top w:val="none" w:sz="0" w:space="0" w:color="auto"/>
            <w:left w:val="none" w:sz="0" w:space="0" w:color="auto"/>
            <w:bottom w:val="none" w:sz="0" w:space="0" w:color="auto"/>
            <w:right w:val="none" w:sz="0" w:space="0" w:color="auto"/>
          </w:divBdr>
        </w:div>
        <w:div w:id="2045053016">
          <w:marLeft w:val="1560"/>
          <w:marRight w:val="0"/>
          <w:marTop w:val="0"/>
          <w:marBottom w:val="0"/>
          <w:divBdr>
            <w:top w:val="none" w:sz="0" w:space="0" w:color="auto"/>
            <w:left w:val="none" w:sz="0" w:space="0" w:color="auto"/>
            <w:bottom w:val="none" w:sz="0" w:space="0" w:color="auto"/>
            <w:right w:val="none" w:sz="0" w:space="0" w:color="auto"/>
          </w:divBdr>
        </w:div>
        <w:div w:id="847643115">
          <w:marLeft w:val="1920"/>
          <w:marRight w:val="0"/>
          <w:marTop w:val="0"/>
          <w:marBottom w:val="0"/>
          <w:divBdr>
            <w:top w:val="none" w:sz="0" w:space="0" w:color="auto"/>
            <w:left w:val="none" w:sz="0" w:space="0" w:color="auto"/>
            <w:bottom w:val="none" w:sz="0" w:space="0" w:color="auto"/>
            <w:right w:val="none" w:sz="0" w:space="0" w:color="auto"/>
          </w:divBdr>
        </w:div>
        <w:div w:id="477842135">
          <w:marLeft w:val="1920"/>
          <w:marRight w:val="0"/>
          <w:marTop w:val="0"/>
          <w:marBottom w:val="0"/>
          <w:divBdr>
            <w:top w:val="none" w:sz="0" w:space="0" w:color="auto"/>
            <w:left w:val="none" w:sz="0" w:space="0" w:color="auto"/>
            <w:bottom w:val="none" w:sz="0" w:space="0" w:color="auto"/>
            <w:right w:val="none" w:sz="0" w:space="0" w:color="auto"/>
          </w:divBdr>
        </w:div>
        <w:div w:id="1062093873">
          <w:marLeft w:val="1920"/>
          <w:marRight w:val="0"/>
          <w:marTop w:val="0"/>
          <w:marBottom w:val="0"/>
          <w:divBdr>
            <w:top w:val="none" w:sz="0" w:space="0" w:color="auto"/>
            <w:left w:val="none" w:sz="0" w:space="0" w:color="auto"/>
            <w:bottom w:val="none" w:sz="0" w:space="0" w:color="auto"/>
            <w:right w:val="none" w:sz="0" w:space="0" w:color="auto"/>
          </w:divBdr>
        </w:div>
        <w:div w:id="729691312">
          <w:marLeft w:val="1920"/>
          <w:marRight w:val="0"/>
          <w:marTop w:val="0"/>
          <w:marBottom w:val="0"/>
          <w:divBdr>
            <w:top w:val="none" w:sz="0" w:space="0" w:color="auto"/>
            <w:left w:val="none" w:sz="0" w:space="0" w:color="auto"/>
            <w:bottom w:val="none" w:sz="0" w:space="0" w:color="auto"/>
            <w:right w:val="none" w:sz="0" w:space="0" w:color="auto"/>
          </w:divBdr>
        </w:div>
        <w:div w:id="1842505040">
          <w:marLeft w:val="1920"/>
          <w:marRight w:val="0"/>
          <w:marTop w:val="0"/>
          <w:marBottom w:val="0"/>
          <w:divBdr>
            <w:top w:val="none" w:sz="0" w:space="0" w:color="auto"/>
            <w:left w:val="none" w:sz="0" w:space="0" w:color="auto"/>
            <w:bottom w:val="none" w:sz="0" w:space="0" w:color="auto"/>
            <w:right w:val="none" w:sz="0" w:space="0" w:color="auto"/>
          </w:divBdr>
        </w:div>
        <w:div w:id="1593662059">
          <w:marLeft w:val="1920"/>
          <w:marRight w:val="0"/>
          <w:marTop w:val="0"/>
          <w:marBottom w:val="0"/>
          <w:divBdr>
            <w:top w:val="none" w:sz="0" w:space="0" w:color="auto"/>
            <w:left w:val="none" w:sz="0" w:space="0" w:color="auto"/>
            <w:bottom w:val="none" w:sz="0" w:space="0" w:color="auto"/>
            <w:right w:val="none" w:sz="0" w:space="0" w:color="auto"/>
          </w:divBdr>
        </w:div>
        <w:div w:id="1862283491">
          <w:marLeft w:val="1920"/>
          <w:marRight w:val="0"/>
          <w:marTop w:val="0"/>
          <w:marBottom w:val="0"/>
          <w:divBdr>
            <w:top w:val="none" w:sz="0" w:space="0" w:color="auto"/>
            <w:left w:val="none" w:sz="0" w:space="0" w:color="auto"/>
            <w:bottom w:val="none" w:sz="0" w:space="0" w:color="auto"/>
            <w:right w:val="none" w:sz="0" w:space="0" w:color="auto"/>
          </w:divBdr>
        </w:div>
        <w:div w:id="399253156">
          <w:marLeft w:val="1920"/>
          <w:marRight w:val="0"/>
          <w:marTop w:val="0"/>
          <w:marBottom w:val="0"/>
          <w:divBdr>
            <w:top w:val="none" w:sz="0" w:space="0" w:color="auto"/>
            <w:left w:val="none" w:sz="0" w:space="0" w:color="auto"/>
            <w:bottom w:val="none" w:sz="0" w:space="0" w:color="auto"/>
            <w:right w:val="none" w:sz="0" w:space="0" w:color="auto"/>
          </w:divBdr>
        </w:div>
        <w:div w:id="18816459">
          <w:marLeft w:val="1920"/>
          <w:marRight w:val="0"/>
          <w:marTop w:val="0"/>
          <w:marBottom w:val="0"/>
          <w:divBdr>
            <w:top w:val="none" w:sz="0" w:space="0" w:color="auto"/>
            <w:left w:val="none" w:sz="0" w:space="0" w:color="auto"/>
            <w:bottom w:val="none" w:sz="0" w:space="0" w:color="auto"/>
            <w:right w:val="none" w:sz="0" w:space="0" w:color="auto"/>
          </w:divBdr>
        </w:div>
        <w:div w:id="240454386">
          <w:marLeft w:val="1560"/>
          <w:marRight w:val="0"/>
          <w:marTop w:val="0"/>
          <w:marBottom w:val="0"/>
          <w:divBdr>
            <w:top w:val="none" w:sz="0" w:space="0" w:color="auto"/>
            <w:left w:val="none" w:sz="0" w:space="0" w:color="auto"/>
            <w:bottom w:val="none" w:sz="0" w:space="0" w:color="auto"/>
            <w:right w:val="none" w:sz="0" w:space="0" w:color="auto"/>
          </w:divBdr>
        </w:div>
        <w:div w:id="1584871721">
          <w:marLeft w:val="1920"/>
          <w:marRight w:val="0"/>
          <w:marTop w:val="0"/>
          <w:marBottom w:val="0"/>
          <w:divBdr>
            <w:top w:val="none" w:sz="0" w:space="0" w:color="auto"/>
            <w:left w:val="none" w:sz="0" w:space="0" w:color="auto"/>
            <w:bottom w:val="none" w:sz="0" w:space="0" w:color="auto"/>
            <w:right w:val="none" w:sz="0" w:space="0" w:color="auto"/>
          </w:divBdr>
        </w:div>
        <w:div w:id="37703948">
          <w:marLeft w:val="1920"/>
          <w:marRight w:val="0"/>
          <w:marTop w:val="0"/>
          <w:marBottom w:val="0"/>
          <w:divBdr>
            <w:top w:val="none" w:sz="0" w:space="0" w:color="auto"/>
            <w:left w:val="none" w:sz="0" w:space="0" w:color="auto"/>
            <w:bottom w:val="none" w:sz="0" w:space="0" w:color="auto"/>
            <w:right w:val="none" w:sz="0" w:space="0" w:color="auto"/>
          </w:divBdr>
        </w:div>
        <w:div w:id="1560281256">
          <w:marLeft w:val="1920"/>
          <w:marRight w:val="0"/>
          <w:marTop w:val="0"/>
          <w:marBottom w:val="0"/>
          <w:divBdr>
            <w:top w:val="none" w:sz="0" w:space="0" w:color="auto"/>
            <w:left w:val="none" w:sz="0" w:space="0" w:color="auto"/>
            <w:bottom w:val="none" w:sz="0" w:space="0" w:color="auto"/>
            <w:right w:val="none" w:sz="0" w:space="0" w:color="auto"/>
          </w:divBdr>
        </w:div>
        <w:div w:id="1098020509">
          <w:marLeft w:val="1920"/>
          <w:marRight w:val="0"/>
          <w:marTop w:val="0"/>
          <w:marBottom w:val="0"/>
          <w:divBdr>
            <w:top w:val="none" w:sz="0" w:space="0" w:color="auto"/>
            <w:left w:val="none" w:sz="0" w:space="0" w:color="auto"/>
            <w:bottom w:val="none" w:sz="0" w:space="0" w:color="auto"/>
            <w:right w:val="none" w:sz="0" w:space="0" w:color="auto"/>
          </w:divBdr>
        </w:div>
        <w:div w:id="2134474718">
          <w:marLeft w:val="1920"/>
          <w:marRight w:val="0"/>
          <w:marTop w:val="0"/>
          <w:marBottom w:val="0"/>
          <w:divBdr>
            <w:top w:val="none" w:sz="0" w:space="0" w:color="auto"/>
            <w:left w:val="none" w:sz="0" w:space="0" w:color="auto"/>
            <w:bottom w:val="none" w:sz="0" w:space="0" w:color="auto"/>
            <w:right w:val="none" w:sz="0" w:space="0" w:color="auto"/>
          </w:divBdr>
        </w:div>
        <w:div w:id="658776563">
          <w:marLeft w:val="1920"/>
          <w:marRight w:val="0"/>
          <w:marTop w:val="0"/>
          <w:marBottom w:val="0"/>
          <w:divBdr>
            <w:top w:val="none" w:sz="0" w:space="0" w:color="auto"/>
            <w:left w:val="none" w:sz="0" w:space="0" w:color="auto"/>
            <w:bottom w:val="none" w:sz="0" w:space="0" w:color="auto"/>
            <w:right w:val="none" w:sz="0" w:space="0" w:color="auto"/>
          </w:divBdr>
        </w:div>
        <w:div w:id="1946845151">
          <w:marLeft w:val="1920"/>
          <w:marRight w:val="0"/>
          <w:marTop w:val="0"/>
          <w:marBottom w:val="0"/>
          <w:divBdr>
            <w:top w:val="none" w:sz="0" w:space="0" w:color="auto"/>
            <w:left w:val="none" w:sz="0" w:space="0" w:color="auto"/>
            <w:bottom w:val="none" w:sz="0" w:space="0" w:color="auto"/>
            <w:right w:val="none" w:sz="0" w:space="0" w:color="auto"/>
          </w:divBdr>
        </w:div>
        <w:div w:id="1008018331">
          <w:marLeft w:val="1920"/>
          <w:marRight w:val="0"/>
          <w:marTop w:val="0"/>
          <w:marBottom w:val="0"/>
          <w:divBdr>
            <w:top w:val="none" w:sz="0" w:space="0" w:color="auto"/>
            <w:left w:val="none" w:sz="0" w:space="0" w:color="auto"/>
            <w:bottom w:val="none" w:sz="0" w:space="0" w:color="auto"/>
            <w:right w:val="none" w:sz="0" w:space="0" w:color="auto"/>
          </w:divBdr>
        </w:div>
        <w:div w:id="2007593826">
          <w:marLeft w:val="1560"/>
          <w:marRight w:val="0"/>
          <w:marTop w:val="0"/>
          <w:marBottom w:val="0"/>
          <w:divBdr>
            <w:top w:val="none" w:sz="0" w:space="0" w:color="auto"/>
            <w:left w:val="none" w:sz="0" w:space="0" w:color="auto"/>
            <w:bottom w:val="none" w:sz="0" w:space="0" w:color="auto"/>
            <w:right w:val="none" w:sz="0" w:space="0" w:color="auto"/>
          </w:divBdr>
        </w:div>
        <w:div w:id="431630091">
          <w:marLeft w:val="1920"/>
          <w:marRight w:val="0"/>
          <w:marTop w:val="0"/>
          <w:marBottom w:val="0"/>
          <w:divBdr>
            <w:top w:val="none" w:sz="0" w:space="0" w:color="auto"/>
            <w:left w:val="none" w:sz="0" w:space="0" w:color="auto"/>
            <w:bottom w:val="none" w:sz="0" w:space="0" w:color="auto"/>
            <w:right w:val="none" w:sz="0" w:space="0" w:color="auto"/>
          </w:divBdr>
        </w:div>
        <w:div w:id="1443962896">
          <w:marLeft w:val="1920"/>
          <w:marRight w:val="0"/>
          <w:marTop w:val="0"/>
          <w:marBottom w:val="0"/>
          <w:divBdr>
            <w:top w:val="none" w:sz="0" w:space="0" w:color="auto"/>
            <w:left w:val="none" w:sz="0" w:space="0" w:color="auto"/>
            <w:bottom w:val="none" w:sz="0" w:space="0" w:color="auto"/>
            <w:right w:val="none" w:sz="0" w:space="0" w:color="auto"/>
          </w:divBdr>
        </w:div>
        <w:div w:id="401027993">
          <w:marLeft w:val="1920"/>
          <w:marRight w:val="0"/>
          <w:marTop w:val="0"/>
          <w:marBottom w:val="0"/>
          <w:divBdr>
            <w:top w:val="none" w:sz="0" w:space="0" w:color="auto"/>
            <w:left w:val="none" w:sz="0" w:space="0" w:color="auto"/>
            <w:bottom w:val="none" w:sz="0" w:space="0" w:color="auto"/>
            <w:right w:val="none" w:sz="0" w:space="0" w:color="auto"/>
          </w:divBdr>
        </w:div>
        <w:div w:id="261036054">
          <w:marLeft w:val="1920"/>
          <w:marRight w:val="0"/>
          <w:marTop w:val="0"/>
          <w:marBottom w:val="0"/>
          <w:divBdr>
            <w:top w:val="none" w:sz="0" w:space="0" w:color="auto"/>
            <w:left w:val="none" w:sz="0" w:space="0" w:color="auto"/>
            <w:bottom w:val="none" w:sz="0" w:space="0" w:color="auto"/>
            <w:right w:val="none" w:sz="0" w:space="0" w:color="auto"/>
          </w:divBdr>
        </w:div>
        <w:div w:id="49884653">
          <w:marLeft w:val="1920"/>
          <w:marRight w:val="0"/>
          <w:marTop w:val="0"/>
          <w:marBottom w:val="0"/>
          <w:divBdr>
            <w:top w:val="none" w:sz="0" w:space="0" w:color="auto"/>
            <w:left w:val="none" w:sz="0" w:space="0" w:color="auto"/>
            <w:bottom w:val="none" w:sz="0" w:space="0" w:color="auto"/>
            <w:right w:val="none" w:sz="0" w:space="0" w:color="auto"/>
          </w:divBdr>
        </w:div>
        <w:div w:id="2087418069">
          <w:marLeft w:val="1920"/>
          <w:marRight w:val="0"/>
          <w:marTop w:val="0"/>
          <w:marBottom w:val="0"/>
          <w:divBdr>
            <w:top w:val="none" w:sz="0" w:space="0" w:color="auto"/>
            <w:left w:val="none" w:sz="0" w:space="0" w:color="auto"/>
            <w:bottom w:val="none" w:sz="0" w:space="0" w:color="auto"/>
            <w:right w:val="none" w:sz="0" w:space="0" w:color="auto"/>
          </w:divBdr>
        </w:div>
      </w:divsChild>
    </w:div>
    <w:div w:id="887037842">
      <w:bodyDiv w:val="1"/>
      <w:marLeft w:val="0"/>
      <w:marRight w:val="0"/>
      <w:marTop w:val="0"/>
      <w:marBottom w:val="0"/>
      <w:divBdr>
        <w:top w:val="none" w:sz="0" w:space="0" w:color="auto"/>
        <w:left w:val="none" w:sz="0" w:space="0" w:color="auto"/>
        <w:bottom w:val="none" w:sz="0" w:space="0" w:color="auto"/>
        <w:right w:val="none" w:sz="0" w:space="0" w:color="auto"/>
      </w:divBdr>
    </w:div>
    <w:div w:id="933174650">
      <w:bodyDiv w:val="1"/>
      <w:marLeft w:val="0"/>
      <w:marRight w:val="0"/>
      <w:marTop w:val="0"/>
      <w:marBottom w:val="0"/>
      <w:divBdr>
        <w:top w:val="none" w:sz="0" w:space="0" w:color="auto"/>
        <w:left w:val="none" w:sz="0" w:space="0" w:color="auto"/>
        <w:bottom w:val="none" w:sz="0" w:space="0" w:color="auto"/>
        <w:right w:val="none" w:sz="0" w:space="0" w:color="auto"/>
      </w:divBdr>
      <w:divsChild>
        <w:div w:id="1771045077">
          <w:marLeft w:val="0"/>
          <w:marRight w:val="0"/>
          <w:marTop w:val="0"/>
          <w:marBottom w:val="0"/>
          <w:divBdr>
            <w:top w:val="none" w:sz="0" w:space="0" w:color="auto"/>
            <w:left w:val="none" w:sz="0" w:space="0" w:color="auto"/>
            <w:bottom w:val="none" w:sz="0" w:space="0" w:color="auto"/>
            <w:right w:val="none" w:sz="0" w:space="0" w:color="auto"/>
          </w:divBdr>
          <w:divsChild>
            <w:div w:id="181865969">
              <w:marLeft w:val="0"/>
              <w:marRight w:val="0"/>
              <w:marTop w:val="0"/>
              <w:marBottom w:val="0"/>
              <w:divBdr>
                <w:top w:val="none" w:sz="0" w:space="0" w:color="auto"/>
                <w:left w:val="none" w:sz="0" w:space="0" w:color="auto"/>
                <w:bottom w:val="none" w:sz="0" w:space="0" w:color="auto"/>
                <w:right w:val="none" w:sz="0" w:space="0" w:color="auto"/>
              </w:divBdr>
              <w:divsChild>
                <w:div w:id="160157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92137">
          <w:marLeft w:val="0"/>
          <w:marRight w:val="0"/>
          <w:marTop w:val="0"/>
          <w:marBottom w:val="0"/>
          <w:divBdr>
            <w:top w:val="none" w:sz="0" w:space="0" w:color="auto"/>
            <w:left w:val="none" w:sz="0" w:space="0" w:color="auto"/>
            <w:bottom w:val="none" w:sz="0" w:space="0" w:color="auto"/>
            <w:right w:val="none" w:sz="0" w:space="0" w:color="auto"/>
          </w:divBdr>
          <w:divsChild>
            <w:div w:id="1065185165">
              <w:marLeft w:val="0"/>
              <w:marRight w:val="0"/>
              <w:marTop w:val="0"/>
              <w:marBottom w:val="0"/>
              <w:divBdr>
                <w:top w:val="none" w:sz="0" w:space="0" w:color="auto"/>
                <w:left w:val="none" w:sz="0" w:space="0" w:color="auto"/>
                <w:bottom w:val="none" w:sz="0" w:space="0" w:color="auto"/>
                <w:right w:val="none" w:sz="0" w:space="0" w:color="auto"/>
              </w:divBdr>
              <w:divsChild>
                <w:div w:id="1908146670">
                  <w:marLeft w:val="0"/>
                  <w:marRight w:val="0"/>
                  <w:marTop w:val="0"/>
                  <w:marBottom w:val="0"/>
                  <w:divBdr>
                    <w:top w:val="none" w:sz="0" w:space="0" w:color="auto"/>
                    <w:left w:val="none" w:sz="0" w:space="0" w:color="auto"/>
                    <w:bottom w:val="none" w:sz="0" w:space="0" w:color="auto"/>
                    <w:right w:val="none" w:sz="0" w:space="0" w:color="auto"/>
                  </w:divBdr>
                </w:div>
                <w:div w:id="183440824">
                  <w:marLeft w:val="0"/>
                  <w:marRight w:val="0"/>
                  <w:marTop w:val="0"/>
                  <w:marBottom w:val="0"/>
                  <w:divBdr>
                    <w:top w:val="none" w:sz="0" w:space="0" w:color="auto"/>
                    <w:left w:val="none" w:sz="0" w:space="0" w:color="auto"/>
                    <w:bottom w:val="none" w:sz="0" w:space="0" w:color="auto"/>
                    <w:right w:val="none" w:sz="0" w:space="0" w:color="auto"/>
                  </w:divBdr>
                </w:div>
                <w:div w:id="916743276">
                  <w:marLeft w:val="0"/>
                  <w:marRight w:val="0"/>
                  <w:marTop w:val="0"/>
                  <w:marBottom w:val="0"/>
                  <w:divBdr>
                    <w:top w:val="none" w:sz="0" w:space="0" w:color="auto"/>
                    <w:left w:val="none" w:sz="0" w:space="0" w:color="auto"/>
                    <w:bottom w:val="none" w:sz="0" w:space="0" w:color="auto"/>
                    <w:right w:val="none" w:sz="0" w:space="0" w:color="auto"/>
                  </w:divBdr>
                </w:div>
                <w:div w:id="677344513">
                  <w:marLeft w:val="0"/>
                  <w:marRight w:val="0"/>
                  <w:marTop w:val="0"/>
                  <w:marBottom w:val="0"/>
                  <w:divBdr>
                    <w:top w:val="none" w:sz="0" w:space="0" w:color="auto"/>
                    <w:left w:val="none" w:sz="0" w:space="0" w:color="auto"/>
                    <w:bottom w:val="none" w:sz="0" w:space="0" w:color="auto"/>
                    <w:right w:val="none" w:sz="0" w:space="0" w:color="auto"/>
                  </w:divBdr>
                </w:div>
                <w:div w:id="1116363501">
                  <w:marLeft w:val="0"/>
                  <w:marRight w:val="0"/>
                  <w:marTop w:val="0"/>
                  <w:marBottom w:val="0"/>
                  <w:divBdr>
                    <w:top w:val="none" w:sz="0" w:space="0" w:color="auto"/>
                    <w:left w:val="none" w:sz="0" w:space="0" w:color="auto"/>
                    <w:bottom w:val="none" w:sz="0" w:space="0" w:color="auto"/>
                    <w:right w:val="none" w:sz="0" w:space="0" w:color="auto"/>
                  </w:divBdr>
                </w:div>
                <w:div w:id="1321805783">
                  <w:marLeft w:val="0"/>
                  <w:marRight w:val="0"/>
                  <w:marTop w:val="0"/>
                  <w:marBottom w:val="0"/>
                  <w:divBdr>
                    <w:top w:val="none" w:sz="0" w:space="0" w:color="auto"/>
                    <w:left w:val="none" w:sz="0" w:space="0" w:color="auto"/>
                    <w:bottom w:val="none" w:sz="0" w:space="0" w:color="auto"/>
                    <w:right w:val="none" w:sz="0" w:space="0" w:color="auto"/>
                  </w:divBdr>
                </w:div>
                <w:div w:id="2049331990">
                  <w:marLeft w:val="0"/>
                  <w:marRight w:val="0"/>
                  <w:marTop w:val="0"/>
                  <w:marBottom w:val="0"/>
                  <w:divBdr>
                    <w:top w:val="none" w:sz="0" w:space="0" w:color="auto"/>
                    <w:left w:val="none" w:sz="0" w:space="0" w:color="auto"/>
                    <w:bottom w:val="none" w:sz="0" w:space="0" w:color="auto"/>
                    <w:right w:val="none" w:sz="0" w:space="0" w:color="auto"/>
                  </w:divBdr>
                </w:div>
                <w:div w:id="241524681">
                  <w:marLeft w:val="0"/>
                  <w:marRight w:val="0"/>
                  <w:marTop w:val="0"/>
                  <w:marBottom w:val="0"/>
                  <w:divBdr>
                    <w:top w:val="none" w:sz="0" w:space="0" w:color="auto"/>
                    <w:left w:val="none" w:sz="0" w:space="0" w:color="auto"/>
                    <w:bottom w:val="none" w:sz="0" w:space="0" w:color="auto"/>
                    <w:right w:val="none" w:sz="0" w:space="0" w:color="auto"/>
                  </w:divBdr>
                </w:div>
                <w:div w:id="1173494264">
                  <w:marLeft w:val="0"/>
                  <w:marRight w:val="0"/>
                  <w:marTop w:val="0"/>
                  <w:marBottom w:val="0"/>
                  <w:divBdr>
                    <w:top w:val="none" w:sz="0" w:space="0" w:color="auto"/>
                    <w:left w:val="none" w:sz="0" w:space="0" w:color="auto"/>
                    <w:bottom w:val="none" w:sz="0" w:space="0" w:color="auto"/>
                    <w:right w:val="none" w:sz="0" w:space="0" w:color="auto"/>
                  </w:divBdr>
                </w:div>
                <w:div w:id="1198154629">
                  <w:marLeft w:val="0"/>
                  <w:marRight w:val="0"/>
                  <w:marTop w:val="0"/>
                  <w:marBottom w:val="0"/>
                  <w:divBdr>
                    <w:top w:val="none" w:sz="0" w:space="0" w:color="auto"/>
                    <w:left w:val="none" w:sz="0" w:space="0" w:color="auto"/>
                    <w:bottom w:val="none" w:sz="0" w:space="0" w:color="auto"/>
                    <w:right w:val="none" w:sz="0" w:space="0" w:color="auto"/>
                  </w:divBdr>
                </w:div>
                <w:div w:id="358432256">
                  <w:marLeft w:val="0"/>
                  <w:marRight w:val="0"/>
                  <w:marTop w:val="0"/>
                  <w:marBottom w:val="0"/>
                  <w:divBdr>
                    <w:top w:val="none" w:sz="0" w:space="0" w:color="auto"/>
                    <w:left w:val="none" w:sz="0" w:space="0" w:color="auto"/>
                    <w:bottom w:val="none" w:sz="0" w:space="0" w:color="auto"/>
                    <w:right w:val="none" w:sz="0" w:space="0" w:color="auto"/>
                  </w:divBdr>
                </w:div>
                <w:div w:id="760949872">
                  <w:marLeft w:val="0"/>
                  <w:marRight w:val="0"/>
                  <w:marTop w:val="0"/>
                  <w:marBottom w:val="0"/>
                  <w:divBdr>
                    <w:top w:val="none" w:sz="0" w:space="0" w:color="auto"/>
                    <w:left w:val="none" w:sz="0" w:space="0" w:color="auto"/>
                    <w:bottom w:val="none" w:sz="0" w:space="0" w:color="auto"/>
                    <w:right w:val="none" w:sz="0" w:space="0" w:color="auto"/>
                  </w:divBdr>
                </w:div>
                <w:div w:id="1778674161">
                  <w:marLeft w:val="0"/>
                  <w:marRight w:val="0"/>
                  <w:marTop w:val="0"/>
                  <w:marBottom w:val="0"/>
                  <w:divBdr>
                    <w:top w:val="none" w:sz="0" w:space="0" w:color="auto"/>
                    <w:left w:val="none" w:sz="0" w:space="0" w:color="auto"/>
                    <w:bottom w:val="none" w:sz="0" w:space="0" w:color="auto"/>
                    <w:right w:val="none" w:sz="0" w:space="0" w:color="auto"/>
                  </w:divBdr>
                </w:div>
                <w:div w:id="1863090003">
                  <w:marLeft w:val="0"/>
                  <w:marRight w:val="0"/>
                  <w:marTop w:val="0"/>
                  <w:marBottom w:val="0"/>
                  <w:divBdr>
                    <w:top w:val="none" w:sz="0" w:space="0" w:color="auto"/>
                    <w:left w:val="none" w:sz="0" w:space="0" w:color="auto"/>
                    <w:bottom w:val="none" w:sz="0" w:space="0" w:color="auto"/>
                    <w:right w:val="none" w:sz="0" w:space="0" w:color="auto"/>
                  </w:divBdr>
                </w:div>
                <w:div w:id="914973078">
                  <w:marLeft w:val="0"/>
                  <w:marRight w:val="0"/>
                  <w:marTop w:val="0"/>
                  <w:marBottom w:val="0"/>
                  <w:divBdr>
                    <w:top w:val="none" w:sz="0" w:space="0" w:color="auto"/>
                    <w:left w:val="none" w:sz="0" w:space="0" w:color="auto"/>
                    <w:bottom w:val="none" w:sz="0" w:space="0" w:color="auto"/>
                    <w:right w:val="none" w:sz="0" w:space="0" w:color="auto"/>
                  </w:divBdr>
                </w:div>
                <w:div w:id="1443375852">
                  <w:marLeft w:val="0"/>
                  <w:marRight w:val="0"/>
                  <w:marTop w:val="0"/>
                  <w:marBottom w:val="0"/>
                  <w:divBdr>
                    <w:top w:val="none" w:sz="0" w:space="0" w:color="auto"/>
                    <w:left w:val="none" w:sz="0" w:space="0" w:color="auto"/>
                    <w:bottom w:val="none" w:sz="0" w:space="0" w:color="auto"/>
                    <w:right w:val="none" w:sz="0" w:space="0" w:color="auto"/>
                  </w:divBdr>
                </w:div>
                <w:div w:id="684332738">
                  <w:marLeft w:val="0"/>
                  <w:marRight w:val="0"/>
                  <w:marTop w:val="0"/>
                  <w:marBottom w:val="0"/>
                  <w:divBdr>
                    <w:top w:val="none" w:sz="0" w:space="0" w:color="auto"/>
                    <w:left w:val="none" w:sz="0" w:space="0" w:color="auto"/>
                    <w:bottom w:val="none" w:sz="0" w:space="0" w:color="auto"/>
                    <w:right w:val="none" w:sz="0" w:space="0" w:color="auto"/>
                  </w:divBdr>
                </w:div>
                <w:div w:id="449781055">
                  <w:marLeft w:val="0"/>
                  <w:marRight w:val="0"/>
                  <w:marTop w:val="0"/>
                  <w:marBottom w:val="0"/>
                  <w:divBdr>
                    <w:top w:val="none" w:sz="0" w:space="0" w:color="auto"/>
                    <w:left w:val="none" w:sz="0" w:space="0" w:color="auto"/>
                    <w:bottom w:val="none" w:sz="0" w:space="0" w:color="auto"/>
                    <w:right w:val="none" w:sz="0" w:space="0" w:color="auto"/>
                  </w:divBdr>
                </w:div>
                <w:div w:id="31535478">
                  <w:marLeft w:val="0"/>
                  <w:marRight w:val="0"/>
                  <w:marTop w:val="0"/>
                  <w:marBottom w:val="0"/>
                  <w:divBdr>
                    <w:top w:val="none" w:sz="0" w:space="0" w:color="auto"/>
                    <w:left w:val="none" w:sz="0" w:space="0" w:color="auto"/>
                    <w:bottom w:val="none" w:sz="0" w:space="0" w:color="auto"/>
                    <w:right w:val="none" w:sz="0" w:space="0" w:color="auto"/>
                  </w:divBdr>
                </w:div>
                <w:div w:id="90902217">
                  <w:marLeft w:val="0"/>
                  <w:marRight w:val="0"/>
                  <w:marTop w:val="0"/>
                  <w:marBottom w:val="0"/>
                  <w:divBdr>
                    <w:top w:val="none" w:sz="0" w:space="0" w:color="auto"/>
                    <w:left w:val="none" w:sz="0" w:space="0" w:color="auto"/>
                    <w:bottom w:val="none" w:sz="0" w:space="0" w:color="auto"/>
                    <w:right w:val="none" w:sz="0" w:space="0" w:color="auto"/>
                  </w:divBdr>
                </w:div>
                <w:div w:id="1100832426">
                  <w:marLeft w:val="0"/>
                  <w:marRight w:val="0"/>
                  <w:marTop w:val="0"/>
                  <w:marBottom w:val="0"/>
                  <w:divBdr>
                    <w:top w:val="none" w:sz="0" w:space="0" w:color="auto"/>
                    <w:left w:val="none" w:sz="0" w:space="0" w:color="auto"/>
                    <w:bottom w:val="none" w:sz="0" w:space="0" w:color="auto"/>
                    <w:right w:val="none" w:sz="0" w:space="0" w:color="auto"/>
                  </w:divBdr>
                </w:div>
                <w:div w:id="1373261877">
                  <w:marLeft w:val="0"/>
                  <w:marRight w:val="0"/>
                  <w:marTop w:val="0"/>
                  <w:marBottom w:val="0"/>
                  <w:divBdr>
                    <w:top w:val="none" w:sz="0" w:space="0" w:color="auto"/>
                    <w:left w:val="none" w:sz="0" w:space="0" w:color="auto"/>
                    <w:bottom w:val="none" w:sz="0" w:space="0" w:color="auto"/>
                    <w:right w:val="none" w:sz="0" w:space="0" w:color="auto"/>
                  </w:divBdr>
                </w:div>
                <w:div w:id="419184921">
                  <w:marLeft w:val="0"/>
                  <w:marRight w:val="0"/>
                  <w:marTop w:val="0"/>
                  <w:marBottom w:val="0"/>
                  <w:divBdr>
                    <w:top w:val="none" w:sz="0" w:space="0" w:color="auto"/>
                    <w:left w:val="none" w:sz="0" w:space="0" w:color="auto"/>
                    <w:bottom w:val="none" w:sz="0" w:space="0" w:color="auto"/>
                    <w:right w:val="none" w:sz="0" w:space="0" w:color="auto"/>
                  </w:divBdr>
                </w:div>
                <w:div w:id="1867869806">
                  <w:marLeft w:val="0"/>
                  <w:marRight w:val="0"/>
                  <w:marTop w:val="0"/>
                  <w:marBottom w:val="0"/>
                  <w:divBdr>
                    <w:top w:val="none" w:sz="0" w:space="0" w:color="auto"/>
                    <w:left w:val="none" w:sz="0" w:space="0" w:color="auto"/>
                    <w:bottom w:val="none" w:sz="0" w:space="0" w:color="auto"/>
                    <w:right w:val="none" w:sz="0" w:space="0" w:color="auto"/>
                  </w:divBdr>
                </w:div>
                <w:div w:id="307515558">
                  <w:marLeft w:val="0"/>
                  <w:marRight w:val="0"/>
                  <w:marTop w:val="0"/>
                  <w:marBottom w:val="0"/>
                  <w:divBdr>
                    <w:top w:val="none" w:sz="0" w:space="0" w:color="auto"/>
                    <w:left w:val="none" w:sz="0" w:space="0" w:color="auto"/>
                    <w:bottom w:val="none" w:sz="0" w:space="0" w:color="auto"/>
                    <w:right w:val="none" w:sz="0" w:space="0" w:color="auto"/>
                  </w:divBdr>
                </w:div>
                <w:div w:id="245262536">
                  <w:marLeft w:val="0"/>
                  <w:marRight w:val="0"/>
                  <w:marTop w:val="0"/>
                  <w:marBottom w:val="0"/>
                  <w:divBdr>
                    <w:top w:val="none" w:sz="0" w:space="0" w:color="auto"/>
                    <w:left w:val="none" w:sz="0" w:space="0" w:color="auto"/>
                    <w:bottom w:val="none" w:sz="0" w:space="0" w:color="auto"/>
                    <w:right w:val="none" w:sz="0" w:space="0" w:color="auto"/>
                  </w:divBdr>
                </w:div>
                <w:div w:id="1903365904">
                  <w:marLeft w:val="0"/>
                  <w:marRight w:val="0"/>
                  <w:marTop w:val="0"/>
                  <w:marBottom w:val="0"/>
                  <w:divBdr>
                    <w:top w:val="none" w:sz="0" w:space="0" w:color="auto"/>
                    <w:left w:val="none" w:sz="0" w:space="0" w:color="auto"/>
                    <w:bottom w:val="none" w:sz="0" w:space="0" w:color="auto"/>
                    <w:right w:val="none" w:sz="0" w:space="0" w:color="auto"/>
                  </w:divBdr>
                </w:div>
                <w:div w:id="1398628898">
                  <w:marLeft w:val="0"/>
                  <w:marRight w:val="0"/>
                  <w:marTop w:val="0"/>
                  <w:marBottom w:val="0"/>
                  <w:divBdr>
                    <w:top w:val="none" w:sz="0" w:space="0" w:color="auto"/>
                    <w:left w:val="none" w:sz="0" w:space="0" w:color="auto"/>
                    <w:bottom w:val="none" w:sz="0" w:space="0" w:color="auto"/>
                    <w:right w:val="none" w:sz="0" w:space="0" w:color="auto"/>
                  </w:divBdr>
                </w:div>
                <w:div w:id="1762490201">
                  <w:marLeft w:val="0"/>
                  <w:marRight w:val="0"/>
                  <w:marTop w:val="0"/>
                  <w:marBottom w:val="0"/>
                  <w:divBdr>
                    <w:top w:val="none" w:sz="0" w:space="0" w:color="auto"/>
                    <w:left w:val="none" w:sz="0" w:space="0" w:color="auto"/>
                    <w:bottom w:val="none" w:sz="0" w:space="0" w:color="auto"/>
                    <w:right w:val="none" w:sz="0" w:space="0" w:color="auto"/>
                  </w:divBdr>
                </w:div>
                <w:div w:id="1183977213">
                  <w:marLeft w:val="0"/>
                  <w:marRight w:val="0"/>
                  <w:marTop w:val="0"/>
                  <w:marBottom w:val="0"/>
                  <w:divBdr>
                    <w:top w:val="none" w:sz="0" w:space="0" w:color="auto"/>
                    <w:left w:val="none" w:sz="0" w:space="0" w:color="auto"/>
                    <w:bottom w:val="none" w:sz="0" w:space="0" w:color="auto"/>
                    <w:right w:val="none" w:sz="0" w:space="0" w:color="auto"/>
                  </w:divBdr>
                </w:div>
                <w:div w:id="53629926">
                  <w:marLeft w:val="0"/>
                  <w:marRight w:val="0"/>
                  <w:marTop w:val="0"/>
                  <w:marBottom w:val="0"/>
                  <w:divBdr>
                    <w:top w:val="none" w:sz="0" w:space="0" w:color="auto"/>
                    <w:left w:val="none" w:sz="0" w:space="0" w:color="auto"/>
                    <w:bottom w:val="none" w:sz="0" w:space="0" w:color="auto"/>
                    <w:right w:val="none" w:sz="0" w:space="0" w:color="auto"/>
                  </w:divBdr>
                </w:div>
                <w:div w:id="1344747571">
                  <w:marLeft w:val="0"/>
                  <w:marRight w:val="0"/>
                  <w:marTop w:val="0"/>
                  <w:marBottom w:val="0"/>
                  <w:divBdr>
                    <w:top w:val="none" w:sz="0" w:space="0" w:color="auto"/>
                    <w:left w:val="none" w:sz="0" w:space="0" w:color="auto"/>
                    <w:bottom w:val="none" w:sz="0" w:space="0" w:color="auto"/>
                    <w:right w:val="none" w:sz="0" w:space="0" w:color="auto"/>
                  </w:divBdr>
                </w:div>
                <w:div w:id="555894964">
                  <w:marLeft w:val="0"/>
                  <w:marRight w:val="0"/>
                  <w:marTop w:val="0"/>
                  <w:marBottom w:val="0"/>
                  <w:divBdr>
                    <w:top w:val="none" w:sz="0" w:space="0" w:color="auto"/>
                    <w:left w:val="none" w:sz="0" w:space="0" w:color="auto"/>
                    <w:bottom w:val="none" w:sz="0" w:space="0" w:color="auto"/>
                    <w:right w:val="none" w:sz="0" w:space="0" w:color="auto"/>
                  </w:divBdr>
                </w:div>
                <w:div w:id="1004360298">
                  <w:marLeft w:val="0"/>
                  <w:marRight w:val="0"/>
                  <w:marTop w:val="0"/>
                  <w:marBottom w:val="0"/>
                  <w:divBdr>
                    <w:top w:val="none" w:sz="0" w:space="0" w:color="auto"/>
                    <w:left w:val="none" w:sz="0" w:space="0" w:color="auto"/>
                    <w:bottom w:val="none" w:sz="0" w:space="0" w:color="auto"/>
                    <w:right w:val="none" w:sz="0" w:space="0" w:color="auto"/>
                  </w:divBdr>
                </w:div>
                <w:div w:id="1307978762">
                  <w:marLeft w:val="0"/>
                  <w:marRight w:val="0"/>
                  <w:marTop w:val="0"/>
                  <w:marBottom w:val="0"/>
                  <w:divBdr>
                    <w:top w:val="none" w:sz="0" w:space="0" w:color="auto"/>
                    <w:left w:val="none" w:sz="0" w:space="0" w:color="auto"/>
                    <w:bottom w:val="none" w:sz="0" w:space="0" w:color="auto"/>
                    <w:right w:val="none" w:sz="0" w:space="0" w:color="auto"/>
                  </w:divBdr>
                </w:div>
                <w:div w:id="264190079">
                  <w:marLeft w:val="0"/>
                  <w:marRight w:val="0"/>
                  <w:marTop w:val="0"/>
                  <w:marBottom w:val="0"/>
                  <w:divBdr>
                    <w:top w:val="none" w:sz="0" w:space="0" w:color="auto"/>
                    <w:left w:val="none" w:sz="0" w:space="0" w:color="auto"/>
                    <w:bottom w:val="none" w:sz="0" w:space="0" w:color="auto"/>
                    <w:right w:val="none" w:sz="0" w:space="0" w:color="auto"/>
                  </w:divBdr>
                </w:div>
                <w:div w:id="2055735046">
                  <w:marLeft w:val="0"/>
                  <w:marRight w:val="0"/>
                  <w:marTop w:val="0"/>
                  <w:marBottom w:val="0"/>
                  <w:divBdr>
                    <w:top w:val="none" w:sz="0" w:space="0" w:color="auto"/>
                    <w:left w:val="none" w:sz="0" w:space="0" w:color="auto"/>
                    <w:bottom w:val="none" w:sz="0" w:space="0" w:color="auto"/>
                    <w:right w:val="none" w:sz="0" w:space="0" w:color="auto"/>
                  </w:divBdr>
                </w:div>
                <w:div w:id="1892574881">
                  <w:marLeft w:val="0"/>
                  <w:marRight w:val="0"/>
                  <w:marTop w:val="0"/>
                  <w:marBottom w:val="0"/>
                  <w:divBdr>
                    <w:top w:val="none" w:sz="0" w:space="0" w:color="auto"/>
                    <w:left w:val="none" w:sz="0" w:space="0" w:color="auto"/>
                    <w:bottom w:val="none" w:sz="0" w:space="0" w:color="auto"/>
                    <w:right w:val="none" w:sz="0" w:space="0" w:color="auto"/>
                  </w:divBdr>
                </w:div>
                <w:div w:id="1293706970">
                  <w:marLeft w:val="0"/>
                  <w:marRight w:val="0"/>
                  <w:marTop w:val="0"/>
                  <w:marBottom w:val="0"/>
                  <w:divBdr>
                    <w:top w:val="none" w:sz="0" w:space="0" w:color="auto"/>
                    <w:left w:val="none" w:sz="0" w:space="0" w:color="auto"/>
                    <w:bottom w:val="none" w:sz="0" w:space="0" w:color="auto"/>
                    <w:right w:val="none" w:sz="0" w:space="0" w:color="auto"/>
                  </w:divBdr>
                </w:div>
                <w:div w:id="1468163365">
                  <w:marLeft w:val="0"/>
                  <w:marRight w:val="0"/>
                  <w:marTop w:val="0"/>
                  <w:marBottom w:val="0"/>
                  <w:divBdr>
                    <w:top w:val="none" w:sz="0" w:space="0" w:color="auto"/>
                    <w:left w:val="none" w:sz="0" w:space="0" w:color="auto"/>
                    <w:bottom w:val="none" w:sz="0" w:space="0" w:color="auto"/>
                    <w:right w:val="none" w:sz="0" w:space="0" w:color="auto"/>
                  </w:divBdr>
                </w:div>
                <w:div w:id="1675838254">
                  <w:marLeft w:val="0"/>
                  <w:marRight w:val="0"/>
                  <w:marTop w:val="0"/>
                  <w:marBottom w:val="0"/>
                  <w:divBdr>
                    <w:top w:val="none" w:sz="0" w:space="0" w:color="auto"/>
                    <w:left w:val="none" w:sz="0" w:space="0" w:color="auto"/>
                    <w:bottom w:val="none" w:sz="0" w:space="0" w:color="auto"/>
                    <w:right w:val="none" w:sz="0" w:space="0" w:color="auto"/>
                  </w:divBdr>
                </w:div>
                <w:div w:id="1468623564">
                  <w:marLeft w:val="0"/>
                  <w:marRight w:val="0"/>
                  <w:marTop w:val="0"/>
                  <w:marBottom w:val="0"/>
                  <w:divBdr>
                    <w:top w:val="none" w:sz="0" w:space="0" w:color="auto"/>
                    <w:left w:val="none" w:sz="0" w:space="0" w:color="auto"/>
                    <w:bottom w:val="none" w:sz="0" w:space="0" w:color="auto"/>
                    <w:right w:val="none" w:sz="0" w:space="0" w:color="auto"/>
                  </w:divBdr>
                </w:div>
                <w:div w:id="1172332097">
                  <w:marLeft w:val="0"/>
                  <w:marRight w:val="0"/>
                  <w:marTop w:val="0"/>
                  <w:marBottom w:val="0"/>
                  <w:divBdr>
                    <w:top w:val="none" w:sz="0" w:space="0" w:color="auto"/>
                    <w:left w:val="none" w:sz="0" w:space="0" w:color="auto"/>
                    <w:bottom w:val="none" w:sz="0" w:space="0" w:color="auto"/>
                    <w:right w:val="none" w:sz="0" w:space="0" w:color="auto"/>
                  </w:divBdr>
                </w:div>
                <w:div w:id="2107919644">
                  <w:marLeft w:val="0"/>
                  <w:marRight w:val="0"/>
                  <w:marTop w:val="0"/>
                  <w:marBottom w:val="0"/>
                  <w:divBdr>
                    <w:top w:val="none" w:sz="0" w:space="0" w:color="auto"/>
                    <w:left w:val="none" w:sz="0" w:space="0" w:color="auto"/>
                    <w:bottom w:val="none" w:sz="0" w:space="0" w:color="auto"/>
                    <w:right w:val="none" w:sz="0" w:space="0" w:color="auto"/>
                  </w:divBdr>
                </w:div>
                <w:div w:id="1205480355">
                  <w:marLeft w:val="0"/>
                  <w:marRight w:val="0"/>
                  <w:marTop w:val="0"/>
                  <w:marBottom w:val="0"/>
                  <w:divBdr>
                    <w:top w:val="none" w:sz="0" w:space="0" w:color="auto"/>
                    <w:left w:val="none" w:sz="0" w:space="0" w:color="auto"/>
                    <w:bottom w:val="none" w:sz="0" w:space="0" w:color="auto"/>
                    <w:right w:val="none" w:sz="0" w:space="0" w:color="auto"/>
                  </w:divBdr>
                </w:div>
                <w:div w:id="617222697">
                  <w:marLeft w:val="0"/>
                  <w:marRight w:val="0"/>
                  <w:marTop w:val="0"/>
                  <w:marBottom w:val="0"/>
                  <w:divBdr>
                    <w:top w:val="none" w:sz="0" w:space="0" w:color="auto"/>
                    <w:left w:val="none" w:sz="0" w:space="0" w:color="auto"/>
                    <w:bottom w:val="none" w:sz="0" w:space="0" w:color="auto"/>
                    <w:right w:val="none" w:sz="0" w:space="0" w:color="auto"/>
                  </w:divBdr>
                </w:div>
                <w:div w:id="955140797">
                  <w:marLeft w:val="0"/>
                  <w:marRight w:val="0"/>
                  <w:marTop w:val="0"/>
                  <w:marBottom w:val="0"/>
                  <w:divBdr>
                    <w:top w:val="none" w:sz="0" w:space="0" w:color="auto"/>
                    <w:left w:val="none" w:sz="0" w:space="0" w:color="auto"/>
                    <w:bottom w:val="none" w:sz="0" w:space="0" w:color="auto"/>
                    <w:right w:val="none" w:sz="0" w:space="0" w:color="auto"/>
                  </w:divBdr>
                </w:div>
                <w:div w:id="1185243781">
                  <w:marLeft w:val="0"/>
                  <w:marRight w:val="0"/>
                  <w:marTop w:val="0"/>
                  <w:marBottom w:val="0"/>
                  <w:divBdr>
                    <w:top w:val="none" w:sz="0" w:space="0" w:color="auto"/>
                    <w:left w:val="none" w:sz="0" w:space="0" w:color="auto"/>
                    <w:bottom w:val="none" w:sz="0" w:space="0" w:color="auto"/>
                    <w:right w:val="none" w:sz="0" w:space="0" w:color="auto"/>
                  </w:divBdr>
                </w:div>
                <w:div w:id="1062828446">
                  <w:marLeft w:val="0"/>
                  <w:marRight w:val="0"/>
                  <w:marTop w:val="0"/>
                  <w:marBottom w:val="0"/>
                  <w:divBdr>
                    <w:top w:val="none" w:sz="0" w:space="0" w:color="auto"/>
                    <w:left w:val="none" w:sz="0" w:space="0" w:color="auto"/>
                    <w:bottom w:val="none" w:sz="0" w:space="0" w:color="auto"/>
                    <w:right w:val="none" w:sz="0" w:space="0" w:color="auto"/>
                  </w:divBdr>
                </w:div>
                <w:div w:id="1599286269">
                  <w:marLeft w:val="0"/>
                  <w:marRight w:val="0"/>
                  <w:marTop w:val="0"/>
                  <w:marBottom w:val="0"/>
                  <w:divBdr>
                    <w:top w:val="none" w:sz="0" w:space="0" w:color="auto"/>
                    <w:left w:val="none" w:sz="0" w:space="0" w:color="auto"/>
                    <w:bottom w:val="none" w:sz="0" w:space="0" w:color="auto"/>
                    <w:right w:val="none" w:sz="0" w:space="0" w:color="auto"/>
                  </w:divBdr>
                </w:div>
                <w:div w:id="244070860">
                  <w:marLeft w:val="0"/>
                  <w:marRight w:val="0"/>
                  <w:marTop w:val="0"/>
                  <w:marBottom w:val="0"/>
                  <w:divBdr>
                    <w:top w:val="none" w:sz="0" w:space="0" w:color="auto"/>
                    <w:left w:val="none" w:sz="0" w:space="0" w:color="auto"/>
                    <w:bottom w:val="none" w:sz="0" w:space="0" w:color="auto"/>
                    <w:right w:val="none" w:sz="0" w:space="0" w:color="auto"/>
                  </w:divBdr>
                </w:div>
                <w:div w:id="1659336220">
                  <w:marLeft w:val="0"/>
                  <w:marRight w:val="0"/>
                  <w:marTop w:val="0"/>
                  <w:marBottom w:val="0"/>
                  <w:divBdr>
                    <w:top w:val="none" w:sz="0" w:space="0" w:color="auto"/>
                    <w:left w:val="none" w:sz="0" w:space="0" w:color="auto"/>
                    <w:bottom w:val="none" w:sz="0" w:space="0" w:color="auto"/>
                    <w:right w:val="none" w:sz="0" w:space="0" w:color="auto"/>
                  </w:divBdr>
                </w:div>
                <w:div w:id="704404269">
                  <w:marLeft w:val="0"/>
                  <w:marRight w:val="0"/>
                  <w:marTop w:val="0"/>
                  <w:marBottom w:val="0"/>
                  <w:divBdr>
                    <w:top w:val="none" w:sz="0" w:space="0" w:color="auto"/>
                    <w:left w:val="none" w:sz="0" w:space="0" w:color="auto"/>
                    <w:bottom w:val="none" w:sz="0" w:space="0" w:color="auto"/>
                    <w:right w:val="none" w:sz="0" w:space="0" w:color="auto"/>
                  </w:divBdr>
                </w:div>
                <w:div w:id="1956209790">
                  <w:marLeft w:val="0"/>
                  <w:marRight w:val="0"/>
                  <w:marTop w:val="0"/>
                  <w:marBottom w:val="0"/>
                  <w:divBdr>
                    <w:top w:val="none" w:sz="0" w:space="0" w:color="auto"/>
                    <w:left w:val="none" w:sz="0" w:space="0" w:color="auto"/>
                    <w:bottom w:val="none" w:sz="0" w:space="0" w:color="auto"/>
                    <w:right w:val="none" w:sz="0" w:space="0" w:color="auto"/>
                  </w:divBdr>
                </w:div>
                <w:div w:id="1318191445">
                  <w:marLeft w:val="0"/>
                  <w:marRight w:val="0"/>
                  <w:marTop w:val="0"/>
                  <w:marBottom w:val="0"/>
                  <w:divBdr>
                    <w:top w:val="none" w:sz="0" w:space="0" w:color="auto"/>
                    <w:left w:val="none" w:sz="0" w:space="0" w:color="auto"/>
                    <w:bottom w:val="none" w:sz="0" w:space="0" w:color="auto"/>
                    <w:right w:val="none" w:sz="0" w:space="0" w:color="auto"/>
                  </w:divBdr>
                </w:div>
                <w:div w:id="332488477">
                  <w:marLeft w:val="0"/>
                  <w:marRight w:val="0"/>
                  <w:marTop w:val="0"/>
                  <w:marBottom w:val="0"/>
                  <w:divBdr>
                    <w:top w:val="none" w:sz="0" w:space="0" w:color="auto"/>
                    <w:left w:val="none" w:sz="0" w:space="0" w:color="auto"/>
                    <w:bottom w:val="none" w:sz="0" w:space="0" w:color="auto"/>
                    <w:right w:val="none" w:sz="0" w:space="0" w:color="auto"/>
                  </w:divBdr>
                </w:div>
                <w:div w:id="1908490679">
                  <w:marLeft w:val="0"/>
                  <w:marRight w:val="0"/>
                  <w:marTop w:val="0"/>
                  <w:marBottom w:val="0"/>
                  <w:divBdr>
                    <w:top w:val="none" w:sz="0" w:space="0" w:color="auto"/>
                    <w:left w:val="none" w:sz="0" w:space="0" w:color="auto"/>
                    <w:bottom w:val="none" w:sz="0" w:space="0" w:color="auto"/>
                    <w:right w:val="none" w:sz="0" w:space="0" w:color="auto"/>
                  </w:divBdr>
                </w:div>
                <w:div w:id="730230534">
                  <w:marLeft w:val="0"/>
                  <w:marRight w:val="0"/>
                  <w:marTop w:val="0"/>
                  <w:marBottom w:val="0"/>
                  <w:divBdr>
                    <w:top w:val="none" w:sz="0" w:space="0" w:color="auto"/>
                    <w:left w:val="none" w:sz="0" w:space="0" w:color="auto"/>
                    <w:bottom w:val="none" w:sz="0" w:space="0" w:color="auto"/>
                    <w:right w:val="none" w:sz="0" w:space="0" w:color="auto"/>
                  </w:divBdr>
                </w:div>
                <w:div w:id="1495753619">
                  <w:marLeft w:val="0"/>
                  <w:marRight w:val="0"/>
                  <w:marTop w:val="0"/>
                  <w:marBottom w:val="0"/>
                  <w:divBdr>
                    <w:top w:val="none" w:sz="0" w:space="0" w:color="auto"/>
                    <w:left w:val="none" w:sz="0" w:space="0" w:color="auto"/>
                    <w:bottom w:val="none" w:sz="0" w:space="0" w:color="auto"/>
                    <w:right w:val="none" w:sz="0" w:space="0" w:color="auto"/>
                  </w:divBdr>
                </w:div>
                <w:div w:id="348720762">
                  <w:marLeft w:val="0"/>
                  <w:marRight w:val="0"/>
                  <w:marTop w:val="0"/>
                  <w:marBottom w:val="0"/>
                  <w:divBdr>
                    <w:top w:val="none" w:sz="0" w:space="0" w:color="auto"/>
                    <w:left w:val="none" w:sz="0" w:space="0" w:color="auto"/>
                    <w:bottom w:val="none" w:sz="0" w:space="0" w:color="auto"/>
                    <w:right w:val="none" w:sz="0" w:space="0" w:color="auto"/>
                  </w:divBdr>
                </w:div>
                <w:div w:id="1916623178">
                  <w:marLeft w:val="0"/>
                  <w:marRight w:val="0"/>
                  <w:marTop w:val="0"/>
                  <w:marBottom w:val="0"/>
                  <w:divBdr>
                    <w:top w:val="none" w:sz="0" w:space="0" w:color="auto"/>
                    <w:left w:val="none" w:sz="0" w:space="0" w:color="auto"/>
                    <w:bottom w:val="none" w:sz="0" w:space="0" w:color="auto"/>
                    <w:right w:val="none" w:sz="0" w:space="0" w:color="auto"/>
                  </w:divBdr>
                </w:div>
                <w:div w:id="272177174">
                  <w:marLeft w:val="0"/>
                  <w:marRight w:val="0"/>
                  <w:marTop w:val="0"/>
                  <w:marBottom w:val="0"/>
                  <w:divBdr>
                    <w:top w:val="none" w:sz="0" w:space="0" w:color="auto"/>
                    <w:left w:val="none" w:sz="0" w:space="0" w:color="auto"/>
                    <w:bottom w:val="none" w:sz="0" w:space="0" w:color="auto"/>
                    <w:right w:val="none" w:sz="0" w:space="0" w:color="auto"/>
                  </w:divBdr>
                </w:div>
                <w:div w:id="135689318">
                  <w:marLeft w:val="0"/>
                  <w:marRight w:val="0"/>
                  <w:marTop w:val="0"/>
                  <w:marBottom w:val="0"/>
                  <w:divBdr>
                    <w:top w:val="none" w:sz="0" w:space="0" w:color="auto"/>
                    <w:left w:val="none" w:sz="0" w:space="0" w:color="auto"/>
                    <w:bottom w:val="none" w:sz="0" w:space="0" w:color="auto"/>
                    <w:right w:val="none" w:sz="0" w:space="0" w:color="auto"/>
                  </w:divBdr>
                </w:div>
                <w:div w:id="204609083">
                  <w:marLeft w:val="0"/>
                  <w:marRight w:val="0"/>
                  <w:marTop w:val="0"/>
                  <w:marBottom w:val="0"/>
                  <w:divBdr>
                    <w:top w:val="none" w:sz="0" w:space="0" w:color="auto"/>
                    <w:left w:val="none" w:sz="0" w:space="0" w:color="auto"/>
                    <w:bottom w:val="none" w:sz="0" w:space="0" w:color="auto"/>
                    <w:right w:val="none" w:sz="0" w:space="0" w:color="auto"/>
                  </w:divBdr>
                </w:div>
                <w:div w:id="1411350237">
                  <w:marLeft w:val="0"/>
                  <w:marRight w:val="0"/>
                  <w:marTop w:val="0"/>
                  <w:marBottom w:val="0"/>
                  <w:divBdr>
                    <w:top w:val="none" w:sz="0" w:space="0" w:color="auto"/>
                    <w:left w:val="none" w:sz="0" w:space="0" w:color="auto"/>
                    <w:bottom w:val="none" w:sz="0" w:space="0" w:color="auto"/>
                    <w:right w:val="none" w:sz="0" w:space="0" w:color="auto"/>
                  </w:divBdr>
                </w:div>
                <w:div w:id="507255994">
                  <w:marLeft w:val="0"/>
                  <w:marRight w:val="0"/>
                  <w:marTop w:val="0"/>
                  <w:marBottom w:val="0"/>
                  <w:divBdr>
                    <w:top w:val="none" w:sz="0" w:space="0" w:color="auto"/>
                    <w:left w:val="none" w:sz="0" w:space="0" w:color="auto"/>
                    <w:bottom w:val="none" w:sz="0" w:space="0" w:color="auto"/>
                    <w:right w:val="none" w:sz="0" w:space="0" w:color="auto"/>
                  </w:divBdr>
                </w:div>
                <w:div w:id="500704224">
                  <w:marLeft w:val="0"/>
                  <w:marRight w:val="0"/>
                  <w:marTop w:val="0"/>
                  <w:marBottom w:val="0"/>
                  <w:divBdr>
                    <w:top w:val="none" w:sz="0" w:space="0" w:color="auto"/>
                    <w:left w:val="none" w:sz="0" w:space="0" w:color="auto"/>
                    <w:bottom w:val="none" w:sz="0" w:space="0" w:color="auto"/>
                    <w:right w:val="none" w:sz="0" w:space="0" w:color="auto"/>
                  </w:divBdr>
                </w:div>
                <w:div w:id="1699350908">
                  <w:marLeft w:val="0"/>
                  <w:marRight w:val="0"/>
                  <w:marTop w:val="0"/>
                  <w:marBottom w:val="0"/>
                  <w:divBdr>
                    <w:top w:val="none" w:sz="0" w:space="0" w:color="auto"/>
                    <w:left w:val="none" w:sz="0" w:space="0" w:color="auto"/>
                    <w:bottom w:val="none" w:sz="0" w:space="0" w:color="auto"/>
                    <w:right w:val="none" w:sz="0" w:space="0" w:color="auto"/>
                  </w:divBdr>
                </w:div>
                <w:div w:id="1934702868">
                  <w:marLeft w:val="0"/>
                  <w:marRight w:val="0"/>
                  <w:marTop w:val="0"/>
                  <w:marBottom w:val="0"/>
                  <w:divBdr>
                    <w:top w:val="none" w:sz="0" w:space="0" w:color="auto"/>
                    <w:left w:val="none" w:sz="0" w:space="0" w:color="auto"/>
                    <w:bottom w:val="none" w:sz="0" w:space="0" w:color="auto"/>
                    <w:right w:val="none" w:sz="0" w:space="0" w:color="auto"/>
                  </w:divBdr>
                </w:div>
                <w:div w:id="989678561">
                  <w:marLeft w:val="0"/>
                  <w:marRight w:val="0"/>
                  <w:marTop w:val="0"/>
                  <w:marBottom w:val="0"/>
                  <w:divBdr>
                    <w:top w:val="none" w:sz="0" w:space="0" w:color="auto"/>
                    <w:left w:val="none" w:sz="0" w:space="0" w:color="auto"/>
                    <w:bottom w:val="none" w:sz="0" w:space="0" w:color="auto"/>
                    <w:right w:val="none" w:sz="0" w:space="0" w:color="auto"/>
                  </w:divBdr>
                </w:div>
                <w:div w:id="338122441">
                  <w:marLeft w:val="0"/>
                  <w:marRight w:val="0"/>
                  <w:marTop w:val="0"/>
                  <w:marBottom w:val="0"/>
                  <w:divBdr>
                    <w:top w:val="none" w:sz="0" w:space="0" w:color="auto"/>
                    <w:left w:val="none" w:sz="0" w:space="0" w:color="auto"/>
                    <w:bottom w:val="none" w:sz="0" w:space="0" w:color="auto"/>
                    <w:right w:val="none" w:sz="0" w:space="0" w:color="auto"/>
                  </w:divBdr>
                </w:div>
                <w:div w:id="166554248">
                  <w:marLeft w:val="0"/>
                  <w:marRight w:val="0"/>
                  <w:marTop w:val="0"/>
                  <w:marBottom w:val="0"/>
                  <w:divBdr>
                    <w:top w:val="none" w:sz="0" w:space="0" w:color="auto"/>
                    <w:left w:val="none" w:sz="0" w:space="0" w:color="auto"/>
                    <w:bottom w:val="none" w:sz="0" w:space="0" w:color="auto"/>
                    <w:right w:val="none" w:sz="0" w:space="0" w:color="auto"/>
                  </w:divBdr>
                </w:div>
                <w:div w:id="7022759">
                  <w:marLeft w:val="0"/>
                  <w:marRight w:val="0"/>
                  <w:marTop w:val="0"/>
                  <w:marBottom w:val="0"/>
                  <w:divBdr>
                    <w:top w:val="none" w:sz="0" w:space="0" w:color="auto"/>
                    <w:left w:val="none" w:sz="0" w:space="0" w:color="auto"/>
                    <w:bottom w:val="none" w:sz="0" w:space="0" w:color="auto"/>
                    <w:right w:val="none" w:sz="0" w:space="0" w:color="auto"/>
                  </w:divBdr>
                </w:div>
                <w:div w:id="667950456">
                  <w:marLeft w:val="0"/>
                  <w:marRight w:val="0"/>
                  <w:marTop w:val="0"/>
                  <w:marBottom w:val="0"/>
                  <w:divBdr>
                    <w:top w:val="none" w:sz="0" w:space="0" w:color="auto"/>
                    <w:left w:val="none" w:sz="0" w:space="0" w:color="auto"/>
                    <w:bottom w:val="none" w:sz="0" w:space="0" w:color="auto"/>
                    <w:right w:val="none" w:sz="0" w:space="0" w:color="auto"/>
                  </w:divBdr>
                </w:div>
                <w:div w:id="350961169">
                  <w:marLeft w:val="0"/>
                  <w:marRight w:val="0"/>
                  <w:marTop w:val="0"/>
                  <w:marBottom w:val="0"/>
                  <w:divBdr>
                    <w:top w:val="none" w:sz="0" w:space="0" w:color="auto"/>
                    <w:left w:val="none" w:sz="0" w:space="0" w:color="auto"/>
                    <w:bottom w:val="none" w:sz="0" w:space="0" w:color="auto"/>
                    <w:right w:val="none" w:sz="0" w:space="0" w:color="auto"/>
                  </w:divBdr>
                </w:div>
                <w:div w:id="742601553">
                  <w:marLeft w:val="0"/>
                  <w:marRight w:val="0"/>
                  <w:marTop w:val="0"/>
                  <w:marBottom w:val="0"/>
                  <w:divBdr>
                    <w:top w:val="none" w:sz="0" w:space="0" w:color="auto"/>
                    <w:left w:val="none" w:sz="0" w:space="0" w:color="auto"/>
                    <w:bottom w:val="none" w:sz="0" w:space="0" w:color="auto"/>
                    <w:right w:val="none" w:sz="0" w:space="0" w:color="auto"/>
                  </w:divBdr>
                </w:div>
                <w:div w:id="1126891626">
                  <w:marLeft w:val="0"/>
                  <w:marRight w:val="0"/>
                  <w:marTop w:val="0"/>
                  <w:marBottom w:val="0"/>
                  <w:divBdr>
                    <w:top w:val="none" w:sz="0" w:space="0" w:color="auto"/>
                    <w:left w:val="none" w:sz="0" w:space="0" w:color="auto"/>
                    <w:bottom w:val="none" w:sz="0" w:space="0" w:color="auto"/>
                    <w:right w:val="none" w:sz="0" w:space="0" w:color="auto"/>
                  </w:divBdr>
                </w:div>
                <w:div w:id="154849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90011">
          <w:marLeft w:val="0"/>
          <w:marRight w:val="0"/>
          <w:marTop w:val="0"/>
          <w:marBottom w:val="0"/>
          <w:divBdr>
            <w:top w:val="none" w:sz="0" w:space="0" w:color="auto"/>
            <w:left w:val="none" w:sz="0" w:space="0" w:color="auto"/>
            <w:bottom w:val="none" w:sz="0" w:space="0" w:color="auto"/>
            <w:right w:val="none" w:sz="0" w:space="0" w:color="auto"/>
          </w:divBdr>
          <w:divsChild>
            <w:div w:id="1296908294">
              <w:marLeft w:val="0"/>
              <w:marRight w:val="0"/>
              <w:marTop w:val="0"/>
              <w:marBottom w:val="0"/>
              <w:divBdr>
                <w:top w:val="none" w:sz="0" w:space="0" w:color="auto"/>
                <w:left w:val="none" w:sz="0" w:space="0" w:color="auto"/>
                <w:bottom w:val="none" w:sz="0" w:space="0" w:color="auto"/>
                <w:right w:val="none" w:sz="0" w:space="0" w:color="auto"/>
              </w:divBdr>
              <w:divsChild>
                <w:div w:id="2019230844">
                  <w:marLeft w:val="0"/>
                  <w:marRight w:val="0"/>
                  <w:marTop w:val="0"/>
                  <w:marBottom w:val="0"/>
                  <w:divBdr>
                    <w:top w:val="none" w:sz="0" w:space="0" w:color="auto"/>
                    <w:left w:val="none" w:sz="0" w:space="0" w:color="auto"/>
                    <w:bottom w:val="none" w:sz="0" w:space="0" w:color="auto"/>
                    <w:right w:val="none" w:sz="0" w:space="0" w:color="auto"/>
                  </w:divBdr>
                </w:div>
                <w:div w:id="393354092">
                  <w:marLeft w:val="0"/>
                  <w:marRight w:val="0"/>
                  <w:marTop w:val="0"/>
                  <w:marBottom w:val="0"/>
                  <w:divBdr>
                    <w:top w:val="none" w:sz="0" w:space="0" w:color="auto"/>
                    <w:left w:val="none" w:sz="0" w:space="0" w:color="auto"/>
                    <w:bottom w:val="none" w:sz="0" w:space="0" w:color="auto"/>
                    <w:right w:val="none" w:sz="0" w:space="0" w:color="auto"/>
                  </w:divBdr>
                </w:div>
                <w:div w:id="516701030">
                  <w:marLeft w:val="0"/>
                  <w:marRight w:val="0"/>
                  <w:marTop w:val="0"/>
                  <w:marBottom w:val="0"/>
                  <w:divBdr>
                    <w:top w:val="none" w:sz="0" w:space="0" w:color="auto"/>
                    <w:left w:val="none" w:sz="0" w:space="0" w:color="auto"/>
                    <w:bottom w:val="none" w:sz="0" w:space="0" w:color="auto"/>
                    <w:right w:val="none" w:sz="0" w:space="0" w:color="auto"/>
                  </w:divBdr>
                </w:div>
                <w:div w:id="1344747686">
                  <w:marLeft w:val="0"/>
                  <w:marRight w:val="0"/>
                  <w:marTop w:val="0"/>
                  <w:marBottom w:val="0"/>
                  <w:divBdr>
                    <w:top w:val="none" w:sz="0" w:space="0" w:color="auto"/>
                    <w:left w:val="none" w:sz="0" w:space="0" w:color="auto"/>
                    <w:bottom w:val="none" w:sz="0" w:space="0" w:color="auto"/>
                    <w:right w:val="none" w:sz="0" w:space="0" w:color="auto"/>
                  </w:divBdr>
                </w:div>
                <w:div w:id="1598899761">
                  <w:marLeft w:val="0"/>
                  <w:marRight w:val="0"/>
                  <w:marTop w:val="0"/>
                  <w:marBottom w:val="0"/>
                  <w:divBdr>
                    <w:top w:val="none" w:sz="0" w:space="0" w:color="auto"/>
                    <w:left w:val="none" w:sz="0" w:space="0" w:color="auto"/>
                    <w:bottom w:val="none" w:sz="0" w:space="0" w:color="auto"/>
                    <w:right w:val="none" w:sz="0" w:space="0" w:color="auto"/>
                  </w:divBdr>
                </w:div>
                <w:div w:id="1729064849">
                  <w:marLeft w:val="0"/>
                  <w:marRight w:val="0"/>
                  <w:marTop w:val="0"/>
                  <w:marBottom w:val="0"/>
                  <w:divBdr>
                    <w:top w:val="none" w:sz="0" w:space="0" w:color="auto"/>
                    <w:left w:val="none" w:sz="0" w:space="0" w:color="auto"/>
                    <w:bottom w:val="none" w:sz="0" w:space="0" w:color="auto"/>
                    <w:right w:val="none" w:sz="0" w:space="0" w:color="auto"/>
                  </w:divBdr>
                </w:div>
                <w:div w:id="1239055192">
                  <w:marLeft w:val="0"/>
                  <w:marRight w:val="0"/>
                  <w:marTop w:val="0"/>
                  <w:marBottom w:val="0"/>
                  <w:divBdr>
                    <w:top w:val="none" w:sz="0" w:space="0" w:color="auto"/>
                    <w:left w:val="none" w:sz="0" w:space="0" w:color="auto"/>
                    <w:bottom w:val="none" w:sz="0" w:space="0" w:color="auto"/>
                    <w:right w:val="none" w:sz="0" w:space="0" w:color="auto"/>
                  </w:divBdr>
                </w:div>
                <w:div w:id="227153779">
                  <w:marLeft w:val="0"/>
                  <w:marRight w:val="0"/>
                  <w:marTop w:val="0"/>
                  <w:marBottom w:val="0"/>
                  <w:divBdr>
                    <w:top w:val="none" w:sz="0" w:space="0" w:color="auto"/>
                    <w:left w:val="none" w:sz="0" w:space="0" w:color="auto"/>
                    <w:bottom w:val="none" w:sz="0" w:space="0" w:color="auto"/>
                    <w:right w:val="none" w:sz="0" w:space="0" w:color="auto"/>
                  </w:divBdr>
                </w:div>
                <w:div w:id="503323490">
                  <w:marLeft w:val="0"/>
                  <w:marRight w:val="0"/>
                  <w:marTop w:val="0"/>
                  <w:marBottom w:val="0"/>
                  <w:divBdr>
                    <w:top w:val="none" w:sz="0" w:space="0" w:color="auto"/>
                    <w:left w:val="none" w:sz="0" w:space="0" w:color="auto"/>
                    <w:bottom w:val="none" w:sz="0" w:space="0" w:color="auto"/>
                    <w:right w:val="none" w:sz="0" w:space="0" w:color="auto"/>
                  </w:divBdr>
                </w:div>
                <w:div w:id="240795265">
                  <w:marLeft w:val="0"/>
                  <w:marRight w:val="0"/>
                  <w:marTop w:val="0"/>
                  <w:marBottom w:val="0"/>
                  <w:divBdr>
                    <w:top w:val="none" w:sz="0" w:space="0" w:color="auto"/>
                    <w:left w:val="none" w:sz="0" w:space="0" w:color="auto"/>
                    <w:bottom w:val="none" w:sz="0" w:space="0" w:color="auto"/>
                    <w:right w:val="none" w:sz="0" w:space="0" w:color="auto"/>
                  </w:divBdr>
                </w:div>
                <w:div w:id="2002922763">
                  <w:marLeft w:val="0"/>
                  <w:marRight w:val="0"/>
                  <w:marTop w:val="0"/>
                  <w:marBottom w:val="0"/>
                  <w:divBdr>
                    <w:top w:val="none" w:sz="0" w:space="0" w:color="auto"/>
                    <w:left w:val="none" w:sz="0" w:space="0" w:color="auto"/>
                    <w:bottom w:val="none" w:sz="0" w:space="0" w:color="auto"/>
                    <w:right w:val="none" w:sz="0" w:space="0" w:color="auto"/>
                  </w:divBdr>
                </w:div>
                <w:div w:id="109707993">
                  <w:marLeft w:val="0"/>
                  <w:marRight w:val="0"/>
                  <w:marTop w:val="0"/>
                  <w:marBottom w:val="0"/>
                  <w:divBdr>
                    <w:top w:val="none" w:sz="0" w:space="0" w:color="auto"/>
                    <w:left w:val="none" w:sz="0" w:space="0" w:color="auto"/>
                    <w:bottom w:val="none" w:sz="0" w:space="0" w:color="auto"/>
                    <w:right w:val="none" w:sz="0" w:space="0" w:color="auto"/>
                  </w:divBdr>
                </w:div>
                <w:div w:id="1481380592">
                  <w:marLeft w:val="0"/>
                  <w:marRight w:val="0"/>
                  <w:marTop w:val="0"/>
                  <w:marBottom w:val="0"/>
                  <w:divBdr>
                    <w:top w:val="none" w:sz="0" w:space="0" w:color="auto"/>
                    <w:left w:val="none" w:sz="0" w:space="0" w:color="auto"/>
                    <w:bottom w:val="none" w:sz="0" w:space="0" w:color="auto"/>
                    <w:right w:val="none" w:sz="0" w:space="0" w:color="auto"/>
                  </w:divBdr>
                </w:div>
                <w:div w:id="534733646">
                  <w:marLeft w:val="0"/>
                  <w:marRight w:val="0"/>
                  <w:marTop w:val="0"/>
                  <w:marBottom w:val="0"/>
                  <w:divBdr>
                    <w:top w:val="none" w:sz="0" w:space="0" w:color="auto"/>
                    <w:left w:val="none" w:sz="0" w:space="0" w:color="auto"/>
                    <w:bottom w:val="none" w:sz="0" w:space="0" w:color="auto"/>
                    <w:right w:val="none" w:sz="0" w:space="0" w:color="auto"/>
                  </w:divBdr>
                </w:div>
                <w:div w:id="1520192484">
                  <w:marLeft w:val="0"/>
                  <w:marRight w:val="0"/>
                  <w:marTop w:val="0"/>
                  <w:marBottom w:val="0"/>
                  <w:divBdr>
                    <w:top w:val="none" w:sz="0" w:space="0" w:color="auto"/>
                    <w:left w:val="none" w:sz="0" w:space="0" w:color="auto"/>
                    <w:bottom w:val="none" w:sz="0" w:space="0" w:color="auto"/>
                    <w:right w:val="none" w:sz="0" w:space="0" w:color="auto"/>
                  </w:divBdr>
                </w:div>
                <w:div w:id="393050213">
                  <w:marLeft w:val="0"/>
                  <w:marRight w:val="0"/>
                  <w:marTop w:val="0"/>
                  <w:marBottom w:val="0"/>
                  <w:divBdr>
                    <w:top w:val="none" w:sz="0" w:space="0" w:color="auto"/>
                    <w:left w:val="none" w:sz="0" w:space="0" w:color="auto"/>
                    <w:bottom w:val="none" w:sz="0" w:space="0" w:color="auto"/>
                    <w:right w:val="none" w:sz="0" w:space="0" w:color="auto"/>
                  </w:divBdr>
                </w:div>
                <w:div w:id="1727339512">
                  <w:marLeft w:val="0"/>
                  <w:marRight w:val="0"/>
                  <w:marTop w:val="0"/>
                  <w:marBottom w:val="0"/>
                  <w:divBdr>
                    <w:top w:val="none" w:sz="0" w:space="0" w:color="auto"/>
                    <w:left w:val="none" w:sz="0" w:space="0" w:color="auto"/>
                    <w:bottom w:val="none" w:sz="0" w:space="0" w:color="auto"/>
                    <w:right w:val="none" w:sz="0" w:space="0" w:color="auto"/>
                  </w:divBdr>
                </w:div>
                <w:div w:id="390424137">
                  <w:marLeft w:val="0"/>
                  <w:marRight w:val="0"/>
                  <w:marTop w:val="0"/>
                  <w:marBottom w:val="0"/>
                  <w:divBdr>
                    <w:top w:val="none" w:sz="0" w:space="0" w:color="auto"/>
                    <w:left w:val="none" w:sz="0" w:space="0" w:color="auto"/>
                    <w:bottom w:val="none" w:sz="0" w:space="0" w:color="auto"/>
                    <w:right w:val="none" w:sz="0" w:space="0" w:color="auto"/>
                  </w:divBdr>
                </w:div>
                <w:div w:id="306280919">
                  <w:marLeft w:val="0"/>
                  <w:marRight w:val="0"/>
                  <w:marTop w:val="0"/>
                  <w:marBottom w:val="0"/>
                  <w:divBdr>
                    <w:top w:val="none" w:sz="0" w:space="0" w:color="auto"/>
                    <w:left w:val="none" w:sz="0" w:space="0" w:color="auto"/>
                    <w:bottom w:val="none" w:sz="0" w:space="0" w:color="auto"/>
                    <w:right w:val="none" w:sz="0" w:space="0" w:color="auto"/>
                  </w:divBdr>
                </w:div>
                <w:div w:id="1361392942">
                  <w:marLeft w:val="0"/>
                  <w:marRight w:val="0"/>
                  <w:marTop w:val="0"/>
                  <w:marBottom w:val="0"/>
                  <w:divBdr>
                    <w:top w:val="none" w:sz="0" w:space="0" w:color="auto"/>
                    <w:left w:val="none" w:sz="0" w:space="0" w:color="auto"/>
                    <w:bottom w:val="none" w:sz="0" w:space="0" w:color="auto"/>
                    <w:right w:val="none" w:sz="0" w:space="0" w:color="auto"/>
                  </w:divBdr>
                </w:div>
                <w:div w:id="1220090326">
                  <w:marLeft w:val="0"/>
                  <w:marRight w:val="0"/>
                  <w:marTop w:val="0"/>
                  <w:marBottom w:val="0"/>
                  <w:divBdr>
                    <w:top w:val="none" w:sz="0" w:space="0" w:color="auto"/>
                    <w:left w:val="none" w:sz="0" w:space="0" w:color="auto"/>
                    <w:bottom w:val="none" w:sz="0" w:space="0" w:color="auto"/>
                    <w:right w:val="none" w:sz="0" w:space="0" w:color="auto"/>
                  </w:divBdr>
                </w:div>
                <w:div w:id="993530308">
                  <w:marLeft w:val="0"/>
                  <w:marRight w:val="0"/>
                  <w:marTop w:val="0"/>
                  <w:marBottom w:val="0"/>
                  <w:divBdr>
                    <w:top w:val="none" w:sz="0" w:space="0" w:color="auto"/>
                    <w:left w:val="none" w:sz="0" w:space="0" w:color="auto"/>
                    <w:bottom w:val="none" w:sz="0" w:space="0" w:color="auto"/>
                    <w:right w:val="none" w:sz="0" w:space="0" w:color="auto"/>
                  </w:divBdr>
                </w:div>
                <w:div w:id="495464974">
                  <w:marLeft w:val="0"/>
                  <w:marRight w:val="0"/>
                  <w:marTop w:val="0"/>
                  <w:marBottom w:val="0"/>
                  <w:divBdr>
                    <w:top w:val="none" w:sz="0" w:space="0" w:color="auto"/>
                    <w:left w:val="none" w:sz="0" w:space="0" w:color="auto"/>
                    <w:bottom w:val="none" w:sz="0" w:space="0" w:color="auto"/>
                    <w:right w:val="none" w:sz="0" w:space="0" w:color="auto"/>
                  </w:divBdr>
                </w:div>
                <w:div w:id="1729721828">
                  <w:marLeft w:val="0"/>
                  <w:marRight w:val="0"/>
                  <w:marTop w:val="0"/>
                  <w:marBottom w:val="0"/>
                  <w:divBdr>
                    <w:top w:val="none" w:sz="0" w:space="0" w:color="auto"/>
                    <w:left w:val="none" w:sz="0" w:space="0" w:color="auto"/>
                    <w:bottom w:val="none" w:sz="0" w:space="0" w:color="auto"/>
                    <w:right w:val="none" w:sz="0" w:space="0" w:color="auto"/>
                  </w:divBdr>
                </w:div>
                <w:div w:id="1421373415">
                  <w:marLeft w:val="0"/>
                  <w:marRight w:val="0"/>
                  <w:marTop w:val="0"/>
                  <w:marBottom w:val="0"/>
                  <w:divBdr>
                    <w:top w:val="none" w:sz="0" w:space="0" w:color="auto"/>
                    <w:left w:val="none" w:sz="0" w:space="0" w:color="auto"/>
                    <w:bottom w:val="none" w:sz="0" w:space="0" w:color="auto"/>
                    <w:right w:val="none" w:sz="0" w:space="0" w:color="auto"/>
                  </w:divBdr>
                </w:div>
                <w:div w:id="681665806">
                  <w:marLeft w:val="0"/>
                  <w:marRight w:val="0"/>
                  <w:marTop w:val="0"/>
                  <w:marBottom w:val="0"/>
                  <w:divBdr>
                    <w:top w:val="none" w:sz="0" w:space="0" w:color="auto"/>
                    <w:left w:val="none" w:sz="0" w:space="0" w:color="auto"/>
                    <w:bottom w:val="none" w:sz="0" w:space="0" w:color="auto"/>
                    <w:right w:val="none" w:sz="0" w:space="0" w:color="auto"/>
                  </w:divBdr>
                </w:div>
                <w:div w:id="1762985992">
                  <w:marLeft w:val="0"/>
                  <w:marRight w:val="0"/>
                  <w:marTop w:val="0"/>
                  <w:marBottom w:val="0"/>
                  <w:divBdr>
                    <w:top w:val="none" w:sz="0" w:space="0" w:color="auto"/>
                    <w:left w:val="none" w:sz="0" w:space="0" w:color="auto"/>
                    <w:bottom w:val="none" w:sz="0" w:space="0" w:color="auto"/>
                    <w:right w:val="none" w:sz="0" w:space="0" w:color="auto"/>
                  </w:divBdr>
                </w:div>
                <w:div w:id="864750685">
                  <w:marLeft w:val="0"/>
                  <w:marRight w:val="0"/>
                  <w:marTop w:val="0"/>
                  <w:marBottom w:val="0"/>
                  <w:divBdr>
                    <w:top w:val="none" w:sz="0" w:space="0" w:color="auto"/>
                    <w:left w:val="none" w:sz="0" w:space="0" w:color="auto"/>
                    <w:bottom w:val="none" w:sz="0" w:space="0" w:color="auto"/>
                    <w:right w:val="none" w:sz="0" w:space="0" w:color="auto"/>
                  </w:divBdr>
                </w:div>
                <w:div w:id="1192037608">
                  <w:marLeft w:val="0"/>
                  <w:marRight w:val="0"/>
                  <w:marTop w:val="0"/>
                  <w:marBottom w:val="0"/>
                  <w:divBdr>
                    <w:top w:val="none" w:sz="0" w:space="0" w:color="auto"/>
                    <w:left w:val="none" w:sz="0" w:space="0" w:color="auto"/>
                    <w:bottom w:val="none" w:sz="0" w:space="0" w:color="auto"/>
                    <w:right w:val="none" w:sz="0" w:space="0" w:color="auto"/>
                  </w:divBdr>
                </w:div>
                <w:div w:id="555430800">
                  <w:marLeft w:val="0"/>
                  <w:marRight w:val="0"/>
                  <w:marTop w:val="0"/>
                  <w:marBottom w:val="0"/>
                  <w:divBdr>
                    <w:top w:val="none" w:sz="0" w:space="0" w:color="auto"/>
                    <w:left w:val="none" w:sz="0" w:space="0" w:color="auto"/>
                    <w:bottom w:val="none" w:sz="0" w:space="0" w:color="auto"/>
                    <w:right w:val="none" w:sz="0" w:space="0" w:color="auto"/>
                  </w:divBdr>
                </w:div>
                <w:div w:id="663558221">
                  <w:marLeft w:val="0"/>
                  <w:marRight w:val="0"/>
                  <w:marTop w:val="0"/>
                  <w:marBottom w:val="0"/>
                  <w:divBdr>
                    <w:top w:val="none" w:sz="0" w:space="0" w:color="auto"/>
                    <w:left w:val="none" w:sz="0" w:space="0" w:color="auto"/>
                    <w:bottom w:val="none" w:sz="0" w:space="0" w:color="auto"/>
                    <w:right w:val="none" w:sz="0" w:space="0" w:color="auto"/>
                  </w:divBdr>
                </w:div>
                <w:div w:id="1242981817">
                  <w:marLeft w:val="0"/>
                  <w:marRight w:val="0"/>
                  <w:marTop w:val="0"/>
                  <w:marBottom w:val="0"/>
                  <w:divBdr>
                    <w:top w:val="none" w:sz="0" w:space="0" w:color="auto"/>
                    <w:left w:val="none" w:sz="0" w:space="0" w:color="auto"/>
                    <w:bottom w:val="none" w:sz="0" w:space="0" w:color="auto"/>
                    <w:right w:val="none" w:sz="0" w:space="0" w:color="auto"/>
                  </w:divBdr>
                </w:div>
                <w:div w:id="2121607495">
                  <w:marLeft w:val="0"/>
                  <w:marRight w:val="0"/>
                  <w:marTop w:val="0"/>
                  <w:marBottom w:val="0"/>
                  <w:divBdr>
                    <w:top w:val="none" w:sz="0" w:space="0" w:color="auto"/>
                    <w:left w:val="none" w:sz="0" w:space="0" w:color="auto"/>
                    <w:bottom w:val="none" w:sz="0" w:space="0" w:color="auto"/>
                    <w:right w:val="none" w:sz="0" w:space="0" w:color="auto"/>
                  </w:divBdr>
                </w:div>
                <w:div w:id="169413105">
                  <w:marLeft w:val="0"/>
                  <w:marRight w:val="0"/>
                  <w:marTop w:val="0"/>
                  <w:marBottom w:val="0"/>
                  <w:divBdr>
                    <w:top w:val="none" w:sz="0" w:space="0" w:color="auto"/>
                    <w:left w:val="none" w:sz="0" w:space="0" w:color="auto"/>
                    <w:bottom w:val="none" w:sz="0" w:space="0" w:color="auto"/>
                    <w:right w:val="none" w:sz="0" w:space="0" w:color="auto"/>
                  </w:divBdr>
                </w:div>
                <w:div w:id="1641766173">
                  <w:marLeft w:val="0"/>
                  <w:marRight w:val="0"/>
                  <w:marTop w:val="0"/>
                  <w:marBottom w:val="0"/>
                  <w:divBdr>
                    <w:top w:val="none" w:sz="0" w:space="0" w:color="auto"/>
                    <w:left w:val="none" w:sz="0" w:space="0" w:color="auto"/>
                    <w:bottom w:val="none" w:sz="0" w:space="0" w:color="auto"/>
                    <w:right w:val="none" w:sz="0" w:space="0" w:color="auto"/>
                  </w:divBdr>
                </w:div>
                <w:div w:id="1042439345">
                  <w:marLeft w:val="0"/>
                  <w:marRight w:val="0"/>
                  <w:marTop w:val="0"/>
                  <w:marBottom w:val="0"/>
                  <w:divBdr>
                    <w:top w:val="none" w:sz="0" w:space="0" w:color="auto"/>
                    <w:left w:val="none" w:sz="0" w:space="0" w:color="auto"/>
                    <w:bottom w:val="none" w:sz="0" w:space="0" w:color="auto"/>
                    <w:right w:val="none" w:sz="0" w:space="0" w:color="auto"/>
                  </w:divBdr>
                </w:div>
                <w:div w:id="404842003">
                  <w:marLeft w:val="0"/>
                  <w:marRight w:val="0"/>
                  <w:marTop w:val="0"/>
                  <w:marBottom w:val="0"/>
                  <w:divBdr>
                    <w:top w:val="none" w:sz="0" w:space="0" w:color="auto"/>
                    <w:left w:val="none" w:sz="0" w:space="0" w:color="auto"/>
                    <w:bottom w:val="none" w:sz="0" w:space="0" w:color="auto"/>
                    <w:right w:val="none" w:sz="0" w:space="0" w:color="auto"/>
                  </w:divBdr>
                </w:div>
                <w:div w:id="422384350">
                  <w:marLeft w:val="0"/>
                  <w:marRight w:val="0"/>
                  <w:marTop w:val="0"/>
                  <w:marBottom w:val="0"/>
                  <w:divBdr>
                    <w:top w:val="none" w:sz="0" w:space="0" w:color="auto"/>
                    <w:left w:val="none" w:sz="0" w:space="0" w:color="auto"/>
                    <w:bottom w:val="none" w:sz="0" w:space="0" w:color="auto"/>
                    <w:right w:val="none" w:sz="0" w:space="0" w:color="auto"/>
                  </w:divBdr>
                </w:div>
                <w:div w:id="1245605465">
                  <w:marLeft w:val="0"/>
                  <w:marRight w:val="0"/>
                  <w:marTop w:val="0"/>
                  <w:marBottom w:val="0"/>
                  <w:divBdr>
                    <w:top w:val="none" w:sz="0" w:space="0" w:color="auto"/>
                    <w:left w:val="none" w:sz="0" w:space="0" w:color="auto"/>
                    <w:bottom w:val="none" w:sz="0" w:space="0" w:color="auto"/>
                    <w:right w:val="none" w:sz="0" w:space="0" w:color="auto"/>
                  </w:divBdr>
                </w:div>
                <w:div w:id="1933082369">
                  <w:marLeft w:val="0"/>
                  <w:marRight w:val="0"/>
                  <w:marTop w:val="0"/>
                  <w:marBottom w:val="0"/>
                  <w:divBdr>
                    <w:top w:val="none" w:sz="0" w:space="0" w:color="auto"/>
                    <w:left w:val="none" w:sz="0" w:space="0" w:color="auto"/>
                    <w:bottom w:val="none" w:sz="0" w:space="0" w:color="auto"/>
                    <w:right w:val="none" w:sz="0" w:space="0" w:color="auto"/>
                  </w:divBdr>
                </w:div>
                <w:div w:id="1717049445">
                  <w:marLeft w:val="0"/>
                  <w:marRight w:val="0"/>
                  <w:marTop w:val="0"/>
                  <w:marBottom w:val="0"/>
                  <w:divBdr>
                    <w:top w:val="none" w:sz="0" w:space="0" w:color="auto"/>
                    <w:left w:val="none" w:sz="0" w:space="0" w:color="auto"/>
                    <w:bottom w:val="none" w:sz="0" w:space="0" w:color="auto"/>
                    <w:right w:val="none" w:sz="0" w:space="0" w:color="auto"/>
                  </w:divBdr>
                </w:div>
                <w:div w:id="1891768465">
                  <w:marLeft w:val="0"/>
                  <w:marRight w:val="0"/>
                  <w:marTop w:val="0"/>
                  <w:marBottom w:val="0"/>
                  <w:divBdr>
                    <w:top w:val="none" w:sz="0" w:space="0" w:color="auto"/>
                    <w:left w:val="none" w:sz="0" w:space="0" w:color="auto"/>
                    <w:bottom w:val="none" w:sz="0" w:space="0" w:color="auto"/>
                    <w:right w:val="none" w:sz="0" w:space="0" w:color="auto"/>
                  </w:divBdr>
                </w:div>
                <w:div w:id="1863976263">
                  <w:marLeft w:val="0"/>
                  <w:marRight w:val="0"/>
                  <w:marTop w:val="0"/>
                  <w:marBottom w:val="0"/>
                  <w:divBdr>
                    <w:top w:val="none" w:sz="0" w:space="0" w:color="auto"/>
                    <w:left w:val="none" w:sz="0" w:space="0" w:color="auto"/>
                    <w:bottom w:val="none" w:sz="0" w:space="0" w:color="auto"/>
                    <w:right w:val="none" w:sz="0" w:space="0" w:color="auto"/>
                  </w:divBdr>
                </w:div>
                <w:div w:id="57629831">
                  <w:marLeft w:val="0"/>
                  <w:marRight w:val="0"/>
                  <w:marTop w:val="0"/>
                  <w:marBottom w:val="0"/>
                  <w:divBdr>
                    <w:top w:val="none" w:sz="0" w:space="0" w:color="auto"/>
                    <w:left w:val="none" w:sz="0" w:space="0" w:color="auto"/>
                    <w:bottom w:val="none" w:sz="0" w:space="0" w:color="auto"/>
                    <w:right w:val="none" w:sz="0" w:space="0" w:color="auto"/>
                  </w:divBdr>
                </w:div>
                <w:div w:id="937173740">
                  <w:marLeft w:val="0"/>
                  <w:marRight w:val="0"/>
                  <w:marTop w:val="0"/>
                  <w:marBottom w:val="0"/>
                  <w:divBdr>
                    <w:top w:val="none" w:sz="0" w:space="0" w:color="auto"/>
                    <w:left w:val="none" w:sz="0" w:space="0" w:color="auto"/>
                    <w:bottom w:val="none" w:sz="0" w:space="0" w:color="auto"/>
                    <w:right w:val="none" w:sz="0" w:space="0" w:color="auto"/>
                  </w:divBdr>
                </w:div>
                <w:div w:id="1085153210">
                  <w:marLeft w:val="0"/>
                  <w:marRight w:val="0"/>
                  <w:marTop w:val="0"/>
                  <w:marBottom w:val="0"/>
                  <w:divBdr>
                    <w:top w:val="none" w:sz="0" w:space="0" w:color="auto"/>
                    <w:left w:val="none" w:sz="0" w:space="0" w:color="auto"/>
                    <w:bottom w:val="none" w:sz="0" w:space="0" w:color="auto"/>
                    <w:right w:val="none" w:sz="0" w:space="0" w:color="auto"/>
                  </w:divBdr>
                </w:div>
                <w:div w:id="953825303">
                  <w:marLeft w:val="0"/>
                  <w:marRight w:val="0"/>
                  <w:marTop w:val="0"/>
                  <w:marBottom w:val="0"/>
                  <w:divBdr>
                    <w:top w:val="none" w:sz="0" w:space="0" w:color="auto"/>
                    <w:left w:val="none" w:sz="0" w:space="0" w:color="auto"/>
                    <w:bottom w:val="none" w:sz="0" w:space="0" w:color="auto"/>
                    <w:right w:val="none" w:sz="0" w:space="0" w:color="auto"/>
                  </w:divBdr>
                </w:div>
                <w:div w:id="1791626015">
                  <w:marLeft w:val="0"/>
                  <w:marRight w:val="0"/>
                  <w:marTop w:val="0"/>
                  <w:marBottom w:val="0"/>
                  <w:divBdr>
                    <w:top w:val="none" w:sz="0" w:space="0" w:color="auto"/>
                    <w:left w:val="none" w:sz="0" w:space="0" w:color="auto"/>
                    <w:bottom w:val="none" w:sz="0" w:space="0" w:color="auto"/>
                    <w:right w:val="none" w:sz="0" w:space="0" w:color="auto"/>
                  </w:divBdr>
                </w:div>
                <w:div w:id="650863400">
                  <w:marLeft w:val="0"/>
                  <w:marRight w:val="0"/>
                  <w:marTop w:val="0"/>
                  <w:marBottom w:val="0"/>
                  <w:divBdr>
                    <w:top w:val="none" w:sz="0" w:space="0" w:color="auto"/>
                    <w:left w:val="none" w:sz="0" w:space="0" w:color="auto"/>
                    <w:bottom w:val="none" w:sz="0" w:space="0" w:color="auto"/>
                    <w:right w:val="none" w:sz="0" w:space="0" w:color="auto"/>
                  </w:divBdr>
                </w:div>
                <w:div w:id="625281877">
                  <w:marLeft w:val="0"/>
                  <w:marRight w:val="0"/>
                  <w:marTop w:val="0"/>
                  <w:marBottom w:val="0"/>
                  <w:divBdr>
                    <w:top w:val="none" w:sz="0" w:space="0" w:color="auto"/>
                    <w:left w:val="none" w:sz="0" w:space="0" w:color="auto"/>
                    <w:bottom w:val="none" w:sz="0" w:space="0" w:color="auto"/>
                    <w:right w:val="none" w:sz="0" w:space="0" w:color="auto"/>
                  </w:divBdr>
                </w:div>
                <w:div w:id="932277897">
                  <w:marLeft w:val="0"/>
                  <w:marRight w:val="0"/>
                  <w:marTop w:val="0"/>
                  <w:marBottom w:val="0"/>
                  <w:divBdr>
                    <w:top w:val="none" w:sz="0" w:space="0" w:color="auto"/>
                    <w:left w:val="none" w:sz="0" w:space="0" w:color="auto"/>
                    <w:bottom w:val="none" w:sz="0" w:space="0" w:color="auto"/>
                    <w:right w:val="none" w:sz="0" w:space="0" w:color="auto"/>
                  </w:divBdr>
                </w:div>
                <w:div w:id="601839303">
                  <w:marLeft w:val="0"/>
                  <w:marRight w:val="0"/>
                  <w:marTop w:val="0"/>
                  <w:marBottom w:val="0"/>
                  <w:divBdr>
                    <w:top w:val="none" w:sz="0" w:space="0" w:color="auto"/>
                    <w:left w:val="none" w:sz="0" w:space="0" w:color="auto"/>
                    <w:bottom w:val="none" w:sz="0" w:space="0" w:color="auto"/>
                    <w:right w:val="none" w:sz="0" w:space="0" w:color="auto"/>
                  </w:divBdr>
                </w:div>
                <w:div w:id="962347015">
                  <w:marLeft w:val="0"/>
                  <w:marRight w:val="0"/>
                  <w:marTop w:val="0"/>
                  <w:marBottom w:val="0"/>
                  <w:divBdr>
                    <w:top w:val="none" w:sz="0" w:space="0" w:color="auto"/>
                    <w:left w:val="none" w:sz="0" w:space="0" w:color="auto"/>
                    <w:bottom w:val="none" w:sz="0" w:space="0" w:color="auto"/>
                    <w:right w:val="none" w:sz="0" w:space="0" w:color="auto"/>
                  </w:divBdr>
                </w:div>
                <w:div w:id="1662078437">
                  <w:marLeft w:val="0"/>
                  <w:marRight w:val="0"/>
                  <w:marTop w:val="0"/>
                  <w:marBottom w:val="0"/>
                  <w:divBdr>
                    <w:top w:val="none" w:sz="0" w:space="0" w:color="auto"/>
                    <w:left w:val="none" w:sz="0" w:space="0" w:color="auto"/>
                    <w:bottom w:val="none" w:sz="0" w:space="0" w:color="auto"/>
                    <w:right w:val="none" w:sz="0" w:space="0" w:color="auto"/>
                  </w:divBdr>
                </w:div>
                <w:div w:id="2034334068">
                  <w:marLeft w:val="0"/>
                  <w:marRight w:val="0"/>
                  <w:marTop w:val="0"/>
                  <w:marBottom w:val="0"/>
                  <w:divBdr>
                    <w:top w:val="none" w:sz="0" w:space="0" w:color="auto"/>
                    <w:left w:val="none" w:sz="0" w:space="0" w:color="auto"/>
                    <w:bottom w:val="none" w:sz="0" w:space="0" w:color="auto"/>
                    <w:right w:val="none" w:sz="0" w:space="0" w:color="auto"/>
                  </w:divBdr>
                </w:div>
                <w:div w:id="246961175">
                  <w:marLeft w:val="0"/>
                  <w:marRight w:val="0"/>
                  <w:marTop w:val="0"/>
                  <w:marBottom w:val="0"/>
                  <w:divBdr>
                    <w:top w:val="none" w:sz="0" w:space="0" w:color="auto"/>
                    <w:left w:val="none" w:sz="0" w:space="0" w:color="auto"/>
                    <w:bottom w:val="none" w:sz="0" w:space="0" w:color="auto"/>
                    <w:right w:val="none" w:sz="0" w:space="0" w:color="auto"/>
                  </w:divBdr>
                </w:div>
                <w:div w:id="253898638">
                  <w:marLeft w:val="0"/>
                  <w:marRight w:val="0"/>
                  <w:marTop w:val="0"/>
                  <w:marBottom w:val="0"/>
                  <w:divBdr>
                    <w:top w:val="none" w:sz="0" w:space="0" w:color="auto"/>
                    <w:left w:val="none" w:sz="0" w:space="0" w:color="auto"/>
                    <w:bottom w:val="none" w:sz="0" w:space="0" w:color="auto"/>
                    <w:right w:val="none" w:sz="0" w:space="0" w:color="auto"/>
                  </w:divBdr>
                </w:div>
                <w:div w:id="1880506739">
                  <w:marLeft w:val="0"/>
                  <w:marRight w:val="0"/>
                  <w:marTop w:val="0"/>
                  <w:marBottom w:val="0"/>
                  <w:divBdr>
                    <w:top w:val="none" w:sz="0" w:space="0" w:color="auto"/>
                    <w:left w:val="none" w:sz="0" w:space="0" w:color="auto"/>
                    <w:bottom w:val="none" w:sz="0" w:space="0" w:color="auto"/>
                    <w:right w:val="none" w:sz="0" w:space="0" w:color="auto"/>
                  </w:divBdr>
                </w:div>
                <w:div w:id="2084334344">
                  <w:marLeft w:val="0"/>
                  <w:marRight w:val="0"/>
                  <w:marTop w:val="0"/>
                  <w:marBottom w:val="0"/>
                  <w:divBdr>
                    <w:top w:val="none" w:sz="0" w:space="0" w:color="auto"/>
                    <w:left w:val="none" w:sz="0" w:space="0" w:color="auto"/>
                    <w:bottom w:val="none" w:sz="0" w:space="0" w:color="auto"/>
                    <w:right w:val="none" w:sz="0" w:space="0" w:color="auto"/>
                  </w:divBdr>
                </w:div>
                <w:div w:id="1148934512">
                  <w:marLeft w:val="0"/>
                  <w:marRight w:val="0"/>
                  <w:marTop w:val="0"/>
                  <w:marBottom w:val="0"/>
                  <w:divBdr>
                    <w:top w:val="none" w:sz="0" w:space="0" w:color="auto"/>
                    <w:left w:val="none" w:sz="0" w:space="0" w:color="auto"/>
                    <w:bottom w:val="none" w:sz="0" w:space="0" w:color="auto"/>
                    <w:right w:val="none" w:sz="0" w:space="0" w:color="auto"/>
                  </w:divBdr>
                </w:div>
                <w:div w:id="1224095837">
                  <w:marLeft w:val="0"/>
                  <w:marRight w:val="0"/>
                  <w:marTop w:val="0"/>
                  <w:marBottom w:val="0"/>
                  <w:divBdr>
                    <w:top w:val="none" w:sz="0" w:space="0" w:color="auto"/>
                    <w:left w:val="none" w:sz="0" w:space="0" w:color="auto"/>
                    <w:bottom w:val="none" w:sz="0" w:space="0" w:color="auto"/>
                    <w:right w:val="none" w:sz="0" w:space="0" w:color="auto"/>
                  </w:divBdr>
                </w:div>
                <w:div w:id="1402022580">
                  <w:marLeft w:val="0"/>
                  <w:marRight w:val="0"/>
                  <w:marTop w:val="0"/>
                  <w:marBottom w:val="0"/>
                  <w:divBdr>
                    <w:top w:val="none" w:sz="0" w:space="0" w:color="auto"/>
                    <w:left w:val="none" w:sz="0" w:space="0" w:color="auto"/>
                    <w:bottom w:val="none" w:sz="0" w:space="0" w:color="auto"/>
                    <w:right w:val="none" w:sz="0" w:space="0" w:color="auto"/>
                  </w:divBdr>
                </w:div>
                <w:div w:id="1022318180">
                  <w:marLeft w:val="0"/>
                  <w:marRight w:val="0"/>
                  <w:marTop w:val="0"/>
                  <w:marBottom w:val="0"/>
                  <w:divBdr>
                    <w:top w:val="none" w:sz="0" w:space="0" w:color="auto"/>
                    <w:left w:val="none" w:sz="0" w:space="0" w:color="auto"/>
                    <w:bottom w:val="none" w:sz="0" w:space="0" w:color="auto"/>
                    <w:right w:val="none" w:sz="0" w:space="0" w:color="auto"/>
                  </w:divBdr>
                </w:div>
                <w:div w:id="1827673175">
                  <w:marLeft w:val="0"/>
                  <w:marRight w:val="0"/>
                  <w:marTop w:val="0"/>
                  <w:marBottom w:val="0"/>
                  <w:divBdr>
                    <w:top w:val="none" w:sz="0" w:space="0" w:color="auto"/>
                    <w:left w:val="none" w:sz="0" w:space="0" w:color="auto"/>
                    <w:bottom w:val="none" w:sz="0" w:space="0" w:color="auto"/>
                    <w:right w:val="none" w:sz="0" w:space="0" w:color="auto"/>
                  </w:divBdr>
                </w:div>
                <w:div w:id="1341472529">
                  <w:marLeft w:val="0"/>
                  <w:marRight w:val="0"/>
                  <w:marTop w:val="0"/>
                  <w:marBottom w:val="0"/>
                  <w:divBdr>
                    <w:top w:val="none" w:sz="0" w:space="0" w:color="auto"/>
                    <w:left w:val="none" w:sz="0" w:space="0" w:color="auto"/>
                    <w:bottom w:val="none" w:sz="0" w:space="0" w:color="auto"/>
                    <w:right w:val="none" w:sz="0" w:space="0" w:color="auto"/>
                  </w:divBdr>
                </w:div>
                <w:div w:id="474835624">
                  <w:marLeft w:val="0"/>
                  <w:marRight w:val="0"/>
                  <w:marTop w:val="0"/>
                  <w:marBottom w:val="0"/>
                  <w:divBdr>
                    <w:top w:val="none" w:sz="0" w:space="0" w:color="auto"/>
                    <w:left w:val="none" w:sz="0" w:space="0" w:color="auto"/>
                    <w:bottom w:val="none" w:sz="0" w:space="0" w:color="auto"/>
                    <w:right w:val="none" w:sz="0" w:space="0" w:color="auto"/>
                  </w:divBdr>
                </w:div>
                <w:div w:id="1261717918">
                  <w:marLeft w:val="0"/>
                  <w:marRight w:val="0"/>
                  <w:marTop w:val="0"/>
                  <w:marBottom w:val="0"/>
                  <w:divBdr>
                    <w:top w:val="none" w:sz="0" w:space="0" w:color="auto"/>
                    <w:left w:val="none" w:sz="0" w:space="0" w:color="auto"/>
                    <w:bottom w:val="none" w:sz="0" w:space="0" w:color="auto"/>
                    <w:right w:val="none" w:sz="0" w:space="0" w:color="auto"/>
                  </w:divBdr>
                </w:div>
                <w:div w:id="1365058957">
                  <w:marLeft w:val="0"/>
                  <w:marRight w:val="0"/>
                  <w:marTop w:val="0"/>
                  <w:marBottom w:val="0"/>
                  <w:divBdr>
                    <w:top w:val="none" w:sz="0" w:space="0" w:color="auto"/>
                    <w:left w:val="none" w:sz="0" w:space="0" w:color="auto"/>
                    <w:bottom w:val="none" w:sz="0" w:space="0" w:color="auto"/>
                    <w:right w:val="none" w:sz="0" w:space="0" w:color="auto"/>
                  </w:divBdr>
                </w:div>
                <w:div w:id="346979498">
                  <w:marLeft w:val="0"/>
                  <w:marRight w:val="0"/>
                  <w:marTop w:val="0"/>
                  <w:marBottom w:val="0"/>
                  <w:divBdr>
                    <w:top w:val="none" w:sz="0" w:space="0" w:color="auto"/>
                    <w:left w:val="none" w:sz="0" w:space="0" w:color="auto"/>
                    <w:bottom w:val="none" w:sz="0" w:space="0" w:color="auto"/>
                    <w:right w:val="none" w:sz="0" w:space="0" w:color="auto"/>
                  </w:divBdr>
                </w:div>
                <w:div w:id="557712595">
                  <w:marLeft w:val="0"/>
                  <w:marRight w:val="0"/>
                  <w:marTop w:val="0"/>
                  <w:marBottom w:val="0"/>
                  <w:divBdr>
                    <w:top w:val="none" w:sz="0" w:space="0" w:color="auto"/>
                    <w:left w:val="none" w:sz="0" w:space="0" w:color="auto"/>
                    <w:bottom w:val="none" w:sz="0" w:space="0" w:color="auto"/>
                    <w:right w:val="none" w:sz="0" w:space="0" w:color="auto"/>
                  </w:divBdr>
                </w:div>
                <w:div w:id="275601843">
                  <w:marLeft w:val="0"/>
                  <w:marRight w:val="0"/>
                  <w:marTop w:val="0"/>
                  <w:marBottom w:val="0"/>
                  <w:divBdr>
                    <w:top w:val="none" w:sz="0" w:space="0" w:color="auto"/>
                    <w:left w:val="none" w:sz="0" w:space="0" w:color="auto"/>
                    <w:bottom w:val="none" w:sz="0" w:space="0" w:color="auto"/>
                    <w:right w:val="none" w:sz="0" w:space="0" w:color="auto"/>
                  </w:divBdr>
                </w:div>
                <w:div w:id="1573008403">
                  <w:marLeft w:val="0"/>
                  <w:marRight w:val="0"/>
                  <w:marTop w:val="0"/>
                  <w:marBottom w:val="0"/>
                  <w:divBdr>
                    <w:top w:val="none" w:sz="0" w:space="0" w:color="auto"/>
                    <w:left w:val="none" w:sz="0" w:space="0" w:color="auto"/>
                    <w:bottom w:val="none" w:sz="0" w:space="0" w:color="auto"/>
                    <w:right w:val="none" w:sz="0" w:space="0" w:color="auto"/>
                  </w:divBdr>
                </w:div>
                <w:div w:id="1424640915">
                  <w:marLeft w:val="0"/>
                  <w:marRight w:val="0"/>
                  <w:marTop w:val="0"/>
                  <w:marBottom w:val="0"/>
                  <w:divBdr>
                    <w:top w:val="none" w:sz="0" w:space="0" w:color="auto"/>
                    <w:left w:val="none" w:sz="0" w:space="0" w:color="auto"/>
                    <w:bottom w:val="none" w:sz="0" w:space="0" w:color="auto"/>
                    <w:right w:val="none" w:sz="0" w:space="0" w:color="auto"/>
                  </w:divBdr>
                </w:div>
                <w:div w:id="2004503762">
                  <w:marLeft w:val="0"/>
                  <w:marRight w:val="0"/>
                  <w:marTop w:val="0"/>
                  <w:marBottom w:val="0"/>
                  <w:divBdr>
                    <w:top w:val="none" w:sz="0" w:space="0" w:color="auto"/>
                    <w:left w:val="none" w:sz="0" w:space="0" w:color="auto"/>
                    <w:bottom w:val="none" w:sz="0" w:space="0" w:color="auto"/>
                    <w:right w:val="none" w:sz="0" w:space="0" w:color="auto"/>
                  </w:divBdr>
                </w:div>
                <w:div w:id="1107238204">
                  <w:marLeft w:val="0"/>
                  <w:marRight w:val="0"/>
                  <w:marTop w:val="0"/>
                  <w:marBottom w:val="0"/>
                  <w:divBdr>
                    <w:top w:val="none" w:sz="0" w:space="0" w:color="auto"/>
                    <w:left w:val="none" w:sz="0" w:space="0" w:color="auto"/>
                    <w:bottom w:val="none" w:sz="0" w:space="0" w:color="auto"/>
                    <w:right w:val="none" w:sz="0" w:space="0" w:color="auto"/>
                  </w:divBdr>
                </w:div>
                <w:div w:id="513157271">
                  <w:marLeft w:val="0"/>
                  <w:marRight w:val="0"/>
                  <w:marTop w:val="0"/>
                  <w:marBottom w:val="0"/>
                  <w:divBdr>
                    <w:top w:val="none" w:sz="0" w:space="0" w:color="auto"/>
                    <w:left w:val="none" w:sz="0" w:space="0" w:color="auto"/>
                    <w:bottom w:val="none" w:sz="0" w:space="0" w:color="auto"/>
                    <w:right w:val="none" w:sz="0" w:space="0" w:color="auto"/>
                  </w:divBdr>
                </w:div>
                <w:div w:id="1327320852">
                  <w:marLeft w:val="0"/>
                  <w:marRight w:val="0"/>
                  <w:marTop w:val="0"/>
                  <w:marBottom w:val="0"/>
                  <w:divBdr>
                    <w:top w:val="none" w:sz="0" w:space="0" w:color="auto"/>
                    <w:left w:val="none" w:sz="0" w:space="0" w:color="auto"/>
                    <w:bottom w:val="none" w:sz="0" w:space="0" w:color="auto"/>
                    <w:right w:val="none" w:sz="0" w:space="0" w:color="auto"/>
                  </w:divBdr>
                </w:div>
                <w:div w:id="1400404186">
                  <w:marLeft w:val="0"/>
                  <w:marRight w:val="0"/>
                  <w:marTop w:val="0"/>
                  <w:marBottom w:val="0"/>
                  <w:divBdr>
                    <w:top w:val="none" w:sz="0" w:space="0" w:color="auto"/>
                    <w:left w:val="none" w:sz="0" w:space="0" w:color="auto"/>
                    <w:bottom w:val="none" w:sz="0" w:space="0" w:color="auto"/>
                    <w:right w:val="none" w:sz="0" w:space="0" w:color="auto"/>
                  </w:divBdr>
                </w:div>
                <w:div w:id="1907064808">
                  <w:marLeft w:val="0"/>
                  <w:marRight w:val="0"/>
                  <w:marTop w:val="0"/>
                  <w:marBottom w:val="0"/>
                  <w:divBdr>
                    <w:top w:val="none" w:sz="0" w:space="0" w:color="auto"/>
                    <w:left w:val="none" w:sz="0" w:space="0" w:color="auto"/>
                    <w:bottom w:val="none" w:sz="0" w:space="0" w:color="auto"/>
                    <w:right w:val="none" w:sz="0" w:space="0" w:color="auto"/>
                  </w:divBdr>
                </w:div>
                <w:div w:id="172233806">
                  <w:marLeft w:val="0"/>
                  <w:marRight w:val="0"/>
                  <w:marTop w:val="0"/>
                  <w:marBottom w:val="0"/>
                  <w:divBdr>
                    <w:top w:val="none" w:sz="0" w:space="0" w:color="auto"/>
                    <w:left w:val="none" w:sz="0" w:space="0" w:color="auto"/>
                    <w:bottom w:val="none" w:sz="0" w:space="0" w:color="auto"/>
                    <w:right w:val="none" w:sz="0" w:space="0" w:color="auto"/>
                  </w:divBdr>
                </w:div>
                <w:div w:id="343213502">
                  <w:marLeft w:val="0"/>
                  <w:marRight w:val="0"/>
                  <w:marTop w:val="0"/>
                  <w:marBottom w:val="0"/>
                  <w:divBdr>
                    <w:top w:val="none" w:sz="0" w:space="0" w:color="auto"/>
                    <w:left w:val="none" w:sz="0" w:space="0" w:color="auto"/>
                    <w:bottom w:val="none" w:sz="0" w:space="0" w:color="auto"/>
                    <w:right w:val="none" w:sz="0" w:space="0" w:color="auto"/>
                  </w:divBdr>
                </w:div>
                <w:div w:id="1559128721">
                  <w:marLeft w:val="0"/>
                  <w:marRight w:val="0"/>
                  <w:marTop w:val="0"/>
                  <w:marBottom w:val="0"/>
                  <w:divBdr>
                    <w:top w:val="none" w:sz="0" w:space="0" w:color="auto"/>
                    <w:left w:val="none" w:sz="0" w:space="0" w:color="auto"/>
                    <w:bottom w:val="none" w:sz="0" w:space="0" w:color="auto"/>
                    <w:right w:val="none" w:sz="0" w:space="0" w:color="auto"/>
                  </w:divBdr>
                </w:div>
                <w:div w:id="1710639473">
                  <w:marLeft w:val="0"/>
                  <w:marRight w:val="0"/>
                  <w:marTop w:val="0"/>
                  <w:marBottom w:val="0"/>
                  <w:divBdr>
                    <w:top w:val="none" w:sz="0" w:space="0" w:color="auto"/>
                    <w:left w:val="none" w:sz="0" w:space="0" w:color="auto"/>
                    <w:bottom w:val="none" w:sz="0" w:space="0" w:color="auto"/>
                    <w:right w:val="none" w:sz="0" w:space="0" w:color="auto"/>
                  </w:divBdr>
                </w:div>
                <w:div w:id="266349967">
                  <w:marLeft w:val="0"/>
                  <w:marRight w:val="0"/>
                  <w:marTop w:val="0"/>
                  <w:marBottom w:val="0"/>
                  <w:divBdr>
                    <w:top w:val="none" w:sz="0" w:space="0" w:color="auto"/>
                    <w:left w:val="none" w:sz="0" w:space="0" w:color="auto"/>
                    <w:bottom w:val="none" w:sz="0" w:space="0" w:color="auto"/>
                    <w:right w:val="none" w:sz="0" w:space="0" w:color="auto"/>
                  </w:divBdr>
                </w:div>
                <w:div w:id="1872497684">
                  <w:marLeft w:val="0"/>
                  <w:marRight w:val="0"/>
                  <w:marTop w:val="0"/>
                  <w:marBottom w:val="0"/>
                  <w:divBdr>
                    <w:top w:val="none" w:sz="0" w:space="0" w:color="auto"/>
                    <w:left w:val="none" w:sz="0" w:space="0" w:color="auto"/>
                    <w:bottom w:val="none" w:sz="0" w:space="0" w:color="auto"/>
                    <w:right w:val="none" w:sz="0" w:space="0" w:color="auto"/>
                  </w:divBdr>
                </w:div>
                <w:div w:id="1572932116">
                  <w:marLeft w:val="0"/>
                  <w:marRight w:val="0"/>
                  <w:marTop w:val="0"/>
                  <w:marBottom w:val="0"/>
                  <w:divBdr>
                    <w:top w:val="none" w:sz="0" w:space="0" w:color="auto"/>
                    <w:left w:val="none" w:sz="0" w:space="0" w:color="auto"/>
                    <w:bottom w:val="none" w:sz="0" w:space="0" w:color="auto"/>
                    <w:right w:val="none" w:sz="0" w:space="0" w:color="auto"/>
                  </w:divBdr>
                </w:div>
                <w:div w:id="732507962">
                  <w:marLeft w:val="0"/>
                  <w:marRight w:val="0"/>
                  <w:marTop w:val="0"/>
                  <w:marBottom w:val="0"/>
                  <w:divBdr>
                    <w:top w:val="none" w:sz="0" w:space="0" w:color="auto"/>
                    <w:left w:val="none" w:sz="0" w:space="0" w:color="auto"/>
                    <w:bottom w:val="none" w:sz="0" w:space="0" w:color="auto"/>
                    <w:right w:val="none" w:sz="0" w:space="0" w:color="auto"/>
                  </w:divBdr>
                </w:div>
                <w:div w:id="1587494686">
                  <w:marLeft w:val="0"/>
                  <w:marRight w:val="0"/>
                  <w:marTop w:val="0"/>
                  <w:marBottom w:val="0"/>
                  <w:divBdr>
                    <w:top w:val="none" w:sz="0" w:space="0" w:color="auto"/>
                    <w:left w:val="none" w:sz="0" w:space="0" w:color="auto"/>
                    <w:bottom w:val="none" w:sz="0" w:space="0" w:color="auto"/>
                    <w:right w:val="none" w:sz="0" w:space="0" w:color="auto"/>
                  </w:divBdr>
                </w:div>
                <w:div w:id="1862623510">
                  <w:marLeft w:val="0"/>
                  <w:marRight w:val="0"/>
                  <w:marTop w:val="0"/>
                  <w:marBottom w:val="0"/>
                  <w:divBdr>
                    <w:top w:val="none" w:sz="0" w:space="0" w:color="auto"/>
                    <w:left w:val="none" w:sz="0" w:space="0" w:color="auto"/>
                    <w:bottom w:val="none" w:sz="0" w:space="0" w:color="auto"/>
                    <w:right w:val="none" w:sz="0" w:space="0" w:color="auto"/>
                  </w:divBdr>
                </w:div>
                <w:div w:id="577520477">
                  <w:marLeft w:val="0"/>
                  <w:marRight w:val="0"/>
                  <w:marTop w:val="0"/>
                  <w:marBottom w:val="0"/>
                  <w:divBdr>
                    <w:top w:val="none" w:sz="0" w:space="0" w:color="auto"/>
                    <w:left w:val="none" w:sz="0" w:space="0" w:color="auto"/>
                    <w:bottom w:val="none" w:sz="0" w:space="0" w:color="auto"/>
                    <w:right w:val="none" w:sz="0" w:space="0" w:color="auto"/>
                  </w:divBdr>
                </w:div>
                <w:div w:id="1643080357">
                  <w:marLeft w:val="0"/>
                  <w:marRight w:val="0"/>
                  <w:marTop w:val="0"/>
                  <w:marBottom w:val="0"/>
                  <w:divBdr>
                    <w:top w:val="none" w:sz="0" w:space="0" w:color="auto"/>
                    <w:left w:val="none" w:sz="0" w:space="0" w:color="auto"/>
                    <w:bottom w:val="none" w:sz="0" w:space="0" w:color="auto"/>
                    <w:right w:val="none" w:sz="0" w:space="0" w:color="auto"/>
                  </w:divBdr>
                </w:div>
                <w:div w:id="1944609754">
                  <w:marLeft w:val="0"/>
                  <w:marRight w:val="0"/>
                  <w:marTop w:val="0"/>
                  <w:marBottom w:val="0"/>
                  <w:divBdr>
                    <w:top w:val="none" w:sz="0" w:space="0" w:color="auto"/>
                    <w:left w:val="none" w:sz="0" w:space="0" w:color="auto"/>
                    <w:bottom w:val="none" w:sz="0" w:space="0" w:color="auto"/>
                    <w:right w:val="none" w:sz="0" w:space="0" w:color="auto"/>
                  </w:divBdr>
                </w:div>
                <w:div w:id="1045367440">
                  <w:marLeft w:val="0"/>
                  <w:marRight w:val="0"/>
                  <w:marTop w:val="0"/>
                  <w:marBottom w:val="0"/>
                  <w:divBdr>
                    <w:top w:val="none" w:sz="0" w:space="0" w:color="auto"/>
                    <w:left w:val="none" w:sz="0" w:space="0" w:color="auto"/>
                    <w:bottom w:val="none" w:sz="0" w:space="0" w:color="auto"/>
                    <w:right w:val="none" w:sz="0" w:space="0" w:color="auto"/>
                  </w:divBdr>
                </w:div>
                <w:div w:id="1233614292">
                  <w:marLeft w:val="0"/>
                  <w:marRight w:val="0"/>
                  <w:marTop w:val="0"/>
                  <w:marBottom w:val="0"/>
                  <w:divBdr>
                    <w:top w:val="none" w:sz="0" w:space="0" w:color="auto"/>
                    <w:left w:val="none" w:sz="0" w:space="0" w:color="auto"/>
                    <w:bottom w:val="none" w:sz="0" w:space="0" w:color="auto"/>
                    <w:right w:val="none" w:sz="0" w:space="0" w:color="auto"/>
                  </w:divBdr>
                </w:div>
                <w:div w:id="163278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154640">
          <w:marLeft w:val="0"/>
          <w:marRight w:val="0"/>
          <w:marTop w:val="0"/>
          <w:marBottom w:val="0"/>
          <w:divBdr>
            <w:top w:val="none" w:sz="0" w:space="0" w:color="auto"/>
            <w:left w:val="none" w:sz="0" w:space="0" w:color="auto"/>
            <w:bottom w:val="none" w:sz="0" w:space="0" w:color="auto"/>
            <w:right w:val="none" w:sz="0" w:space="0" w:color="auto"/>
          </w:divBdr>
          <w:divsChild>
            <w:div w:id="1551770262">
              <w:marLeft w:val="0"/>
              <w:marRight w:val="0"/>
              <w:marTop w:val="0"/>
              <w:marBottom w:val="0"/>
              <w:divBdr>
                <w:top w:val="none" w:sz="0" w:space="0" w:color="auto"/>
                <w:left w:val="none" w:sz="0" w:space="0" w:color="auto"/>
                <w:bottom w:val="none" w:sz="0" w:space="0" w:color="auto"/>
                <w:right w:val="none" w:sz="0" w:space="0" w:color="auto"/>
              </w:divBdr>
              <w:divsChild>
                <w:div w:id="557739588">
                  <w:marLeft w:val="0"/>
                  <w:marRight w:val="0"/>
                  <w:marTop w:val="0"/>
                  <w:marBottom w:val="0"/>
                  <w:divBdr>
                    <w:top w:val="none" w:sz="0" w:space="0" w:color="auto"/>
                    <w:left w:val="none" w:sz="0" w:space="0" w:color="auto"/>
                    <w:bottom w:val="none" w:sz="0" w:space="0" w:color="auto"/>
                    <w:right w:val="none" w:sz="0" w:space="0" w:color="auto"/>
                  </w:divBdr>
                  <w:divsChild>
                    <w:div w:id="1247836556">
                      <w:marLeft w:val="0"/>
                      <w:marRight w:val="0"/>
                      <w:marTop w:val="0"/>
                      <w:marBottom w:val="0"/>
                      <w:divBdr>
                        <w:top w:val="none" w:sz="0" w:space="0" w:color="auto"/>
                        <w:left w:val="none" w:sz="0" w:space="0" w:color="auto"/>
                        <w:bottom w:val="none" w:sz="0" w:space="0" w:color="auto"/>
                        <w:right w:val="none" w:sz="0" w:space="0" w:color="auto"/>
                      </w:divBdr>
                      <w:divsChild>
                        <w:div w:id="260721010">
                          <w:marLeft w:val="0"/>
                          <w:marRight w:val="0"/>
                          <w:marTop w:val="0"/>
                          <w:marBottom w:val="0"/>
                          <w:divBdr>
                            <w:top w:val="none" w:sz="0" w:space="0" w:color="auto"/>
                            <w:left w:val="none" w:sz="0" w:space="0" w:color="auto"/>
                            <w:bottom w:val="none" w:sz="0" w:space="0" w:color="auto"/>
                            <w:right w:val="none" w:sz="0" w:space="0" w:color="auto"/>
                          </w:divBdr>
                          <w:divsChild>
                            <w:div w:id="458259475">
                              <w:marLeft w:val="0"/>
                              <w:marRight w:val="0"/>
                              <w:marTop w:val="0"/>
                              <w:marBottom w:val="0"/>
                              <w:divBdr>
                                <w:top w:val="none" w:sz="0" w:space="0" w:color="auto"/>
                                <w:left w:val="none" w:sz="0" w:space="0" w:color="auto"/>
                                <w:bottom w:val="none" w:sz="0" w:space="0" w:color="auto"/>
                                <w:right w:val="none" w:sz="0" w:space="0" w:color="auto"/>
                              </w:divBdr>
                              <w:divsChild>
                                <w:div w:id="2124105382">
                                  <w:marLeft w:val="0"/>
                                  <w:marRight w:val="0"/>
                                  <w:marTop w:val="0"/>
                                  <w:marBottom w:val="0"/>
                                  <w:divBdr>
                                    <w:top w:val="none" w:sz="0" w:space="0" w:color="auto"/>
                                    <w:left w:val="none" w:sz="0" w:space="0" w:color="auto"/>
                                    <w:bottom w:val="none" w:sz="0" w:space="0" w:color="auto"/>
                                    <w:right w:val="none" w:sz="0" w:space="0" w:color="auto"/>
                                  </w:divBdr>
                                </w:div>
                                <w:div w:id="2049254336">
                                  <w:marLeft w:val="0"/>
                                  <w:marRight w:val="0"/>
                                  <w:marTop w:val="0"/>
                                  <w:marBottom w:val="0"/>
                                  <w:divBdr>
                                    <w:top w:val="none" w:sz="0" w:space="0" w:color="auto"/>
                                    <w:left w:val="none" w:sz="0" w:space="0" w:color="auto"/>
                                    <w:bottom w:val="none" w:sz="0" w:space="0" w:color="auto"/>
                                    <w:right w:val="none" w:sz="0" w:space="0" w:color="auto"/>
                                  </w:divBdr>
                                </w:div>
                                <w:div w:id="134685631">
                                  <w:marLeft w:val="0"/>
                                  <w:marRight w:val="0"/>
                                  <w:marTop w:val="0"/>
                                  <w:marBottom w:val="0"/>
                                  <w:divBdr>
                                    <w:top w:val="none" w:sz="0" w:space="0" w:color="auto"/>
                                    <w:left w:val="none" w:sz="0" w:space="0" w:color="auto"/>
                                    <w:bottom w:val="none" w:sz="0" w:space="0" w:color="auto"/>
                                    <w:right w:val="none" w:sz="0" w:space="0" w:color="auto"/>
                                  </w:divBdr>
                                </w:div>
                                <w:div w:id="2080247355">
                                  <w:marLeft w:val="0"/>
                                  <w:marRight w:val="0"/>
                                  <w:marTop w:val="0"/>
                                  <w:marBottom w:val="0"/>
                                  <w:divBdr>
                                    <w:top w:val="none" w:sz="0" w:space="0" w:color="auto"/>
                                    <w:left w:val="none" w:sz="0" w:space="0" w:color="auto"/>
                                    <w:bottom w:val="none" w:sz="0" w:space="0" w:color="auto"/>
                                    <w:right w:val="none" w:sz="0" w:space="0" w:color="auto"/>
                                  </w:divBdr>
                                </w:div>
                                <w:div w:id="1896114317">
                                  <w:marLeft w:val="0"/>
                                  <w:marRight w:val="0"/>
                                  <w:marTop w:val="0"/>
                                  <w:marBottom w:val="0"/>
                                  <w:divBdr>
                                    <w:top w:val="none" w:sz="0" w:space="0" w:color="auto"/>
                                    <w:left w:val="none" w:sz="0" w:space="0" w:color="auto"/>
                                    <w:bottom w:val="none" w:sz="0" w:space="0" w:color="auto"/>
                                    <w:right w:val="none" w:sz="0" w:space="0" w:color="auto"/>
                                  </w:divBdr>
                                </w:div>
                                <w:div w:id="159198439">
                                  <w:marLeft w:val="0"/>
                                  <w:marRight w:val="0"/>
                                  <w:marTop w:val="0"/>
                                  <w:marBottom w:val="0"/>
                                  <w:divBdr>
                                    <w:top w:val="none" w:sz="0" w:space="0" w:color="auto"/>
                                    <w:left w:val="none" w:sz="0" w:space="0" w:color="auto"/>
                                    <w:bottom w:val="none" w:sz="0" w:space="0" w:color="auto"/>
                                    <w:right w:val="none" w:sz="0" w:space="0" w:color="auto"/>
                                  </w:divBdr>
                                </w:div>
                                <w:div w:id="646973830">
                                  <w:marLeft w:val="0"/>
                                  <w:marRight w:val="0"/>
                                  <w:marTop w:val="0"/>
                                  <w:marBottom w:val="0"/>
                                  <w:divBdr>
                                    <w:top w:val="none" w:sz="0" w:space="0" w:color="auto"/>
                                    <w:left w:val="none" w:sz="0" w:space="0" w:color="auto"/>
                                    <w:bottom w:val="none" w:sz="0" w:space="0" w:color="auto"/>
                                    <w:right w:val="none" w:sz="0" w:space="0" w:color="auto"/>
                                  </w:divBdr>
                                </w:div>
                                <w:div w:id="1499227992">
                                  <w:marLeft w:val="0"/>
                                  <w:marRight w:val="0"/>
                                  <w:marTop w:val="0"/>
                                  <w:marBottom w:val="0"/>
                                  <w:divBdr>
                                    <w:top w:val="none" w:sz="0" w:space="0" w:color="auto"/>
                                    <w:left w:val="none" w:sz="0" w:space="0" w:color="auto"/>
                                    <w:bottom w:val="none" w:sz="0" w:space="0" w:color="auto"/>
                                    <w:right w:val="none" w:sz="0" w:space="0" w:color="auto"/>
                                  </w:divBdr>
                                </w:div>
                                <w:div w:id="969481551">
                                  <w:marLeft w:val="0"/>
                                  <w:marRight w:val="0"/>
                                  <w:marTop w:val="0"/>
                                  <w:marBottom w:val="0"/>
                                  <w:divBdr>
                                    <w:top w:val="none" w:sz="0" w:space="0" w:color="auto"/>
                                    <w:left w:val="none" w:sz="0" w:space="0" w:color="auto"/>
                                    <w:bottom w:val="none" w:sz="0" w:space="0" w:color="auto"/>
                                    <w:right w:val="none" w:sz="0" w:space="0" w:color="auto"/>
                                  </w:divBdr>
                                </w:div>
                                <w:div w:id="2009861904">
                                  <w:marLeft w:val="0"/>
                                  <w:marRight w:val="0"/>
                                  <w:marTop w:val="0"/>
                                  <w:marBottom w:val="0"/>
                                  <w:divBdr>
                                    <w:top w:val="none" w:sz="0" w:space="0" w:color="auto"/>
                                    <w:left w:val="none" w:sz="0" w:space="0" w:color="auto"/>
                                    <w:bottom w:val="none" w:sz="0" w:space="0" w:color="auto"/>
                                    <w:right w:val="none" w:sz="0" w:space="0" w:color="auto"/>
                                  </w:divBdr>
                                </w:div>
                                <w:div w:id="1760446642">
                                  <w:marLeft w:val="0"/>
                                  <w:marRight w:val="0"/>
                                  <w:marTop w:val="0"/>
                                  <w:marBottom w:val="0"/>
                                  <w:divBdr>
                                    <w:top w:val="none" w:sz="0" w:space="0" w:color="auto"/>
                                    <w:left w:val="none" w:sz="0" w:space="0" w:color="auto"/>
                                    <w:bottom w:val="none" w:sz="0" w:space="0" w:color="auto"/>
                                    <w:right w:val="none" w:sz="0" w:space="0" w:color="auto"/>
                                  </w:divBdr>
                                </w:div>
                                <w:div w:id="55664901">
                                  <w:marLeft w:val="0"/>
                                  <w:marRight w:val="0"/>
                                  <w:marTop w:val="0"/>
                                  <w:marBottom w:val="0"/>
                                  <w:divBdr>
                                    <w:top w:val="none" w:sz="0" w:space="0" w:color="auto"/>
                                    <w:left w:val="none" w:sz="0" w:space="0" w:color="auto"/>
                                    <w:bottom w:val="none" w:sz="0" w:space="0" w:color="auto"/>
                                    <w:right w:val="none" w:sz="0" w:space="0" w:color="auto"/>
                                  </w:divBdr>
                                </w:div>
                                <w:div w:id="592858738">
                                  <w:marLeft w:val="0"/>
                                  <w:marRight w:val="0"/>
                                  <w:marTop w:val="0"/>
                                  <w:marBottom w:val="0"/>
                                  <w:divBdr>
                                    <w:top w:val="none" w:sz="0" w:space="0" w:color="auto"/>
                                    <w:left w:val="none" w:sz="0" w:space="0" w:color="auto"/>
                                    <w:bottom w:val="none" w:sz="0" w:space="0" w:color="auto"/>
                                    <w:right w:val="none" w:sz="0" w:space="0" w:color="auto"/>
                                  </w:divBdr>
                                </w:div>
                                <w:div w:id="139923530">
                                  <w:marLeft w:val="0"/>
                                  <w:marRight w:val="0"/>
                                  <w:marTop w:val="0"/>
                                  <w:marBottom w:val="0"/>
                                  <w:divBdr>
                                    <w:top w:val="none" w:sz="0" w:space="0" w:color="auto"/>
                                    <w:left w:val="none" w:sz="0" w:space="0" w:color="auto"/>
                                    <w:bottom w:val="none" w:sz="0" w:space="0" w:color="auto"/>
                                    <w:right w:val="none" w:sz="0" w:space="0" w:color="auto"/>
                                  </w:divBdr>
                                </w:div>
                                <w:div w:id="2081174706">
                                  <w:marLeft w:val="0"/>
                                  <w:marRight w:val="0"/>
                                  <w:marTop w:val="0"/>
                                  <w:marBottom w:val="0"/>
                                  <w:divBdr>
                                    <w:top w:val="none" w:sz="0" w:space="0" w:color="auto"/>
                                    <w:left w:val="none" w:sz="0" w:space="0" w:color="auto"/>
                                    <w:bottom w:val="none" w:sz="0" w:space="0" w:color="auto"/>
                                    <w:right w:val="none" w:sz="0" w:space="0" w:color="auto"/>
                                  </w:divBdr>
                                </w:div>
                                <w:div w:id="975067205">
                                  <w:marLeft w:val="0"/>
                                  <w:marRight w:val="0"/>
                                  <w:marTop w:val="0"/>
                                  <w:marBottom w:val="0"/>
                                  <w:divBdr>
                                    <w:top w:val="none" w:sz="0" w:space="0" w:color="auto"/>
                                    <w:left w:val="none" w:sz="0" w:space="0" w:color="auto"/>
                                    <w:bottom w:val="none" w:sz="0" w:space="0" w:color="auto"/>
                                    <w:right w:val="none" w:sz="0" w:space="0" w:color="auto"/>
                                  </w:divBdr>
                                </w:div>
                                <w:div w:id="1860193742">
                                  <w:marLeft w:val="0"/>
                                  <w:marRight w:val="0"/>
                                  <w:marTop w:val="0"/>
                                  <w:marBottom w:val="0"/>
                                  <w:divBdr>
                                    <w:top w:val="none" w:sz="0" w:space="0" w:color="auto"/>
                                    <w:left w:val="none" w:sz="0" w:space="0" w:color="auto"/>
                                    <w:bottom w:val="none" w:sz="0" w:space="0" w:color="auto"/>
                                    <w:right w:val="none" w:sz="0" w:space="0" w:color="auto"/>
                                  </w:divBdr>
                                </w:div>
                                <w:div w:id="36705475">
                                  <w:marLeft w:val="0"/>
                                  <w:marRight w:val="0"/>
                                  <w:marTop w:val="0"/>
                                  <w:marBottom w:val="0"/>
                                  <w:divBdr>
                                    <w:top w:val="none" w:sz="0" w:space="0" w:color="auto"/>
                                    <w:left w:val="none" w:sz="0" w:space="0" w:color="auto"/>
                                    <w:bottom w:val="none" w:sz="0" w:space="0" w:color="auto"/>
                                    <w:right w:val="none" w:sz="0" w:space="0" w:color="auto"/>
                                  </w:divBdr>
                                </w:div>
                                <w:div w:id="238055770">
                                  <w:marLeft w:val="0"/>
                                  <w:marRight w:val="0"/>
                                  <w:marTop w:val="0"/>
                                  <w:marBottom w:val="0"/>
                                  <w:divBdr>
                                    <w:top w:val="none" w:sz="0" w:space="0" w:color="auto"/>
                                    <w:left w:val="none" w:sz="0" w:space="0" w:color="auto"/>
                                    <w:bottom w:val="none" w:sz="0" w:space="0" w:color="auto"/>
                                    <w:right w:val="none" w:sz="0" w:space="0" w:color="auto"/>
                                  </w:divBdr>
                                </w:div>
                                <w:div w:id="1038890899">
                                  <w:marLeft w:val="0"/>
                                  <w:marRight w:val="0"/>
                                  <w:marTop w:val="0"/>
                                  <w:marBottom w:val="0"/>
                                  <w:divBdr>
                                    <w:top w:val="none" w:sz="0" w:space="0" w:color="auto"/>
                                    <w:left w:val="none" w:sz="0" w:space="0" w:color="auto"/>
                                    <w:bottom w:val="none" w:sz="0" w:space="0" w:color="auto"/>
                                    <w:right w:val="none" w:sz="0" w:space="0" w:color="auto"/>
                                  </w:divBdr>
                                </w:div>
                                <w:div w:id="312875117">
                                  <w:marLeft w:val="0"/>
                                  <w:marRight w:val="0"/>
                                  <w:marTop w:val="0"/>
                                  <w:marBottom w:val="0"/>
                                  <w:divBdr>
                                    <w:top w:val="none" w:sz="0" w:space="0" w:color="auto"/>
                                    <w:left w:val="none" w:sz="0" w:space="0" w:color="auto"/>
                                    <w:bottom w:val="none" w:sz="0" w:space="0" w:color="auto"/>
                                    <w:right w:val="none" w:sz="0" w:space="0" w:color="auto"/>
                                  </w:divBdr>
                                </w:div>
                                <w:div w:id="349187816">
                                  <w:marLeft w:val="0"/>
                                  <w:marRight w:val="0"/>
                                  <w:marTop w:val="0"/>
                                  <w:marBottom w:val="0"/>
                                  <w:divBdr>
                                    <w:top w:val="none" w:sz="0" w:space="0" w:color="auto"/>
                                    <w:left w:val="none" w:sz="0" w:space="0" w:color="auto"/>
                                    <w:bottom w:val="none" w:sz="0" w:space="0" w:color="auto"/>
                                    <w:right w:val="none" w:sz="0" w:space="0" w:color="auto"/>
                                  </w:divBdr>
                                </w:div>
                                <w:div w:id="331613725">
                                  <w:marLeft w:val="0"/>
                                  <w:marRight w:val="0"/>
                                  <w:marTop w:val="0"/>
                                  <w:marBottom w:val="0"/>
                                  <w:divBdr>
                                    <w:top w:val="none" w:sz="0" w:space="0" w:color="auto"/>
                                    <w:left w:val="none" w:sz="0" w:space="0" w:color="auto"/>
                                    <w:bottom w:val="none" w:sz="0" w:space="0" w:color="auto"/>
                                    <w:right w:val="none" w:sz="0" w:space="0" w:color="auto"/>
                                  </w:divBdr>
                                </w:div>
                                <w:div w:id="51007046">
                                  <w:marLeft w:val="0"/>
                                  <w:marRight w:val="0"/>
                                  <w:marTop w:val="0"/>
                                  <w:marBottom w:val="0"/>
                                  <w:divBdr>
                                    <w:top w:val="none" w:sz="0" w:space="0" w:color="auto"/>
                                    <w:left w:val="none" w:sz="0" w:space="0" w:color="auto"/>
                                    <w:bottom w:val="none" w:sz="0" w:space="0" w:color="auto"/>
                                    <w:right w:val="none" w:sz="0" w:space="0" w:color="auto"/>
                                  </w:divBdr>
                                </w:div>
                                <w:div w:id="18163194">
                                  <w:marLeft w:val="0"/>
                                  <w:marRight w:val="0"/>
                                  <w:marTop w:val="0"/>
                                  <w:marBottom w:val="0"/>
                                  <w:divBdr>
                                    <w:top w:val="none" w:sz="0" w:space="0" w:color="auto"/>
                                    <w:left w:val="none" w:sz="0" w:space="0" w:color="auto"/>
                                    <w:bottom w:val="none" w:sz="0" w:space="0" w:color="auto"/>
                                    <w:right w:val="none" w:sz="0" w:space="0" w:color="auto"/>
                                  </w:divBdr>
                                </w:div>
                                <w:div w:id="2044207988">
                                  <w:marLeft w:val="0"/>
                                  <w:marRight w:val="0"/>
                                  <w:marTop w:val="0"/>
                                  <w:marBottom w:val="0"/>
                                  <w:divBdr>
                                    <w:top w:val="none" w:sz="0" w:space="0" w:color="auto"/>
                                    <w:left w:val="none" w:sz="0" w:space="0" w:color="auto"/>
                                    <w:bottom w:val="none" w:sz="0" w:space="0" w:color="auto"/>
                                    <w:right w:val="none" w:sz="0" w:space="0" w:color="auto"/>
                                  </w:divBdr>
                                </w:div>
                                <w:div w:id="586963371">
                                  <w:marLeft w:val="0"/>
                                  <w:marRight w:val="0"/>
                                  <w:marTop w:val="0"/>
                                  <w:marBottom w:val="0"/>
                                  <w:divBdr>
                                    <w:top w:val="none" w:sz="0" w:space="0" w:color="auto"/>
                                    <w:left w:val="none" w:sz="0" w:space="0" w:color="auto"/>
                                    <w:bottom w:val="none" w:sz="0" w:space="0" w:color="auto"/>
                                    <w:right w:val="none" w:sz="0" w:space="0" w:color="auto"/>
                                  </w:divBdr>
                                </w:div>
                                <w:div w:id="196897100">
                                  <w:marLeft w:val="0"/>
                                  <w:marRight w:val="0"/>
                                  <w:marTop w:val="0"/>
                                  <w:marBottom w:val="0"/>
                                  <w:divBdr>
                                    <w:top w:val="none" w:sz="0" w:space="0" w:color="auto"/>
                                    <w:left w:val="none" w:sz="0" w:space="0" w:color="auto"/>
                                    <w:bottom w:val="none" w:sz="0" w:space="0" w:color="auto"/>
                                    <w:right w:val="none" w:sz="0" w:space="0" w:color="auto"/>
                                  </w:divBdr>
                                </w:div>
                                <w:div w:id="772746957">
                                  <w:marLeft w:val="0"/>
                                  <w:marRight w:val="0"/>
                                  <w:marTop w:val="0"/>
                                  <w:marBottom w:val="0"/>
                                  <w:divBdr>
                                    <w:top w:val="none" w:sz="0" w:space="0" w:color="auto"/>
                                    <w:left w:val="none" w:sz="0" w:space="0" w:color="auto"/>
                                    <w:bottom w:val="none" w:sz="0" w:space="0" w:color="auto"/>
                                    <w:right w:val="none" w:sz="0" w:space="0" w:color="auto"/>
                                  </w:divBdr>
                                </w:div>
                                <w:div w:id="95516351">
                                  <w:marLeft w:val="0"/>
                                  <w:marRight w:val="0"/>
                                  <w:marTop w:val="0"/>
                                  <w:marBottom w:val="0"/>
                                  <w:divBdr>
                                    <w:top w:val="none" w:sz="0" w:space="0" w:color="auto"/>
                                    <w:left w:val="none" w:sz="0" w:space="0" w:color="auto"/>
                                    <w:bottom w:val="none" w:sz="0" w:space="0" w:color="auto"/>
                                    <w:right w:val="none" w:sz="0" w:space="0" w:color="auto"/>
                                  </w:divBdr>
                                </w:div>
                                <w:div w:id="806774657">
                                  <w:marLeft w:val="0"/>
                                  <w:marRight w:val="0"/>
                                  <w:marTop w:val="0"/>
                                  <w:marBottom w:val="0"/>
                                  <w:divBdr>
                                    <w:top w:val="none" w:sz="0" w:space="0" w:color="auto"/>
                                    <w:left w:val="none" w:sz="0" w:space="0" w:color="auto"/>
                                    <w:bottom w:val="none" w:sz="0" w:space="0" w:color="auto"/>
                                    <w:right w:val="none" w:sz="0" w:space="0" w:color="auto"/>
                                  </w:divBdr>
                                </w:div>
                                <w:div w:id="1812794575">
                                  <w:marLeft w:val="0"/>
                                  <w:marRight w:val="0"/>
                                  <w:marTop w:val="0"/>
                                  <w:marBottom w:val="0"/>
                                  <w:divBdr>
                                    <w:top w:val="none" w:sz="0" w:space="0" w:color="auto"/>
                                    <w:left w:val="none" w:sz="0" w:space="0" w:color="auto"/>
                                    <w:bottom w:val="none" w:sz="0" w:space="0" w:color="auto"/>
                                    <w:right w:val="none" w:sz="0" w:space="0" w:color="auto"/>
                                  </w:divBdr>
                                </w:div>
                                <w:div w:id="1782339817">
                                  <w:marLeft w:val="0"/>
                                  <w:marRight w:val="0"/>
                                  <w:marTop w:val="0"/>
                                  <w:marBottom w:val="0"/>
                                  <w:divBdr>
                                    <w:top w:val="none" w:sz="0" w:space="0" w:color="auto"/>
                                    <w:left w:val="none" w:sz="0" w:space="0" w:color="auto"/>
                                    <w:bottom w:val="none" w:sz="0" w:space="0" w:color="auto"/>
                                    <w:right w:val="none" w:sz="0" w:space="0" w:color="auto"/>
                                  </w:divBdr>
                                </w:div>
                                <w:div w:id="354506517">
                                  <w:marLeft w:val="0"/>
                                  <w:marRight w:val="0"/>
                                  <w:marTop w:val="0"/>
                                  <w:marBottom w:val="0"/>
                                  <w:divBdr>
                                    <w:top w:val="none" w:sz="0" w:space="0" w:color="auto"/>
                                    <w:left w:val="none" w:sz="0" w:space="0" w:color="auto"/>
                                    <w:bottom w:val="none" w:sz="0" w:space="0" w:color="auto"/>
                                    <w:right w:val="none" w:sz="0" w:space="0" w:color="auto"/>
                                  </w:divBdr>
                                </w:div>
                                <w:div w:id="1390375096">
                                  <w:marLeft w:val="0"/>
                                  <w:marRight w:val="0"/>
                                  <w:marTop w:val="0"/>
                                  <w:marBottom w:val="0"/>
                                  <w:divBdr>
                                    <w:top w:val="none" w:sz="0" w:space="0" w:color="auto"/>
                                    <w:left w:val="none" w:sz="0" w:space="0" w:color="auto"/>
                                    <w:bottom w:val="none" w:sz="0" w:space="0" w:color="auto"/>
                                    <w:right w:val="none" w:sz="0" w:space="0" w:color="auto"/>
                                  </w:divBdr>
                                </w:div>
                                <w:div w:id="1744526172">
                                  <w:marLeft w:val="0"/>
                                  <w:marRight w:val="0"/>
                                  <w:marTop w:val="0"/>
                                  <w:marBottom w:val="0"/>
                                  <w:divBdr>
                                    <w:top w:val="none" w:sz="0" w:space="0" w:color="auto"/>
                                    <w:left w:val="none" w:sz="0" w:space="0" w:color="auto"/>
                                    <w:bottom w:val="none" w:sz="0" w:space="0" w:color="auto"/>
                                    <w:right w:val="none" w:sz="0" w:space="0" w:color="auto"/>
                                  </w:divBdr>
                                </w:div>
                                <w:div w:id="2141991699">
                                  <w:marLeft w:val="0"/>
                                  <w:marRight w:val="0"/>
                                  <w:marTop w:val="0"/>
                                  <w:marBottom w:val="0"/>
                                  <w:divBdr>
                                    <w:top w:val="none" w:sz="0" w:space="0" w:color="auto"/>
                                    <w:left w:val="none" w:sz="0" w:space="0" w:color="auto"/>
                                    <w:bottom w:val="none" w:sz="0" w:space="0" w:color="auto"/>
                                    <w:right w:val="none" w:sz="0" w:space="0" w:color="auto"/>
                                  </w:divBdr>
                                </w:div>
                                <w:div w:id="2133942087">
                                  <w:marLeft w:val="0"/>
                                  <w:marRight w:val="0"/>
                                  <w:marTop w:val="0"/>
                                  <w:marBottom w:val="0"/>
                                  <w:divBdr>
                                    <w:top w:val="none" w:sz="0" w:space="0" w:color="auto"/>
                                    <w:left w:val="none" w:sz="0" w:space="0" w:color="auto"/>
                                    <w:bottom w:val="none" w:sz="0" w:space="0" w:color="auto"/>
                                    <w:right w:val="none" w:sz="0" w:space="0" w:color="auto"/>
                                  </w:divBdr>
                                </w:div>
                                <w:div w:id="1171871789">
                                  <w:marLeft w:val="0"/>
                                  <w:marRight w:val="0"/>
                                  <w:marTop w:val="0"/>
                                  <w:marBottom w:val="0"/>
                                  <w:divBdr>
                                    <w:top w:val="none" w:sz="0" w:space="0" w:color="auto"/>
                                    <w:left w:val="none" w:sz="0" w:space="0" w:color="auto"/>
                                    <w:bottom w:val="none" w:sz="0" w:space="0" w:color="auto"/>
                                    <w:right w:val="none" w:sz="0" w:space="0" w:color="auto"/>
                                  </w:divBdr>
                                </w:div>
                                <w:div w:id="117245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4235029">
      <w:bodyDiv w:val="1"/>
      <w:marLeft w:val="0"/>
      <w:marRight w:val="0"/>
      <w:marTop w:val="0"/>
      <w:marBottom w:val="0"/>
      <w:divBdr>
        <w:top w:val="none" w:sz="0" w:space="0" w:color="auto"/>
        <w:left w:val="none" w:sz="0" w:space="0" w:color="auto"/>
        <w:bottom w:val="none" w:sz="0" w:space="0" w:color="auto"/>
        <w:right w:val="none" w:sz="0" w:space="0" w:color="auto"/>
      </w:divBdr>
    </w:div>
    <w:div w:id="1069421013">
      <w:bodyDiv w:val="1"/>
      <w:marLeft w:val="0"/>
      <w:marRight w:val="0"/>
      <w:marTop w:val="0"/>
      <w:marBottom w:val="0"/>
      <w:divBdr>
        <w:top w:val="none" w:sz="0" w:space="0" w:color="auto"/>
        <w:left w:val="none" w:sz="0" w:space="0" w:color="auto"/>
        <w:bottom w:val="none" w:sz="0" w:space="0" w:color="auto"/>
        <w:right w:val="none" w:sz="0" w:space="0" w:color="auto"/>
      </w:divBdr>
    </w:div>
    <w:div w:id="1133522742">
      <w:bodyDiv w:val="1"/>
      <w:marLeft w:val="0"/>
      <w:marRight w:val="0"/>
      <w:marTop w:val="0"/>
      <w:marBottom w:val="0"/>
      <w:divBdr>
        <w:top w:val="none" w:sz="0" w:space="0" w:color="auto"/>
        <w:left w:val="none" w:sz="0" w:space="0" w:color="auto"/>
        <w:bottom w:val="none" w:sz="0" w:space="0" w:color="auto"/>
        <w:right w:val="none" w:sz="0" w:space="0" w:color="auto"/>
      </w:divBdr>
    </w:div>
    <w:div w:id="1205482302">
      <w:bodyDiv w:val="1"/>
      <w:marLeft w:val="0"/>
      <w:marRight w:val="0"/>
      <w:marTop w:val="0"/>
      <w:marBottom w:val="0"/>
      <w:divBdr>
        <w:top w:val="none" w:sz="0" w:space="0" w:color="auto"/>
        <w:left w:val="none" w:sz="0" w:space="0" w:color="auto"/>
        <w:bottom w:val="none" w:sz="0" w:space="0" w:color="auto"/>
        <w:right w:val="none" w:sz="0" w:space="0" w:color="auto"/>
      </w:divBdr>
    </w:div>
    <w:div w:id="1255094671">
      <w:bodyDiv w:val="1"/>
      <w:marLeft w:val="0"/>
      <w:marRight w:val="0"/>
      <w:marTop w:val="0"/>
      <w:marBottom w:val="0"/>
      <w:divBdr>
        <w:top w:val="none" w:sz="0" w:space="0" w:color="auto"/>
        <w:left w:val="none" w:sz="0" w:space="0" w:color="auto"/>
        <w:bottom w:val="none" w:sz="0" w:space="0" w:color="auto"/>
        <w:right w:val="none" w:sz="0" w:space="0" w:color="auto"/>
      </w:divBdr>
      <w:divsChild>
        <w:div w:id="1457411694">
          <w:marLeft w:val="0"/>
          <w:marRight w:val="0"/>
          <w:marTop w:val="0"/>
          <w:marBottom w:val="0"/>
          <w:divBdr>
            <w:top w:val="none" w:sz="0" w:space="0" w:color="auto"/>
            <w:left w:val="none" w:sz="0" w:space="0" w:color="auto"/>
            <w:bottom w:val="none" w:sz="0" w:space="0" w:color="auto"/>
            <w:right w:val="none" w:sz="0" w:space="0" w:color="auto"/>
          </w:divBdr>
          <w:divsChild>
            <w:div w:id="1531213681">
              <w:marLeft w:val="0"/>
              <w:marRight w:val="0"/>
              <w:marTop w:val="0"/>
              <w:marBottom w:val="0"/>
              <w:divBdr>
                <w:top w:val="none" w:sz="0" w:space="0" w:color="auto"/>
                <w:left w:val="none" w:sz="0" w:space="0" w:color="auto"/>
                <w:bottom w:val="none" w:sz="0" w:space="0" w:color="auto"/>
                <w:right w:val="none" w:sz="0" w:space="0" w:color="auto"/>
              </w:divBdr>
              <w:divsChild>
                <w:div w:id="1950887242">
                  <w:marLeft w:val="0"/>
                  <w:marRight w:val="0"/>
                  <w:marTop w:val="0"/>
                  <w:marBottom w:val="125"/>
                  <w:divBdr>
                    <w:top w:val="none" w:sz="0" w:space="0" w:color="auto"/>
                    <w:left w:val="none" w:sz="0" w:space="0" w:color="auto"/>
                    <w:bottom w:val="none" w:sz="0" w:space="0" w:color="auto"/>
                    <w:right w:val="none" w:sz="0" w:space="0" w:color="auto"/>
                  </w:divBdr>
                  <w:divsChild>
                    <w:div w:id="390036295">
                      <w:marLeft w:val="0"/>
                      <w:marRight w:val="0"/>
                      <w:marTop w:val="0"/>
                      <w:marBottom w:val="0"/>
                      <w:divBdr>
                        <w:top w:val="none" w:sz="0" w:space="0" w:color="auto"/>
                        <w:left w:val="none" w:sz="0" w:space="0" w:color="auto"/>
                        <w:bottom w:val="none" w:sz="0" w:space="0" w:color="auto"/>
                        <w:right w:val="none" w:sz="0" w:space="0" w:color="auto"/>
                      </w:divBdr>
                    </w:div>
                  </w:divsChild>
                </w:div>
                <w:div w:id="442195009">
                  <w:marLeft w:val="0"/>
                  <w:marRight w:val="0"/>
                  <w:marTop w:val="0"/>
                  <w:marBottom w:val="0"/>
                  <w:divBdr>
                    <w:top w:val="none" w:sz="0" w:space="0" w:color="auto"/>
                    <w:left w:val="none" w:sz="0" w:space="0" w:color="auto"/>
                    <w:bottom w:val="none" w:sz="0" w:space="0" w:color="auto"/>
                    <w:right w:val="none" w:sz="0" w:space="0" w:color="auto"/>
                  </w:divBdr>
                  <w:divsChild>
                    <w:div w:id="169877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719573">
      <w:bodyDiv w:val="1"/>
      <w:marLeft w:val="0"/>
      <w:marRight w:val="0"/>
      <w:marTop w:val="0"/>
      <w:marBottom w:val="0"/>
      <w:divBdr>
        <w:top w:val="none" w:sz="0" w:space="0" w:color="auto"/>
        <w:left w:val="none" w:sz="0" w:space="0" w:color="auto"/>
        <w:bottom w:val="none" w:sz="0" w:space="0" w:color="auto"/>
        <w:right w:val="none" w:sz="0" w:space="0" w:color="auto"/>
      </w:divBdr>
    </w:div>
    <w:div w:id="1587498243">
      <w:bodyDiv w:val="1"/>
      <w:marLeft w:val="0"/>
      <w:marRight w:val="0"/>
      <w:marTop w:val="0"/>
      <w:marBottom w:val="0"/>
      <w:divBdr>
        <w:top w:val="none" w:sz="0" w:space="0" w:color="auto"/>
        <w:left w:val="none" w:sz="0" w:space="0" w:color="auto"/>
        <w:bottom w:val="none" w:sz="0" w:space="0" w:color="auto"/>
        <w:right w:val="none" w:sz="0" w:space="0" w:color="auto"/>
      </w:divBdr>
    </w:div>
    <w:div w:id="1605336052">
      <w:bodyDiv w:val="1"/>
      <w:marLeft w:val="0"/>
      <w:marRight w:val="0"/>
      <w:marTop w:val="0"/>
      <w:marBottom w:val="0"/>
      <w:divBdr>
        <w:top w:val="none" w:sz="0" w:space="0" w:color="auto"/>
        <w:left w:val="none" w:sz="0" w:space="0" w:color="auto"/>
        <w:bottom w:val="none" w:sz="0" w:space="0" w:color="auto"/>
        <w:right w:val="none" w:sz="0" w:space="0" w:color="auto"/>
      </w:divBdr>
    </w:div>
    <w:div w:id="1801655356">
      <w:bodyDiv w:val="1"/>
      <w:marLeft w:val="0"/>
      <w:marRight w:val="0"/>
      <w:marTop w:val="0"/>
      <w:marBottom w:val="0"/>
      <w:divBdr>
        <w:top w:val="none" w:sz="0" w:space="0" w:color="auto"/>
        <w:left w:val="none" w:sz="0" w:space="0" w:color="auto"/>
        <w:bottom w:val="none" w:sz="0" w:space="0" w:color="auto"/>
        <w:right w:val="none" w:sz="0" w:space="0" w:color="auto"/>
      </w:divBdr>
    </w:div>
    <w:div w:id="1807309603">
      <w:bodyDiv w:val="1"/>
      <w:marLeft w:val="0"/>
      <w:marRight w:val="0"/>
      <w:marTop w:val="0"/>
      <w:marBottom w:val="0"/>
      <w:divBdr>
        <w:top w:val="none" w:sz="0" w:space="0" w:color="auto"/>
        <w:left w:val="none" w:sz="0" w:space="0" w:color="auto"/>
        <w:bottom w:val="none" w:sz="0" w:space="0" w:color="auto"/>
        <w:right w:val="none" w:sz="0" w:space="0" w:color="auto"/>
      </w:divBdr>
    </w:div>
    <w:div w:id="1856766653">
      <w:bodyDiv w:val="1"/>
      <w:marLeft w:val="0"/>
      <w:marRight w:val="0"/>
      <w:marTop w:val="0"/>
      <w:marBottom w:val="0"/>
      <w:divBdr>
        <w:top w:val="none" w:sz="0" w:space="0" w:color="auto"/>
        <w:left w:val="none" w:sz="0" w:space="0" w:color="auto"/>
        <w:bottom w:val="none" w:sz="0" w:space="0" w:color="auto"/>
        <w:right w:val="none" w:sz="0" w:space="0" w:color="auto"/>
      </w:divBdr>
    </w:div>
    <w:div w:id="209735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C2D212-C49F-4F91-B50B-5A1764ADE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13490</Words>
  <Characters>80946</Characters>
  <Application>Microsoft Office Word</Application>
  <DocSecurity>0</DocSecurity>
  <Lines>674</Lines>
  <Paragraphs>188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Notarialna</dc:creator>
  <cp:lastModifiedBy>izba</cp:lastModifiedBy>
  <cp:revision>4</cp:revision>
  <cp:lastPrinted>2019-11-15T08:57:00Z</cp:lastPrinted>
  <dcterms:created xsi:type="dcterms:W3CDTF">2019-11-15T08:46:00Z</dcterms:created>
  <dcterms:modified xsi:type="dcterms:W3CDTF">2019-11-15T08:58:00Z</dcterms:modified>
</cp:coreProperties>
</file>