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08" w:rsidRPr="007C33FB" w:rsidRDefault="00B24E76" w:rsidP="001C5E7E">
      <w:pPr>
        <w:jc w:val="center"/>
        <w:rPr>
          <w:rFonts w:eastAsia="Times New Roman Bold" w:hAnsi="Times New Roman" w:cs="Times New Roman"/>
          <w:b/>
          <w:color w:val="auto"/>
          <w:sz w:val="16"/>
          <w:szCs w:val="16"/>
          <w:lang w:val="pl-PL"/>
        </w:rPr>
      </w:pPr>
      <w:r w:rsidRPr="007C33FB">
        <w:rPr>
          <w:rFonts w:hAnsi="Times New Roman" w:cs="Times New Roman"/>
          <w:b/>
          <w:color w:val="auto"/>
          <w:sz w:val="16"/>
          <w:szCs w:val="16"/>
          <w:lang w:val="pl-PL"/>
        </w:rPr>
        <w:t xml:space="preserve">HARMONOGRAM ZAJĘĆ </w:t>
      </w:r>
      <w:r w:rsidRPr="007C33FB">
        <w:rPr>
          <w:rFonts w:hAnsi="Times New Roman" w:cs="Times New Roman"/>
          <w:b/>
          <w:color w:val="auto"/>
          <w:sz w:val="16"/>
          <w:szCs w:val="16"/>
          <w:lang w:val="da-DK"/>
        </w:rPr>
        <w:t xml:space="preserve">SEMINARYJNYCH </w:t>
      </w:r>
      <w:r w:rsidRPr="007C33FB">
        <w:rPr>
          <w:rFonts w:hAnsi="Times New Roman" w:cs="Times New Roman"/>
          <w:b/>
          <w:color w:val="auto"/>
          <w:sz w:val="16"/>
          <w:szCs w:val="16"/>
          <w:lang w:val="pl-PL"/>
        </w:rPr>
        <w:t>I</w:t>
      </w:r>
      <w:r w:rsidR="00E84064" w:rsidRPr="007C33FB">
        <w:rPr>
          <w:rFonts w:hAnsi="Times New Roman" w:cs="Times New Roman"/>
          <w:b/>
          <w:color w:val="auto"/>
          <w:sz w:val="16"/>
          <w:szCs w:val="16"/>
          <w:lang w:val="pl-PL"/>
        </w:rPr>
        <w:t>II</w:t>
      </w:r>
      <w:r w:rsidRPr="007C33FB">
        <w:rPr>
          <w:rFonts w:hAnsi="Times New Roman" w:cs="Times New Roman"/>
          <w:b/>
          <w:color w:val="auto"/>
          <w:sz w:val="16"/>
          <w:szCs w:val="16"/>
          <w:lang w:val="pl-PL"/>
        </w:rPr>
        <w:t xml:space="preserve">  ROKU APLIKACJI NOTARIALNEJ (NABÓR </w:t>
      </w:r>
      <w:r w:rsidR="00876FE2">
        <w:rPr>
          <w:rFonts w:hAnsi="Times New Roman" w:cs="Times New Roman"/>
          <w:b/>
          <w:color w:val="auto"/>
          <w:sz w:val="16"/>
          <w:szCs w:val="16"/>
          <w:lang w:val="pl-PL"/>
        </w:rPr>
        <w:t>2017</w:t>
      </w:r>
      <w:r w:rsidRPr="007C33FB">
        <w:rPr>
          <w:rFonts w:hAnsi="Times New Roman" w:cs="Times New Roman"/>
          <w:b/>
          <w:color w:val="auto"/>
          <w:sz w:val="16"/>
          <w:szCs w:val="16"/>
          <w:lang w:val="pl-PL"/>
        </w:rPr>
        <w:t>)</w:t>
      </w:r>
    </w:p>
    <w:p w:rsidR="00473908" w:rsidRPr="007C33FB" w:rsidRDefault="00B24E76" w:rsidP="001C5E7E">
      <w:pPr>
        <w:jc w:val="center"/>
        <w:rPr>
          <w:rFonts w:hAnsi="Times New Roman" w:cs="Times New Roman"/>
          <w:b/>
          <w:bCs/>
          <w:i/>
          <w:iCs/>
          <w:color w:val="auto"/>
          <w:sz w:val="16"/>
          <w:szCs w:val="16"/>
        </w:rPr>
      </w:pPr>
      <w:r w:rsidRPr="007C33FB">
        <w:rPr>
          <w:rFonts w:hAnsi="Times New Roman" w:cs="Times New Roman"/>
          <w:b/>
          <w:bCs/>
          <w:i/>
          <w:iCs/>
          <w:color w:val="auto"/>
          <w:sz w:val="16"/>
          <w:szCs w:val="16"/>
        </w:rPr>
        <w:t>(RIN w Szczecinie)</w:t>
      </w:r>
    </w:p>
    <w:p w:rsidR="00473908" w:rsidRPr="007C33FB" w:rsidRDefault="00473908" w:rsidP="001C5E7E">
      <w:pPr>
        <w:ind w:left="708"/>
        <w:jc w:val="center"/>
        <w:rPr>
          <w:rFonts w:eastAsia="Times New Roman Bold" w:hAnsi="Times New Roman" w:cs="Times New Roman"/>
          <w:b/>
          <w:color w:val="auto"/>
          <w:sz w:val="16"/>
          <w:szCs w:val="16"/>
        </w:rPr>
      </w:pPr>
    </w:p>
    <w:tbl>
      <w:tblPr>
        <w:tblStyle w:val="TableNormal"/>
        <w:tblW w:w="14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993"/>
        <w:gridCol w:w="1701"/>
        <w:gridCol w:w="2268"/>
        <w:gridCol w:w="2977"/>
        <w:gridCol w:w="2835"/>
        <w:gridCol w:w="1842"/>
      </w:tblGrid>
      <w:tr w:rsidR="007C33FB" w:rsidRPr="007C33FB" w:rsidTr="00853AFC">
        <w:trPr>
          <w:trHeight w:val="108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7C33FB" w:rsidRDefault="00B24E76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TERMINY ZAJĘĆ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7C33FB" w:rsidRDefault="00B24E76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GODZINY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7C33FB" w:rsidRDefault="00B24E76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LICZBA JEDNOSTEK SZKOL.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7C33FB" w:rsidRDefault="00B24E76" w:rsidP="001C5E7E">
            <w:pPr>
              <w:pStyle w:val="Nagwek1"/>
              <w:rPr>
                <w:color w:val="auto"/>
                <w:sz w:val="16"/>
                <w:szCs w:val="16"/>
              </w:rPr>
            </w:pPr>
            <w:r w:rsidRPr="007C33FB">
              <w:rPr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7C33FB" w:rsidRDefault="00B24E76" w:rsidP="001C5E7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7C33FB" w:rsidRDefault="00B24E76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TEMATY ZAGADNIEŃ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7C33FB" w:rsidRDefault="00B24E76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908" w:rsidRPr="007C33FB" w:rsidRDefault="00B24E76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en-US"/>
              </w:rPr>
              <w:t>ADOWCA</w:t>
            </w:r>
          </w:p>
        </w:tc>
      </w:tr>
      <w:tr w:rsidR="007C33FB" w:rsidRPr="007C33FB" w:rsidTr="00853AFC">
        <w:trPr>
          <w:trHeight w:val="43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Weksel i czeki (cz. 1) </w:t>
            </w:r>
            <w:r w:rsidR="001543B3"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oraz pozostałe zagadnienia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</w:p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Mariusz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Kowalewski</w:t>
            </w:r>
            <w:proofErr w:type="spellEnd"/>
          </w:p>
        </w:tc>
      </w:tr>
      <w:tr w:rsidR="007C33FB" w:rsidRPr="007C33FB" w:rsidTr="00853AFC">
        <w:trPr>
          <w:trHeight w:val="5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10.01.2020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7C33FB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Spółki i spółdzielnie europejskie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D58" w:rsidRPr="007C33FB" w:rsidRDefault="008E2D58" w:rsidP="008E2D5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Szczecinie</w:t>
            </w:r>
          </w:p>
          <w:p w:rsidR="00853AFC" w:rsidRPr="007C33FB" w:rsidRDefault="008E2D58" w:rsidP="008E2D5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7C33FB" w:rsidRPr="007C33FB" w:rsidTr="00853AFC">
        <w:trPr>
          <w:trHeight w:val="69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0" w:name="_Hlk24033717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Wady oświadczenia woli – przegląd orzecznictwa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0"/>
      <w:tr w:rsidR="007C33FB" w:rsidRPr="007C33FB" w:rsidTr="00853AFC">
        <w:trPr>
          <w:trHeight w:val="69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11.01.2020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Weksel i czeki (cz. 2), Prawo bankowe </w:t>
            </w:r>
            <w:r w:rsidR="001543B3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(cz.1)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wekslowe, Prawo bankowe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</w:p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Mariusz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Kowalewski</w:t>
            </w:r>
            <w:proofErr w:type="spellEnd"/>
          </w:p>
          <w:p w:rsidR="00853AFC" w:rsidRPr="007C33FB" w:rsidRDefault="001543B3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d</w:t>
            </w:r>
            <w:r w:rsidR="00853AFC" w:rsidRPr="007C33FB">
              <w:rPr>
                <w:rFonts w:hAnsi="Times New Roman" w:cs="Times New Roman"/>
                <w:color w:val="auto"/>
                <w:sz w:val="16"/>
                <w:szCs w:val="16"/>
              </w:rPr>
              <w:t>r</w:t>
            </w:r>
            <w:proofErr w:type="spellEnd"/>
            <w:r w:rsidR="00853AFC"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Ewa </w:t>
            </w:r>
            <w:proofErr w:type="spellStart"/>
            <w:r w:rsidR="00853AFC" w:rsidRPr="007C33FB">
              <w:rPr>
                <w:rFonts w:hAnsi="Times New Roman" w:cs="Times New Roman"/>
                <w:color w:val="auto"/>
                <w:sz w:val="16"/>
                <w:szCs w:val="16"/>
              </w:rPr>
              <w:t>Kowalewska</w:t>
            </w:r>
            <w:proofErr w:type="spellEnd"/>
          </w:p>
        </w:tc>
      </w:tr>
      <w:tr w:rsidR="007C33FB" w:rsidRPr="007C33FB" w:rsidTr="00853AFC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7C33FB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Fundacje, Stowarzyszenia i OPP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fundacjach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D58" w:rsidRPr="007C33FB" w:rsidRDefault="008E2D58" w:rsidP="008E2D5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Szczecinie</w:t>
            </w:r>
          </w:p>
          <w:p w:rsidR="00853AFC" w:rsidRPr="007C33FB" w:rsidRDefault="008E2D58" w:rsidP="008E2D5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7C33FB" w:rsidRPr="007C33FB" w:rsidTr="001C5E7E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" w:name="_Hlk23774073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57214F" w:rsidP="001C5E7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57214F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Nieważność </w:t>
            </w:r>
            <w:r w:rsidR="00853AFC"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czynności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objętej formą </w:t>
            </w:r>
            <w:r w:rsidR="00853AFC"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notarialn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ą (cz. 1)</w:t>
            </w:r>
            <w:r w:rsidR="00853AFC"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57214F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Kodeks Cywilny, </w:t>
            </w:r>
            <w:r w:rsidR="00853AFC" w:rsidRPr="007C33FB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 </w:t>
            </w:r>
            <w:r w:rsidR="00853AFC"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56E" w:rsidRPr="007C33FB" w:rsidRDefault="0025656E" w:rsidP="002565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853AFC" w:rsidRPr="007C33FB" w:rsidRDefault="0025656E" w:rsidP="0025656E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bookmarkEnd w:id="1"/>
      <w:tr w:rsidR="007C33FB" w:rsidRPr="007C33FB" w:rsidTr="001C5E7E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C0A" w:rsidRPr="007C33FB" w:rsidRDefault="002D0C0A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C0A" w:rsidRPr="007C33FB" w:rsidRDefault="002D0C0A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C0A" w:rsidRPr="007C33FB" w:rsidRDefault="002D0C0A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C0A" w:rsidRPr="007C33FB" w:rsidRDefault="002D0C0A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:rsidR="002D0C0A" w:rsidRPr="007C33FB" w:rsidRDefault="002D0C0A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C0A" w:rsidRPr="007C33FB" w:rsidRDefault="002D0C0A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MIĘDZYNARODOWE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C0A" w:rsidRPr="007C33FB" w:rsidRDefault="002D0C0A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C0A" w:rsidRPr="007C33FB" w:rsidRDefault="002D0C0A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0C0A" w:rsidRPr="007C33FB" w:rsidRDefault="001543B3" w:rsidP="001C5E7E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d</w:t>
            </w:r>
            <w:r w:rsidR="002D0C0A"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hab. Prof. US</w:t>
            </w:r>
          </w:p>
          <w:p w:rsidR="002D0C0A" w:rsidRPr="007C33FB" w:rsidRDefault="002D0C0A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Ewelina Cała-</w:t>
            </w:r>
            <w:proofErr w:type="spellStart"/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Wacinkiewicz</w:t>
            </w:r>
            <w:proofErr w:type="spellEnd"/>
          </w:p>
        </w:tc>
      </w:tr>
      <w:tr w:rsidR="007C33FB" w:rsidRPr="007C33FB" w:rsidTr="001C5E7E">
        <w:trPr>
          <w:trHeight w:val="723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14F" w:rsidRPr="007C33FB" w:rsidRDefault="0057214F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" w:name="_Hlk23774082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25.01.2020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14F" w:rsidRPr="007C33FB" w:rsidRDefault="0057214F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14F" w:rsidRPr="007C33FB" w:rsidRDefault="0057214F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14F" w:rsidRPr="007C33FB" w:rsidRDefault="0057214F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Wykład</w:t>
            </w:r>
            <w:proofErr w:type="spellEnd"/>
          </w:p>
          <w:p w:rsidR="0057214F" w:rsidRPr="007C33FB" w:rsidRDefault="0057214F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14F" w:rsidRPr="007C33FB" w:rsidRDefault="0057214F" w:rsidP="001C5E7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14F" w:rsidRPr="007C33FB" w:rsidRDefault="0057214F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Nieważność czynności objętej formą notarialną (cz. 2)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214F" w:rsidRPr="007C33FB" w:rsidRDefault="0057214F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Kodeks Cywilny, Prawo o notariacie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56E" w:rsidRPr="007C33FB" w:rsidRDefault="0025656E" w:rsidP="002565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57214F" w:rsidRPr="007C33FB" w:rsidRDefault="0025656E" w:rsidP="0025656E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bookmarkEnd w:id="2"/>
      <w:tr w:rsidR="007C33FB" w:rsidRPr="007C33FB" w:rsidTr="00853AF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lastRenderedPageBreak/>
              <w:t>3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u w:color="FFFFFF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7C33FB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Spółki osobowe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D58" w:rsidRPr="007C33FB" w:rsidRDefault="008E2D58" w:rsidP="008E2D5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Szczecinie</w:t>
            </w:r>
          </w:p>
          <w:p w:rsidR="00853AFC" w:rsidRPr="007C33FB" w:rsidRDefault="008E2D58" w:rsidP="008E2D5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FE528F" w:rsidRPr="007C33FB" w:rsidTr="00853AF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28F" w:rsidRPr="007C33FB" w:rsidRDefault="00FE528F" w:rsidP="00FE528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3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1.01.2020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28F" w:rsidRPr="007C33FB" w:rsidRDefault="00FE528F" w:rsidP="00FE528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28F" w:rsidRPr="007C33FB" w:rsidRDefault="00FE528F" w:rsidP="00FE528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28F" w:rsidRPr="007C33FB" w:rsidRDefault="00FE528F" w:rsidP="00FE528F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28F" w:rsidRPr="007C33FB" w:rsidRDefault="00FE528F" w:rsidP="00FE528F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28F" w:rsidRPr="007C33FB" w:rsidRDefault="00FE528F" w:rsidP="00FE528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Spółki osobowe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28F" w:rsidRPr="007C33FB" w:rsidRDefault="00FE528F" w:rsidP="00FE528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528F" w:rsidRPr="007C33FB" w:rsidRDefault="00FE528F" w:rsidP="00FE528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Szczecinie</w:t>
            </w:r>
          </w:p>
          <w:p w:rsidR="00FE528F" w:rsidRPr="007C33FB" w:rsidRDefault="00FE528F" w:rsidP="00FE528F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Leon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Miroszewski</w:t>
            </w:r>
            <w:proofErr w:type="spellEnd"/>
          </w:p>
        </w:tc>
      </w:tr>
      <w:tr w:rsidR="007C33FB" w:rsidRPr="007C33FB" w:rsidTr="00853AFC">
        <w:trPr>
          <w:trHeight w:val="8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01.02.2012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Roszczenia uzupełniające w prawie cywilnym i pozostałe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</w:t>
            </w:r>
            <w:r w:rsidR="008E2D58"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R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Szczecinie</w:t>
            </w:r>
          </w:p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Jakub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Idziorek</w:t>
            </w:r>
            <w:proofErr w:type="spellEnd"/>
          </w:p>
        </w:tc>
      </w:tr>
      <w:tr w:rsidR="007C33FB" w:rsidRPr="007C33FB" w:rsidTr="001C5E7E">
        <w:trPr>
          <w:trHeight w:val="102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01.02.2012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7C33FB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i POSTĘPOWANIE</w:t>
            </w:r>
          </w:p>
          <w:p w:rsidR="00853AFC" w:rsidRPr="007C33FB" w:rsidRDefault="00853AFC" w:rsidP="001C5E7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Procedura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sądowoadministracyjna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wybrane zagadnienia istotne z punktu widzenia praktyki wykonywania zawodu notariusza </w:t>
            </w:r>
            <w:r w:rsidR="00EE126C"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(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cz.</w:t>
            </w:r>
            <w:r w:rsidR="00EE126C"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1)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D58" w:rsidRPr="007C33FB" w:rsidRDefault="008E2D58" w:rsidP="008E2D5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:rsidR="00853AFC" w:rsidRPr="007C33FB" w:rsidRDefault="008E2D58" w:rsidP="008E2D5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7C33FB" w:rsidRPr="007C33FB" w:rsidTr="00853AFC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7C33FB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56E" w:rsidRPr="007C33FB" w:rsidRDefault="0025656E" w:rsidP="002565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EE126C" w:rsidRPr="007C33FB" w:rsidRDefault="0025656E" w:rsidP="002565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7C33FB" w:rsidRPr="007C33FB" w:rsidTr="00853AFC">
        <w:trPr>
          <w:trHeight w:val="90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28.02.2020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7C33FB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56E" w:rsidRPr="007C33FB" w:rsidRDefault="0025656E" w:rsidP="002565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EE126C" w:rsidRPr="007C33FB" w:rsidRDefault="0025656E" w:rsidP="002565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7C33FB" w:rsidRPr="007C33FB" w:rsidTr="00853AF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29.02.2020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7C33FB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56E" w:rsidRPr="007C33FB" w:rsidRDefault="0025656E" w:rsidP="002565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EE126C" w:rsidRPr="007C33FB" w:rsidRDefault="0025656E" w:rsidP="002565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7C33FB" w:rsidRPr="007C33FB" w:rsidTr="00853AF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29.02.2020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56E" w:rsidRPr="007C33FB" w:rsidRDefault="0025656E" w:rsidP="002565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EE126C" w:rsidRPr="007C33FB" w:rsidRDefault="0025656E" w:rsidP="002565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7C33FB" w:rsidRPr="007C33FB" w:rsidTr="001C5E7E">
        <w:trPr>
          <w:trHeight w:val="77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3" w:name="_Hlk23774106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06.03.2020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Uchwała jako sposób zmiany umowy spółki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56E" w:rsidRPr="007C33FB" w:rsidRDefault="0025656E" w:rsidP="002565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EE126C" w:rsidRPr="007C33FB" w:rsidRDefault="0025656E" w:rsidP="0025656E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7C33FB" w:rsidRPr="007C33FB" w:rsidTr="001C5E7E">
        <w:trPr>
          <w:trHeight w:val="104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4" w:name="_Hlk23774113"/>
            <w:bookmarkEnd w:id="3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Zmiana umowy spółki komandytowej a staranność zawodowa notariusza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656E" w:rsidRPr="007C33FB" w:rsidRDefault="0025656E" w:rsidP="0025656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EE126C" w:rsidRPr="007C33FB" w:rsidRDefault="0025656E" w:rsidP="0025656E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bookmarkEnd w:id="4"/>
      <w:tr w:rsidR="007C33FB" w:rsidRPr="007C33FB" w:rsidTr="00853AFC">
        <w:trPr>
          <w:trHeight w:val="108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  <w:p w:rsidR="00EE126C" w:rsidRPr="007C33FB" w:rsidRDefault="00EE126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i POSTĘPOWANIE</w:t>
            </w:r>
          </w:p>
          <w:p w:rsidR="00EE126C" w:rsidRPr="007C33FB" w:rsidRDefault="00EE126C" w:rsidP="001C5E7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Procedura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sądowoadministracyjna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wybrane zagadnienia istotne z punktu widzenia praktyki wykonywania zawodu notariusza (cz.2)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126C" w:rsidRPr="007C33FB" w:rsidRDefault="00EE126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2D58" w:rsidRPr="007C33FB" w:rsidRDefault="008E2D58" w:rsidP="008E2D5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:rsidR="00EE126C" w:rsidRPr="007C33FB" w:rsidRDefault="008E2D58" w:rsidP="008E2D5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7C33FB" w:rsidRPr="007C33FB" w:rsidTr="00C3497D">
        <w:trPr>
          <w:trHeight w:val="71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07.03.2020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7C33FB" w:rsidP="001C5E7E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C3497D" w:rsidP="001C5E7E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EE126C" w:rsidP="001C5E7E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  <w:t xml:space="preserve">Przygotowanie do kolokwium (kazusy) </w:t>
            </w:r>
            <w:r w:rsidR="00853AFC" w:rsidRPr="007C33FB"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  <w:t xml:space="preserve">- </w:t>
            </w:r>
            <w:r w:rsidR="00853AFC"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Ustawa Prawo o notariacie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3AFC" w:rsidRPr="007C33FB" w:rsidRDefault="00853AFC" w:rsidP="001C5E7E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Notariusz</w:t>
            </w:r>
          </w:p>
          <w:p w:rsidR="00853AFC" w:rsidRPr="007C33FB" w:rsidRDefault="008E2D58" w:rsidP="001C5E7E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="00853AFC"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Waldemar Chwiałkowski</w:t>
            </w:r>
          </w:p>
        </w:tc>
      </w:tr>
      <w:tr w:rsidR="002B17F8" w:rsidRPr="007C33FB" w:rsidTr="00D92F3D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77D51" w:rsidRDefault="002B17F8" w:rsidP="002B17F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bookmarkStart w:id="5" w:name="_Hlk23774121"/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20.03.2020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77D51" w:rsidRDefault="002B17F8" w:rsidP="002B17F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14</w:t>
            </w:r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00</w:t>
            </w:r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- 17</w:t>
            </w:r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  <w:vertAlign w:val="subscript"/>
              </w:rPr>
              <w:t>00</w:t>
            </w:r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77D51" w:rsidRDefault="002B17F8" w:rsidP="002B17F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 xml:space="preserve">4 </w:t>
            </w:r>
            <w:proofErr w:type="spellStart"/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godz</w:t>
            </w:r>
            <w:proofErr w:type="spellEnd"/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77D51" w:rsidRDefault="002B17F8" w:rsidP="002B17F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77D51" w:rsidRDefault="002B17F8" w:rsidP="002B17F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  <w:t>PRAWO PRACY I UBEZPIECZEŃ SPOŁECZNYCH</w:t>
            </w:r>
          </w:p>
          <w:p w:rsidR="002B17F8" w:rsidRPr="00677D51" w:rsidRDefault="002B17F8" w:rsidP="002B17F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  <w:t>W PRAKTYCE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77D51" w:rsidRDefault="002B17F8" w:rsidP="002B17F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77D51" w:rsidRDefault="002B17F8" w:rsidP="002B17F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77D51" w:rsidRDefault="002B17F8" w:rsidP="002B17F8">
            <w:pPr>
              <w:jc w:val="center"/>
              <w:rPr>
                <w:rFonts w:eastAsia="Times New Roman Bold"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  <w:t>Sędzia SA w Szczecinie</w:t>
            </w:r>
          </w:p>
          <w:p w:rsidR="002B17F8" w:rsidRPr="00677D51" w:rsidRDefault="002B17F8" w:rsidP="002B17F8">
            <w:pPr>
              <w:jc w:val="center"/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677D51">
              <w:rPr>
                <w:rFonts w:hAnsi="Times New Roman" w:cs="Times New Roman"/>
                <w:b/>
                <w:color w:val="FF0000"/>
                <w:sz w:val="16"/>
                <w:szCs w:val="16"/>
                <w:lang w:val="pl-PL"/>
              </w:rPr>
              <w:t>Beata Górska</w:t>
            </w:r>
          </w:p>
        </w:tc>
      </w:tr>
      <w:tr w:rsidR="002B17F8" w:rsidRPr="007C33FB" w:rsidTr="001C5E7E">
        <w:trPr>
          <w:trHeight w:val="57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bookmarkStart w:id="6" w:name="_Hlk527993121"/>
            <w:bookmarkEnd w:id="5"/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20.03.2020</w:t>
            </w:r>
          </w:p>
          <w:p w:rsidR="00662D77" w:rsidRPr="00662D77" w:rsidRDefault="00662D77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odrobione</w:t>
            </w:r>
            <w:proofErr w:type="spellEnd"/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4.06.2020)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17</w:t>
            </w: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- 20</w:t>
            </w: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godz</w:t>
            </w:r>
            <w:proofErr w:type="spellEnd"/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Wykład</w:t>
            </w:r>
            <w:proofErr w:type="spellEnd"/>
          </w:p>
          <w:p w:rsidR="002B17F8" w:rsidRPr="00662D77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</w:rPr>
              <w:t>POSTĘPOWANIE CYWILNE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Przysądzenie własności, postępowanie egzekucyjne (cz. 1) i pozostałe - wg temat</w:t>
            </w: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es-ES_tradnl"/>
              </w:rPr>
              <w:t>ó</w:t>
            </w: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Sędzia SR w Szczecinie</w:t>
            </w:r>
          </w:p>
          <w:p w:rsidR="002B17F8" w:rsidRPr="00662D77" w:rsidRDefault="002B17F8" w:rsidP="002B17F8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Arkadiusz Grzelczak</w:t>
            </w:r>
          </w:p>
        </w:tc>
      </w:tr>
      <w:bookmarkEnd w:id="6"/>
      <w:tr w:rsidR="002B17F8" w:rsidRPr="007C33FB" w:rsidTr="001C5E7E">
        <w:trPr>
          <w:trHeight w:val="53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21.03.2020</w:t>
            </w:r>
          </w:p>
          <w:p w:rsidR="00662D77" w:rsidRPr="00662D77" w:rsidRDefault="00662D77" w:rsidP="00662D77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odrobione</w:t>
            </w:r>
            <w:proofErr w:type="spellEnd"/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.06.2020)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09</w:t>
            </w: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00</w:t>
            </w: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- 12</w:t>
            </w: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00</w:t>
            </w: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godz</w:t>
            </w:r>
            <w:proofErr w:type="spellEnd"/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bCs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Akt notarialny (praktyka z pisania akt</w:t>
            </w: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es-ES_tradnl"/>
              </w:rPr>
              <w:t>ó</w:t>
            </w: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eastAsia="Palatino Linotype" w:hAnsi="Times New Roman" w:cs="Times New Roman"/>
                <w:bCs/>
                <w:iCs/>
                <w:color w:val="000000" w:themeColor="text1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Notariusz</w:t>
            </w:r>
          </w:p>
          <w:p w:rsidR="002B17F8" w:rsidRPr="00662D77" w:rsidRDefault="002B17F8" w:rsidP="002B17F8">
            <w:pPr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Przemysław Biernacki</w:t>
            </w:r>
          </w:p>
          <w:p w:rsidR="002B17F8" w:rsidRPr="00662D77" w:rsidRDefault="002B17F8" w:rsidP="002B17F8">
            <w:pPr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Notariusz</w:t>
            </w:r>
          </w:p>
          <w:p w:rsidR="002B17F8" w:rsidRPr="00662D77" w:rsidRDefault="002B17F8" w:rsidP="002B17F8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Grzegorz Mikołajczuk</w:t>
            </w:r>
          </w:p>
        </w:tc>
      </w:tr>
      <w:tr w:rsidR="002B17F8" w:rsidRPr="007C33FB" w:rsidTr="00853AF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21.03.2020</w:t>
            </w:r>
          </w:p>
          <w:p w:rsidR="00662D77" w:rsidRPr="00662D77" w:rsidRDefault="00662D77" w:rsidP="00662D77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odrobione</w:t>
            </w:r>
            <w:proofErr w:type="spellEnd"/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bookmarkStart w:id="7" w:name="_GoBack"/>
            <w:bookmarkEnd w:id="7"/>
            <w:r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.06.2020)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30</w:t>
            </w: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 - 15</w:t>
            </w: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godz</w:t>
            </w:r>
            <w:proofErr w:type="spellEnd"/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62D77">
              <w:rPr>
                <w:rFonts w:hAnsi="Times New Roman" w:cs="Times New Roman"/>
                <w:b/>
                <w:color w:val="000000" w:themeColor="text1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bCs/>
                <w:i/>
                <w:iCs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Akt notarialny (praktyka z pisania akt</w:t>
            </w: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es-ES_tradnl"/>
              </w:rPr>
              <w:t>ó</w:t>
            </w: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eastAsia="Palatino Linotype" w:hAnsi="Times New Roman" w:cs="Times New Roman"/>
                <w:bCs/>
                <w:iCs/>
                <w:color w:val="000000" w:themeColor="text1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662D77" w:rsidRDefault="002B17F8" w:rsidP="002B17F8">
            <w:pPr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Notariusz</w:t>
            </w:r>
          </w:p>
          <w:p w:rsidR="002B17F8" w:rsidRPr="00662D77" w:rsidRDefault="002B17F8" w:rsidP="002B17F8">
            <w:pPr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Przemysław Biernacki</w:t>
            </w:r>
          </w:p>
          <w:p w:rsidR="002B17F8" w:rsidRPr="00662D77" w:rsidRDefault="002B17F8" w:rsidP="002B17F8">
            <w:pPr>
              <w:jc w:val="center"/>
              <w:rPr>
                <w:rFonts w:eastAsia="Times New Roman Bold"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Notariusz</w:t>
            </w:r>
          </w:p>
          <w:p w:rsidR="002B17F8" w:rsidRPr="00662D77" w:rsidRDefault="002B17F8" w:rsidP="002B17F8">
            <w:pPr>
              <w:jc w:val="center"/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</w:pPr>
            <w:r w:rsidRPr="00662D77">
              <w:rPr>
                <w:rFonts w:hAnsi="Times New Roman" w:cs="Times New Roman"/>
                <w:color w:val="000000" w:themeColor="text1"/>
                <w:sz w:val="16"/>
                <w:szCs w:val="16"/>
                <w:lang w:val="pl-PL"/>
              </w:rPr>
              <w:t>Grzegorz Mikołajczuk</w:t>
            </w:r>
          </w:p>
        </w:tc>
      </w:tr>
      <w:tr w:rsidR="002B17F8" w:rsidRPr="007C33FB" w:rsidTr="00853AFC">
        <w:trPr>
          <w:trHeight w:val="96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03.04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Walne zgromadzenie a uczestnictwo w posiedzeniu za pośrednictwem środków komunikacji </w:t>
            </w:r>
            <w:proofErr w:type="spellStart"/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eelektronicznej</w:t>
            </w:r>
            <w:proofErr w:type="spellEnd"/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2B17F8" w:rsidRPr="007C33FB" w:rsidRDefault="002B17F8" w:rsidP="002B17F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2B17F8" w:rsidRPr="007C33FB" w:rsidTr="00853AFC">
        <w:trPr>
          <w:trHeight w:val="76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03.04. 2020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POSTĘPOWANIE CYWILNE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Przysądzenie własności, postępowanie egzekucyjne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 2)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- wg temat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SR w Szczecinie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Arkadiusz Grzelczak</w:t>
            </w:r>
          </w:p>
        </w:tc>
      </w:tr>
      <w:tr w:rsidR="002B17F8" w:rsidRPr="007C33FB" w:rsidTr="00FA4D3B">
        <w:trPr>
          <w:trHeight w:val="43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8" w:name="_Hlk24033696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04.04. 2020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Umowne zniesienie współwłasności, podział majątku i umowny dział spadku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bookmarkEnd w:id="8"/>
      <w:tr w:rsidR="002B17F8" w:rsidRPr="007C33FB" w:rsidTr="001C5E7E">
        <w:trPr>
          <w:trHeight w:val="75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  <w:t>Wykład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u w:color="FFFFFF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u w:color="FFFFFF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Wspólnoty gruntowe, scalenia nieruchomości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Radca Prawny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 xml:space="preserve"> dr Katarzyna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u w:color="FFFFFF"/>
                <w:lang w:val="pl-PL"/>
              </w:rPr>
              <w:t>Dadańska</w:t>
            </w:r>
            <w:proofErr w:type="spellEnd"/>
          </w:p>
        </w:tc>
      </w:tr>
      <w:tr w:rsidR="002B17F8" w:rsidRPr="007C33FB" w:rsidTr="001C5E7E">
        <w:trPr>
          <w:trHeight w:val="40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(cz. 1</w:t>
            </w: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2B17F8" w:rsidRPr="007C33FB" w:rsidTr="001C5E7E">
        <w:trPr>
          <w:trHeight w:val="6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24.04.2020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– praktyka z pisania akt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notarialnych. (cz. 2</w:t>
            </w: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)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2B17F8" w:rsidRPr="007C33FB" w:rsidTr="001C5E7E">
        <w:trPr>
          <w:trHeight w:val="42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9" w:name="_Hlk23774143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25.04.2020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0" w:name="_Hlk23782161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bookmarkEnd w:id="10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Prosta spółka akcyjna i pozostałe zagadnienia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2B17F8" w:rsidRPr="007C33FB" w:rsidRDefault="002B17F8" w:rsidP="002B17F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tr w:rsidR="002B17F8" w:rsidRPr="007C33FB" w:rsidTr="00853AFC">
        <w:trPr>
          <w:trHeight w:val="97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25.04.2020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>Prosta spółka akcyjna i pozostałe zagadnienia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2B17F8" w:rsidRPr="007C33FB" w:rsidRDefault="002B17F8" w:rsidP="002B17F8">
            <w:pPr>
              <w:pStyle w:val="Styltabeli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</w:rPr>
              <w:t xml:space="preserve">dr </w:t>
            </w: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Rafał Wrzecionek</w:t>
            </w:r>
          </w:p>
        </w:tc>
      </w:tr>
      <w:bookmarkEnd w:id="9"/>
      <w:tr w:rsidR="002B17F8" w:rsidRPr="007C33FB" w:rsidTr="00853AFC">
        <w:trPr>
          <w:trHeight w:val="105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08.05.2020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z ograniczoną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odpowiadzialnością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 1)  i pozostałe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zagdanienia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2B17F8" w:rsidRPr="007C33FB" w:rsidRDefault="002B17F8" w:rsidP="002B17F8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2B17F8" w:rsidRPr="007C33FB" w:rsidTr="00853AFC">
        <w:trPr>
          <w:trHeight w:val="73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1" w:name="_Hlk527993169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08.05.2020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Ograniczenia w obrocie nieruchomościami (zakazy zbywania, zbywanie pod warunkiem, z zastrzeżeniem terminu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itd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iCs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7C33FB">
              <w:rPr>
                <w:rFonts w:hAnsi="Times New Roman" w:cs="Times New Roman"/>
                <w:iCs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2B17F8" w:rsidRPr="007C33FB" w:rsidTr="00853AFC">
        <w:trPr>
          <w:trHeight w:val="47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2" w:name="_Hlk530575247"/>
            <w:bookmarkEnd w:id="11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Default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Zastosowanie prawa konkurencji, prawa ochrony konsumenta i prawa zamówień publicznych wobec notariuszy 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konkurencji i konsumentów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Sędzia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SA w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Warszawie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Prof. UMCS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Marek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Kolasiński</w:t>
            </w:r>
            <w:proofErr w:type="spellEnd"/>
          </w:p>
        </w:tc>
      </w:tr>
      <w:bookmarkEnd w:id="12"/>
      <w:tr w:rsidR="002B17F8" w:rsidRPr="007C33FB" w:rsidTr="00853AFC">
        <w:trPr>
          <w:trHeight w:val="80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PRACY I UBEZPIECZEŃ SPOŁECZNYCH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PRAKTYCE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Beata Górska</w:t>
            </w:r>
          </w:p>
        </w:tc>
      </w:tr>
      <w:tr w:rsidR="002B17F8" w:rsidRPr="007C33FB" w:rsidTr="001C5E7E">
        <w:trPr>
          <w:trHeight w:val="66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MIĘDZYNARODOWE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d</w:t>
            </w: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hab. Prof. US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Ewelina Cała-</w:t>
            </w:r>
            <w:proofErr w:type="spellStart"/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Wacinkiewicz</w:t>
            </w:r>
            <w:proofErr w:type="spellEnd"/>
          </w:p>
        </w:tc>
      </w:tr>
      <w:tr w:rsidR="002B17F8" w:rsidRPr="007C33FB" w:rsidTr="001C5E7E">
        <w:trPr>
          <w:trHeight w:val="32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3" w:name="_Hlk24033730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22.05.2020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Umowne zniesienie współwłasności, podział majątku i umowny dział spadku (cz. 2)-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</w:tr>
      <w:tr w:rsidR="002B17F8" w:rsidRPr="007C33FB" w:rsidTr="00853AFC">
        <w:trPr>
          <w:trHeight w:val="73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4" w:name="_Hlk527993265"/>
            <w:bookmarkEnd w:id="13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MIĘDZYNARODOWE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d</w:t>
            </w: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hab. Prof. US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Ewelina Cała-</w:t>
            </w:r>
            <w:proofErr w:type="spellStart"/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Wacinkiewicz</w:t>
            </w:r>
            <w:proofErr w:type="spellEnd"/>
          </w:p>
        </w:tc>
      </w:tr>
      <w:bookmarkEnd w:id="14"/>
      <w:tr w:rsidR="002B17F8" w:rsidRPr="007C33FB" w:rsidTr="00853AFC">
        <w:trPr>
          <w:trHeight w:val="73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23.05.2020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z ograniczoną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odpowiadzialnością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 2)  i pozostałe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zagdanienia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2B17F8" w:rsidRPr="007C33FB" w:rsidRDefault="002B17F8" w:rsidP="002B17F8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2B17F8" w:rsidRPr="007C33FB" w:rsidTr="00853AFC">
        <w:trPr>
          <w:trHeight w:val="35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MIĘDZYNARODOWE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d</w:t>
            </w: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r</w:t>
            </w: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hab. Prof. US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Ewelina Cała-</w:t>
            </w:r>
            <w:proofErr w:type="spellStart"/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>Wacinkiewicz</w:t>
            </w:r>
            <w:proofErr w:type="spellEnd"/>
          </w:p>
        </w:tc>
      </w:tr>
      <w:tr w:rsidR="002B17F8" w:rsidRPr="00E254FD" w:rsidTr="00853AFC">
        <w:trPr>
          <w:trHeight w:val="35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5" w:name="_Hlk24635018"/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05.06.2020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E254F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254F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254F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E254F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B17F8" w:rsidRPr="00E254FD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254FD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bookmarkEnd w:id="15"/>
      <w:tr w:rsidR="002B17F8" w:rsidRPr="007C33FB" w:rsidTr="00C3497D">
        <w:trPr>
          <w:trHeight w:val="45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(praktyka z pisania akt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2B17F8" w:rsidRPr="007C33FB" w:rsidTr="00853AFC">
        <w:trPr>
          <w:trHeight w:val="6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Cs/>
                <w:i/>
                <w:iCs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Akt notarialny (praktyka z pisania akt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>ó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eastAsia="Palatino Linotype" w:hAnsi="Times New Roman" w:cs="Times New Roman"/>
                <w:bCs/>
                <w:iCs/>
                <w:color w:val="auto"/>
                <w:sz w:val="16"/>
                <w:szCs w:val="16"/>
                <w:lang w:val="pl-PL"/>
              </w:rPr>
              <w:t xml:space="preserve">Prawo o notariacie, KC, KRO, ustawa o zawodzie tłumacza przysięgłego, ustawa o swobodzie działalności gospodarczej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2B17F8" w:rsidRPr="007C33FB" w:rsidTr="00FA4D3B">
        <w:trPr>
          <w:trHeight w:val="66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2B17F8" w:rsidRPr="007C33FB" w:rsidTr="00853AFC">
        <w:trPr>
          <w:trHeight w:val="580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2B17F8" w:rsidRPr="007C33FB" w:rsidTr="00853AFC">
        <w:trPr>
          <w:trHeight w:val="617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2B17F8" w:rsidRPr="007C33FB" w:rsidTr="00853AFC">
        <w:trPr>
          <w:trHeight w:val="81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20.06.2020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2B17F8" w:rsidRPr="007C33FB" w:rsidTr="001C5E7E">
        <w:trPr>
          <w:trHeight w:val="816"/>
        </w:trPr>
        <w:tc>
          <w:tcPr>
            <w:tcW w:w="1106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</w:tr>
      <w:tr w:rsidR="002B17F8" w:rsidRPr="007C33FB" w:rsidTr="001C5E7E">
        <w:trPr>
          <w:trHeight w:val="628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02.10.2020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Problemetyka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umów deweloperskich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o ochronie praw nabywcy lokalu mieszkalnego lub domu jednorodzinnego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lastRenderedPageBreak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lastRenderedPageBreak/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2B17F8" w:rsidRPr="007C33FB" w:rsidTr="00853AFC">
        <w:trPr>
          <w:trHeight w:val="110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02.10.2020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–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Problemetyka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umów deweloperskich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Piotr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Skibiński</w:t>
            </w:r>
            <w:proofErr w:type="spellEnd"/>
          </w:p>
        </w:tc>
      </w:tr>
      <w:tr w:rsidR="002B17F8" w:rsidRPr="007C33FB" w:rsidTr="00853AFC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6" w:name="_Hlk24033739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Umowa sprzedaży, warunkowa umowa sprzedaży i umowa przeniesienia w praktyce notarialnej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 1) -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tr w:rsidR="002B17F8" w:rsidRPr="007C33FB" w:rsidTr="001C5E7E">
        <w:trPr>
          <w:trHeight w:val="53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7" w:name="_Hlk24033745"/>
            <w:bookmarkEnd w:id="16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03.10.2020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Umowa sprzedaży, warunkowa umowa sprzedaży i umowa przeniesienia w praktyce notarialnej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 2) -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dr Tomasz Radkiewicz</w:t>
            </w:r>
          </w:p>
        </w:tc>
      </w:tr>
      <w:bookmarkEnd w:id="17"/>
      <w:tr w:rsidR="002B17F8" w:rsidRPr="007C33FB" w:rsidTr="00853AFC">
        <w:trPr>
          <w:trHeight w:val="88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2B17F8" w:rsidRPr="007C33FB" w:rsidTr="00853AFC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16.10.2020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2B17F8" w:rsidRPr="007C33FB" w:rsidTr="00853AFC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2B17F8" w:rsidRPr="007C33FB" w:rsidTr="00853AFC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17.10.2020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t-PT"/>
              </w:rPr>
              <w:t>PRAWO MI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ĘDZYNARODOWE PRYWATNE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ind w:left="61"/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Pojęcie i zadania prawa prywatnego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międzynarodowego,normy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kolizyjne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Zastępca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Notarialny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iur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. Marcin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Margoński</w:t>
            </w:r>
            <w:proofErr w:type="spellEnd"/>
          </w:p>
        </w:tc>
      </w:tr>
      <w:tr w:rsidR="002B17F8" w:rsidRPr="007C33FB" w:rsidTr="00B240FC">
        <w:trPr>
          <w:trHeight w:val="90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18" w:name="_Hlk24034385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06.11.2020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tcBorders>
              <w:lef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Notariusz jako Instytucja Obowiązana oraz pozostałe</w:t>
            </w:r>
            <w:r w:rsidRPr="007C33FB">
              <w:rPr>
                <w:rFonts w:hAnsi="Times New Roman" w:cs="Times New Roman"/>
                <w:bCs/>
                <w:color w:val="auto"/>
                <w:sz w:val="16"/>
                <w:szCs w:val="16"/>
                <w:lang w:val="pl-PL"/>
              </w:rPr>
              <w:t xml:space="preserve">  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</w:t>
            </w:r>
            <w:r w:rsidRPr="00FA4D3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Ustawa 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o </w:t>
            </w:r>
            <w:r w:rsidRPr="00FA4D3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przeciwdziałaniu praniu pieniędzy oraz finansowaniu terroryzmu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Jacek Daleszyński</w:t>
            </w:r>
          </w:p>
        </w:tc>
      </w:tr>
      <w:bookmarkEnd w:id="18"/>
      <w:tr w:rsidR="002B17F8" w:rsidRPr="007C33FB" w:rsidTr="00853AFC">
        <w:trPr>
          <w:trHeight w:val="58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06.11.2020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bankowe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(cz. 2)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i prawo papierów wartościowych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bankowe, Ustawa o obligacjach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color w:val="auto"/>
                <w:sz w:val="16"/>
                <w:szCs w:val="16"/>
              </w:rPr>
              <w:t>d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Ewa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Kowalewska</w:t>
            </w:r>
            <w:proofErr w:type="spellEnd"/>
          </w:p>
        </w:tc>
      </w:tr>
      <w:tr w:rsidR="002B17F8" w:rsidRPr="00E969A1" w:rsidTr="00853AFC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lang w:val="pl-PL"/>
              </w:rPr>
            </w:pPr>
            <w:bookmarkStart w:id="19" w:name="_Hlk24033757"/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07.11.2020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eastAsiaTheme="minorHAnsi"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09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- 12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  <w:vertAlign w:val="subscript"/>
              </w:rPr>
              <w:t>00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 xml:space="preserve">4 </w:t>
            </w:r>
            <w:proofErr w:type="spellStart"/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godz</w:t>
            </w:r>
            <w:proofErr w:type="spellEnd"/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bdr w:val="none" w:sz="0" w:space="0" w:color="auto" w:frame="1"/>
              </w:rPr>
            </w:pPr>
            <w:proofErr w:type="spellStart"/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E969A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bookmarkEnd w:id="19"/>
      <w:tr w:rsidR="002B17F8" w:rsidRPr="007C33FB" w:rsidTr="00853AFC">
        <w:trPr>
          <w:trHeight w:val="723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07.11.2020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i POSTĘPOWANIE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Podstawy egzekucji administracyjnej  i egzekucja z nieruchomości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2B17F8" w:rsidRPr="007C33FB" w:rsidTr="00FA4D3B">
        <w:trPr>
          <w:trHeight w:val="96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akcyjna (cz. 1)  i pozostałe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zagdanienia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2B17F8" w:rsidRPr="007C33FB" w:rsidRDefault="002B17F8" w:rsidP="002B17F8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2B17F8" w:rsidRPr="00E254FD" w:rsidTr="001C5E7E">
        <w:trPr>
          <w:trHeight w:val="43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0" w:name="_Hlk24023260"/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20.11.2020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E254FD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4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254F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Podstawowe funkcje państwa w gospodarce, zadania i kompetencje organów państwowych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254F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254FD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E254FD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B17F8" w:rsidRPr="00E254FD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254FD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bookmarkEnd w:id="20"/>
      <w:tr w:rsidR="002B17F8" w:rsidRPr="007C33FB" w:rsidTr="009A22EA">
        <w:trPr>
          <w:trHeight w:val="66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hab. Prof. US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Kinga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Flaga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Gieruszyńska</w:t>
            </w:r>
            <w:proofErr w:type="spellEnd"/>
          </w:p>
        </w:tc>
      </w:tr>
      <w:tr w:rsidR="002B17F8" w:rsidRPr="007C33FB" w:rsidTr="009A22EA">
        <w:trPr>
          <w:trHeight w:val="56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21.11.2020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hab. Prof. US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Kinga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Flaga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Gieruszyńska</w:t>
            </w:r>
            <w:proofErr w:type="spellEnd"/>
          </w:p>
        </w:tc>
      </w:tr>
      <w:tr w:rsidR="002B17F8" w:rsidRPr="007C33FB" w:rsidTr="00853AFC">
        <w:trPr>
          <w:trHeight w:val="939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lastRenderedPageBreak/>
              <w:t>04.12.2020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Spółka akcyjna (cz. 2)  i pozostałe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zagdanienia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SA w Szczecinie</w:t>
            </w:r>
          </w:p>
          <w:p w:rsidR="002B17F8" w:rsidRPr="007C33FB" w:rsidRDefault="002B17F8" w:rsidP="002B17F8">
            <w:pPr>
              <w:ind w:firstLine="33"/>
              <w:jc w:val="center"/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Krzysztof Górski</w:t>
            </w:r>
          </w:p>
        </w:tc>
      </w:tr>
      <w:tr w:rsidR="002B17F8" w:rsidRPr="00E969A1" w:rsidTr="00853AFC">
        <w:trPr>
          <w:trHeight w:val="746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04.12.2020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17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- 20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pStyle w:val="Nagwek2"/>
            </w:pPr>
            <w:r w:rsidRPr="00E969A1">
              <w:t>Warsztaty/Seminarium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pStyle w:val="Bezodstpw"/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E969A1"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  <w:t>PRAWO O NOTARIACIE – BIUROWOŚĆ KANCELARII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bCs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Zasady Biurowości Kancelarii - wg zakresu materiału i tematu, zał. do uchwały RIN Szczecin (legenda).</w:t>
            </w:r>
          </w:p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Prawo o </w:t>
            </w:r>
            <w:proofErr w:type="spellStart"/>
            <w:r w:rsidRPr="00E969A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notariaicie</w:t>
            </w:r>
            <w:proofErr w:type="spellEnd"/>
            <w:r w:rsidRPr="00E969A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oraz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</w:rPr>
              <w:t xml:space="preserve">Notariusz </w:t>
            </w:r>
          </w:p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</w:rPr>
              <w:t xml:space="preserve">Barbara </w:t>
            </w:r>
            <w:proofErr w:type="spellStart"/>
            <w:r w:rsidRPr="00E969A1">
              <w:rPr>
                <w:rFonts w:hAnsi="Times New Roman" w:cs="Times New Roman"/>
                <w:color w:val="auto"/>
                <w:sz w:val="16"/>
                <w:szCs w:val="16"/>
              </w:rPr>
              <w:t>Kapała</w:t>
            </w:r>
            <w:proofErr w:type="spellEnd"/>
            <w:r w:rsidRPr="00E969A1">
              <w:rPr>
                <w:rFonts w:hAnsi="Times New Roman" w:cs="Times New Roman"/>
                <w:color w:val="auto"/>
                <w:sz w:val="16"/>
                <w:szCs w:val="16"/>
              </w:rPr>
              <w:t xml:space="preserve"> - </w:t>
            </w:r>
            <w:proofErr w:type="spellStart"/>
            <w:r w:rsidRPr="00E969A1">
              <w:rPr>
                <w:rFonts w:hAnsi="Times New Roman" w:cs="Times New Roman"/>
                <w:color w:val="auto"/>
                <w:sz w:val="16"/>
                <w:szCs w:val="16"/>
              </w:rPr>
              <w:t>Łosak</w:t>
            </w:r>
            <w:proofErr w:type="spellEnd"/>
          </w:p>
        </w:tc>
      </w:tr>
      <w:tr w:rsidR="002B17F8" w:rsidRPr="00E969A1" w:rsidTr="00FA4D3B">
        <w:trPr>
          <w:trHeight w:val="35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bookmarkStart w:id="21" w:name="_Hlk24033765"/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09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- 12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  <w:lang w:val="pl-PL"/>
              </w:rPr>
              <w:t>00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4 godz.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proofErr w:type="spellStart"/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pStyle w:val="Default"/>
              <w:ind w:left="62"/>
              <w:jc w:val="center"/>
              <w:rPr>
                <w:rFonts w:ascii="Times New Roman" w:eastAsia="Times New Roman Bold" w:hAnsi="Times New Roman" w:cs="Times New Roman"/>
                <w:color w:val="auto"/>
                <w:sz w:val="16"/>
                <w:szCs w:val="16"/>
              </w:rPr>
            </w:pPr>
            <w:r w:rsidRPr="00E969A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Sędzia SO w Szczecinie</w:t>
            </w:r>
          </w:p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iCs/>
                <w:color w:val="auto"/>
                <w:sz w:val="16"/>
                <w:szCs w:val="16"/>
                <w:lang w:val="pl-PL"/>
              </w:rPr>
              <w:t>Jarosław Łazarski</w:t>
            </w:r>
          </w:p>
        </w:tc>
      </w:tr>
      <w:bookmarkEnd w:id="21"/>
      <w:tr w:rsidR="002B17F8" w:rsidRPr="007C33FB" w:rsidTr="00853AFC">
        <w:trPr>
          <w:trHeight w:val="57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05.12.2020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pStyle w:val="Nagwek2"/>
              <w:rPr>
                <w:lang w:val="de-DE"/>
              </w:rPr>
            </w:pPr>
            <w:proofErr w:type="spellStart"/>
            <w:r w:rsidRPr="00E969A1">
              <w:rPr>
                <w:lang w:val="de-DE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i POSTĘPOWANIE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ADMINISTRACYJNE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Podstawy egzekucji administracyjnej  i egzekucja z nieruchomości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Radca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Prawny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Przemysław</w:t>
            </w:r>
            <w:proofErr w:type="spellEnd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Kledzik</w:t>
            </w:r>
            <w:proofErr w:type="spellEnd"/>
          </w:p>
        </w:tc>
      </w:tr>
      <w:tr w:rsidR="002B17F8" w:rsidRPr="007C33FB" w:rsidTr="00853AFC">
        <w:trPr>
          <w:trHeight w:val="384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2" w:name="_Hlk24454244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14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- 17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Wykład/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</w:t>
            </w:r>
            <w:r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. Umowa sprzedaży, przedwstępna umowa</w:t>
            </w: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 xml:space="preserve">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3870FA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3870FA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2B17F8" w:rsidRPr="00E969A1" w:rsidTr="00853AFC">
        <w:trPr>
          <w:trHeight w:val="211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18.12.2020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17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- 20</w:t>
            </w: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Wykład/</w:t>
            </w:r>
          </w:p>
          <w:p w:rsidR="002B17F8" w:rsidRPr="00E969A1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E969A1">
              <w:rPr>
                <w:rFonts w:hAnsi="Times New Roman" w:cs="Times New Roman"/>
                <w:b/>
                <w:color w:val="auto"/>
                <w:sz w:val="16"/>
                <w:szCs w:val="16"/>
                <w:lang w:val="pl-PL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</w:rPr>
              <w:t>PRAWO CYWILNE MATERIALNE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Prawo cywilne. Dodatkowe zastrzeżenia umowna - wg zakresu materiału i tematu, zał. do uchwały RIN Szczecin (legenda).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E969A1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969A1">
              <w:rPr>
                <w:rFonts w:hAnsi="Times New Roman" w:cs="Times New Roman"/>
                <w:color w:val="auto"/>
                <w:sz w:val="16"/>
                <w:szCs w:val="16"/>
              </w:rPr>
              <w:t>Adwokat</w:t>
            </w:r>
            <w:proofErr w:type="spellEnd"/>
          </w:p>
          <w:p w:rsidR="002B17F8" w:rsidRPr="00E969A1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969A1">
              <w:rPr>
                <w:rFonts w:hAnsi="Times New Roman" w:cs="Times New Roman"/>
                <w:color w:val="auto"/>
                <w:sz w:val="16"/>
                <w:szCs w:val="16"/>
              </w:rPr>
              <w:t>dr</w:t>
            </w:r>
            <w:proofErr w:type="spellEnd"/>
            <w:r w:rsidRPr="00E969A1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969A1">
              <w:rPr>
                <w:rFonts w:hAnsi="Times New Roman" w:cs="Times New Roman"/>
                <w:color w:val="auto"/>
                <w:sz w:val="16"/>
                <w:szCs w:val="16"/>
              </w:rPr>
              <w:t>Rafał</w:t>
            </w:r>
            <w:proofErr w:type="spellEnd"/>
            <w:r w:rsidRPr="00E969A1">
              <w:rPr>
                <w:rFonts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969A1">
              <w:rPr>
                <w:rFonts w:hAnsi="Times New Roman" w:cs="Times New Roman"/>
                <w:color w:val="auto"/>
                <w:sz w:val="16"/>
                <w:szCs w:val="16"/>
              </w:rPr>
              <w:t>Wrzecionek</w:t>
            </w:r>
            <w:proofErr w:type="spellEnd"/>
          </w:p>
        </w:tc>
      </w:tr>
      <w:tr w:rsidR="002B17F8" w:rsidRPr="007C33FB" w:rsidTr="00853AFC">
        <w:trPr>
          <w:trHeight w:val="602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bookmarkStart w:id="23" w:name="_Hlk530575343"/>
            <w:bookmarkEnd w:id="22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09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00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w praktyce notarialnej (cz. 1) - wg zakresu materiału i tematu, zał. do uchwały RIN Szczecin (legenda)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tr w:rsidR="002B17F8" w:rsidRPr="007C33FB" w:rsidTr="00853AFC">
        <w:trPr>
          <w:trHeight w:val="585"/>
        </w:trPr>
        <w:tc>
          <w:tcPr>
            <w:tcW w:w="11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19.12.2020</w:t>
            </w:r>
          </w:p>
        </w:tc>
        <w:tc>
          <w:tcPr>
            <w:tcW w:w="1134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12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 - 15</w:t>
            </w: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  <w:vertAlign w:val="subscript"/>
              </w:rPr>
              <w:t>30</w:t>
            </w:r>
          </w:p>
        </w:tc>
        <w:tc>
          <w:tcPr>
            <w:tcW w:w="993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 xml:space="preserve">4 </w:t>
            </w:r>
            <w:proofErr w:type="spellStart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godz</w:t>
            </w:r>
            <w:proofErr w:type="spellEnd"/>
            <w:r w:rsidRPr="007C33FB">
              <w:rPr>
                <w:rFonts w:hAnsi="Times New Roman" w:cs="Times New Roman"/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b/>
                <w:color w:val="auto"/>
                <w:sz w:val="16"/>
                <w:szCs w:val="16"/>
              </w:rPr>
            </w:pPr>
            <w:proofErr w:type="spellStart"/>
            <w:r>
              <w:rPr>
                <w:rFonts w:hAnsi="Times New Roman" w:cs="Times New Roman"/>
                <w:b/>
                <w:color w:val="auto"/>
                <w:sz w:val="16"/>
                <w:szCs w:val="16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pStyle w:val="Bezodstpw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</w:rPr>
              <w:t>PRAWO GOSPODARCZE</w:t>
            </w:r>
          </w:p>
        </w:tc>
        <w:tc>
          <w:tcPr>
            <w:tcW w:w="2977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Postępowanie upadłościowe w praktyce notarialnej (cz. 2) - wg zakresu materiału i tematu, zał. do uchwały RIN Szczecin (legenda)</w:t>
            </w:r>
          </w:p>
        </w:tc>
        <w:tc>
          <w:tcPr>
            <w:tcW w:w="283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Przemysław Biernacki</w:t>
            </w:r>
          </w:p>
          <w:p w:rsidR="002B17F8" w:rsidRPr="007C33FB" w:rsidRDefault="002B17F8" w:rsidP="002B17F8">
            <w:pPr>
              <w:jc w:val="center"/>
              <w:rPr>
                <w:rFonts w:eastAsia="Times New Roman Bold" w:hAnsi="Times New Roman" w:cs="Times New Roman"/>
                <w:color w:val="auto"/>
                <w:sz w:val="16"/>
                <w:szCs w:val="16"/>
                <w:lang w:val="pl-PL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Notariusz</w:t>
            </w:r>
          </w:p>
          <w:p w:rsidR="002B17F8" w:rsidRPr="007C33FB" w:rsidRDefault="002B17F8" w:rsidP="002B17F8">
            <w:pPr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C33FB">
              <w:rPr>
                <w:rFonts w:hAnsi="Times New Roman" w:cs="Times New Roman"/>
                <w:color w:val="auto"/>
                <w:sz w:val="16"/>
                <w:szCs w:val="16"/>
                <w:lang w:val="pl-PL"/>
              </w:rPr>
              <w:t>Grzegorz Mikołajczuk</w:t>
            </w:r>
          </w:p>
        </w:tc>
      </w:tr>
      <w:bookmarkEnd w:id="23"/>
    </w:tbl>
    <w:p w:rsidR="00473908" w:rsidRPr="007C33FB" w:rsidRDefault="00473908" w:rsidP="001C5E7E">
      <w:pPr>
        <w:jc w:val="center"/>
        <w:rPr>
          <w:rFonts w:hAnsi="Times New Roman" w:cs="Times New Roman"/>
          <w:b/>
          <w:color w:val="auto"/>
          <w:sz w:val="16"/>
          <w:szCs w:val="16"/>
        </w:rPr>
      </w:pPr>
    </w:p>
    <w:sectPr w:rsidR="00473908" w:rsidRPr="007C33FB" w:rsidSect="006A3CD8">
      <w:headerReference w:type="default" r:id="rId7"/>
      <w:foot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66" w:rsidRDefault="00242266">
      <w:r>
        <w:separator/>
      </w:r>
    </w:p>
  </w:endnote>
  <w:endnote w:type="continuationSeparator" w:id="0">
    <w:p w:rsidR="00242266" w:rsidRDefault="0024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F1" w:rsidRDefault="00451FF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62D7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66" w:rsidRDefault="00242266">
      <w:r>
        <w:separator/>
      </w:r>
    </w:p>
  </w:footnote>
  <w:footnote w:type="continuationSeparator" w:id="0">
    <w:p w:rsidR="00242266" w:rsidRDefault="0024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FF1" w:rsidRDefault="00451FF1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8"/>
    <w:rsid w:val="0000129B"/>
    <w:rsid w:val="0001356B"/>
    <w:rsid w:val="0001787F"/>
    <w:rsid w:val="000258C0"/>
    <w:rsid w:val="00026FF5"/>
    <w:rsid w:val="000308FC"/>
    <w:rsid w:val="00030B0D"/>
    <w:rsid w:val="00034687"/>
    <w:rsid w:val="000863F0"/>
    <w:rsid w:val="000865BF"/>
    <w:rsid w:val="000917FF"/>
    <w:rsid w:val="00091A9D"/>
    <w:rsid w:val="00096B0B"/>
    <w:rsid w:val="000C1CB5"/>
    <w:rsid w:val="000C704D"/>
    <w:rsid w:val="000E5CF4"/>
    <w:rsid w:val="00122388"/>
    <w:rsid w:val="00125A95"/>
    <w:rsid w:val="001278A6"/>
    <w:rsid w:val="00152253"/>
    <w:rsid w:val="001543B3"/>
    <w:rsid w:val="0016316E"/>
    <w:rsid w:val="00167B2E"/>
    <w:rsid w:val="00176153"/>
    <w:rsid w:val="001B39BA"/>
    <w:rsid w:val="001C5E7E"/>
    <w:rsid w:val="001D174C"/>
    <w:rsid w:val="001D2C87"/>
    <w:rsid w:val="001F0C9D"/>
    <w:rsid w:val="00205FC4"/>
    <w:rsid w:val="0020607D"/>
    <w:rsid w:val="00211C68"/>
    <w:rsid w:val="002175D2"/>
    <w:rsid w:val="0022098F"/>
    <w:rsid w:val="00231912"/>
    <w:rsid w:val="00242266"/>
    <w:rsid w:val="0025656E"/>
    <w:rsid w:val="002A7F19"/>
    <w:rsid w:val="002B0E61"/>
    <w:rsid w:val="002B17F8"/>
    <w:rsid w:val="002B5C48"/>
    <w:rsid w:val="002D0C0A"/>
    <w:rsid w:val="002E56F9"/>
    <w:rsid w:val="002F2384"/>
    <w:rsid w:val="00316782"/>
    <w:rsid w:val="00325287"/>
    <w:rsid w:val="00330ADF"/>
    <w:rsid w:val="003356CB"/>
    <w:rsid w:val="00343241"/>
    <w:rsid w:val="00361F94"/>
    <w:rsid w:val="003734A3"/>
    <w:rsid w:val="003855FA"/>
    <w:rsid w:val="003B6ED8"/>
    <w:rsid w:val="003C21E9"/>
    <w:rsid w:val="003D26E5"/>
    <w:rsid w:val="003E1926"/>
    <w:rsid w:val="00425DD3"/>
    <w:rsid w:val="00433EA2"/>
    <w:rsid w:val="0044475D"/>
    <w:rsid w:val="00451FF1"/>
    <w:rsid w:val="00452340"/>
    <w:rsid w:val="004712D0"/>
    <w:rsid w:val="00473908"/>
    <w:rsid w:val="00475EAA"/>
    <w:rsid w:val="004A18CA"/>
    <w:rsid w:val="004E6DC6"/>
    <w:rsid w:val="004F4699"/>
    <w:rsid w:val="00501E8C"/>
    <w:rsid w:val="00505360"/>
    <w:rsid w:val="00540AA9"/>
    <w:rsid w:val="00544C4C"/>
    <w:rsid w:val="0055098B"/>
    <w:rsid w:val="00554768"/>
    <w:rsid w:val="00554E6A"/>
    <w:rsid w:val="00560110"/>
    <w:rsid w:val="00561A8E"/>
    <w:rsid w:val="0057214F"/>
    <w:rsid w:val="0057686C"/>
    <w:rsid w:val="0058172D"/>
    <w:rsid w:val="005935A9"/>
    <w:rsid w:val="00597BA4"/>
    <w:rsid w:val="005C5464"/>
    <w:rsid w:val="00611014"/>
    <w:rsid w:val="00611839"/>
    <w:rsid w:val="0063121E"/>
    <w:rsid w:val="00662D77"/>
    <w:rsid w:val="00664BE2"/>
    <w:rsid w:val="006663B2"/>
    <w:rsid w:val="006712F1"/>
    <w:rsid w:val="0067255D"/>
    <w:rsid w:val="00677D51"/>
    <w:rsid w:val="00684CB7"/>
    <w:rsid w:val="006A1D97"/>
    <w:rsid w:val="006A3CD8"/>
    <w:rsid w:val="006A41D6"/>
    <w:rsid w:val="006E2227"/>
    <w:rsid w:val="006E30C3"/>
    <w:rsid w:val="006E6AB3"/>
    <w:rsid w:val="0070248B"/>
    <w:rsid w:val="007226D3"/>
    <w:rsid w:val="007436FE"/>
    <w:rsid w:val="0075292D"/>
    <w:rsid w:val="007563D4"/>
    <w:rsid w:val="00781AA9"/>
    <w:rsid w:val="00783B8F"/>
    <w:rsid w:val="007C33FB"/>
    <w:rsid w:val="007C55AE"/>
    <w:rsid w:val="007D06F0"/>
    <w:rsid w:val="0080570B"/>
    <w:rsid w:val="008072DB"/>
    <w:rsid w:val="00811A09"/>
    <w:rsid w:val="00815790"/>
    <w:rsid w:val="00832261"/>
    <w:rsid w:val="008350B2"/>
    <w:rsid w:val="008434D9"/>
    <w:rsid w:val="008500F4"/>
    <w:rsid w:val="00853AFC"/>
    <w:rsid w:val="00861219"/>
    <w:rsid w:val="00873886"/>
    <w:rsid w:val="00874E22"/>
    <w:rsid w:val="00876FE2"/>
    <w:rsid w:val="00890DC6"/>
    <w:rsid w:val="00895600"/>
    <w:rsid w:val="008B0CD1"/>
    <w:rsid w:val="008E2D58"/>
    <w:rsid w:val="008E5F2E"/>
    <w:rsid w:val="008F2A34"/>
    <w:rsid w:val="0090259B"/>
    <w:rsid w:val="00903621"/>
    <w:rsid w:val="0090692E"/>
    <w:rsid w:val="0090750F"/>
    <w:rsid w:val="009135F6"/>
    <w:rsid w:val="009340D5"/>
    <w:rsid w:val="00976939"/>
    <w:rsid w:val="00977B05"/>
    <w:rsid w:val="009820D2"/>
    <w:rsid w:val="00995DA7"/>
    <w:rsid w:val="009A203E"/>
    <w:rsid w:val="009A22EA"/>
    <w:rsid w:val="009D0213"/>
    <w:rsid w:val="009F7814"/>
    <w:rsid w:val="00A10264"/>
    <w:rsid w:val="00A12341"/>
    <w:rsid w:val="00A35DF1"/>
    <w:rsid w:val="00A436B3"/>
    <w:rsid w:val="00A6477D"/>
    <w:rsid w:val="00A64A3C"/>
    <w:rsid w:val="00A665B2"/>
    <w:rsid w:val="00A931A8"/>
    <w:rsid w:val="00AD3991"/>
    <w:rsid w:val="00AF7ED9"/>
    <w:rsid w:val="00B13236"/>
    <w:rsid w:val="00B170F8"/>
    <w:rsid w:val="00B240FC"/>
    <w:rsid w:val="00B24E76"/>
    <w:rsid w:val="00B2526E"/>
    <w:rsid w:val="00B36887"/>
    <w:rsid w:val="00B544A9"/>
    <w:rsid w:val="00B5625F"/>
    <w:rsid w:val="00B6025F"/>
    <w:rsid w:val="00B660F9"/>
    <w:rsid w:val="00B81C07"/>
    <w:rsid w:val="00B95D28"/>
    <w:rsid w:val="00B96BDA"/>
    <w:rsid w:val="00BA44C4"/>
    <w:rsid w:val="00BD6A5E"/>
    <w:rsid w:val="00C044BD"/>
    <w:rsid w:val="00C178CB"/>
    <w:rsid w:val="00C17EC5"/>
    <w:rsid w:val="00C24BA3"/>
    <w:rsid w:val="00C3497D"/>
    <w:rsid w:val="00C42C34"/>
    <w:rsid w:val="00C44FBF"/>
    <w:rsid w:val="00C51457"/>
    <w:rsid w:val="00C71C1A"/>
    <w:rsid w:val="00C77390"/>
    <w:rsid w:val="00CB4744"/>
    <w:rsid w:val="00CF512A"/>
    <w:rsid w:val="00D40D26"/>
    <w:rsid w:val="00D40E06"/>
    <w:rsid w:val="00D547C4"/>
    <w:rsid w:val="00D96169"/>
    <w:rsid w:val="00D966D2"/>
    <w:rsid w:val="00DB1D61"/>
    <w:rsid w:val="00DD5B04"/>
    <w:rsid w:val="00DF5FAB"/>
    <w:rsid w:val="00E17150"/>
    <w:rsid w:val="00E254FD"/>
    <w:rsid w:val="00E35964"/>
    <w:rsid w:val="00E36C58"/>
    <w:rsid w:val="00E60D41"/>
    <w:rsid w:val="00E629A9"/>
    <w:rsid w:val="00E7201A"/>
    <w:rsid w:val="00E84064"/>
    <w:rsid w:val="00E84D4B"/>
    <w:rsid w:val="00E969A1"/>
    <w:rsid w:val="00E97944"/>
    <w:rsid w:val="00EC039D"/>
    <w:rsid w:val="00ED4869"/>
    <w:rsid w:val="00ED728F"/>
    <w:rsid w:val="00EE126C"/>
    <w:rsid w:val="00F03678"/>
    <w:rsid w:val="00F33A84"/>
    <w:rsid w:val="00F3467C"/>
    <w:rsid w:val="00F35598"/>
    <w:rsid w:val="00F427BB"/>
    <w:rsid w:val="00F55C31"/>
    <w:rsid w:val="00F7266E"/>
    <w:rsid w:val="00F83299"/>
    <w:rsid w:val="00F84594"/>
    <w:rsid w:val="00FA0CC3"/>
    <w:rsid w:val="00FA14F5"/>
    <w:rsid w:val="00FA4D3B"/>
    <w:rsid w:val="00FD3A85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05486-43D7-43F7-88E1-57FF4333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544A9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464"/>
    <w:pPr>
      <w:keepNext/>
      <w:jc w:val="center"/>
      <w:outlineLvl w:val="0"/>
    </w:pPr>
    <w:rPr>
      <w:rFonts w:hAnsi="Times New Roman" w:cs="Times New Roman"/>
      <w:b/>
      <w:color w:val="FF0000"/>
      <w:sz w:val="1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66E"/>
    <w:pPr>
      <w:keepNext/>
      <w:jc w:val="center"/>
      <w:outlineLvl w:val="1"/>
    </w:pPr>
    <w:rPr>
      <w:rFonts w:hAnsi="Times New Roman" w:cs="Times New Roman"/>
      <w:b/>
      <w:color w:val="auto"/>
      <w:sz w:val="16"/>
      <w:szCs w:val="16"/>
      <w:lang w:val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544A9"/>
    <w:rPr>
      <w:u w:val="single"/>
    </w:rPr>
  </w:style>
  <w:style w:type="table" w:customStyle="1" w:styleId="TableNormal">
    <w:name w:val="Table Normal"/>
    <w:rsid w:val="00B544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44A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rsid w:val="00B544A9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544A9"/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Styltabeli2">
    <w:name w:val="Styl tabeli 2"/>
    <w:rsid w:val="00B544A9"/>
    <w:rPr>
      <w:rFonts w:ascii="Helvetica" w:eastAsia="Helvetica" w:hAnsi="Helvetica" w:cs="Helvetica"/>
      <w:color w:val="000000"/>
    </w:rPr>
  </w:style>
  <w:style w:type="paragraph" w:customStyle="1" w:styleId="Tre">
    <w:name w:val="Treść"/>
    <w:rsid w:val="00B544A9"/>
    <w:rPr>
      <w:rFonts w:ascii="Helvetica" w:hAnsi="Arial Unicode MS" w:cs="Arial Unicode MS"/>
      <w:color w:val="000000"/>
      <w:sz w:val="22"/>
      <w:szCs w:val="22"/>
    </w:rPr>
  </w:style>
  <w:style w:type="paragraph" w:customStyle="1" w:styleId="Teksttreci1">
    <w:name w:val="Tekst treści1"/>
    <w:link w:val="Teksttreci"/>
    <w:uiPriority w:val="99"/>
    <w:rsid w:val="00B544A9"/>
    <w:pPr>
      <w:shd w:val="clear" w:color="auto" w:fill="FFFFFF"/>
      <w:spacing w:before="420" w:after="240" w:line="240" w:lineRule="atLeast"/>
    </w:pPr>
    <w:rPr>
      <w:rFonts w:hAnsi="Arial Unicode MS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61"/>
    <w:rPr>
      <w:rFonts w:ascii="Segoe UI" w:hAnsi="Segoe UI" w:cs="Segoe UI"/>
      <w:color w:val="000000"/>
      <w:sz w:val="18"/>
      <w:szCs w:val="18"/>
      <w:u w:color="000000"/>
      <w:lang w:val="de-DE" w:eastAsia="en-US"/>
    </w:rPr>
  </w:style>
  <w:style w:type="character" w:customStyle="1" w:styleId="Teksttreci">
    <w:name w:val="Tekst treści_"/>
    <w:link w:val="Teksttreci1"/>
    <w:uiPriority w:val="99"/>
    <w:locked/>
    <w:rsid w:val="00684CB7"/>
    <w:rPr>
      <w:rFonts w:hAnsi="Arial Unicode MS" w:cs="Arial Unicode MS"/>
      <w:color w:val="000000"/>
      <w:sz w:val="22"/>
      <w:szCs w:val="22"/>
      <w:u w:color="000000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5C5464"/>
    <w:rPr>
      <w:b/>
      <w:color w:val="FF0000"/>
      <w:sz w:val="18"/>
      <w:u w:color="000000"/>
      <w:lang w:val="de-DE" w:eastAsia="en-US"/>
    </w:rPr>
  </w:style>
  <w:style w:type="paragraph" w:styleId="Bezodstpw">
    <w:name w:val="No Spacing"/>
    <w:uiPriority w:val="1"/>
    <w:qFormat/>
    <w:rsid w:val="00505360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266E"/>
    <w:rPr>
      <w:b/>
      <w:sz w:val="16"/>
      <w:szCs w:val="16"/>
      <w:u w:color="00000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A136-9391-4C4A-8947-8F195794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3845</Words>
  <Characters>23074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izba</cp:lastModifiedBy>
  <cp:revision>7</cp:revision>
  <cp:lastPrinted>2019-11-12T09:58:00Z</cp:lastPrinted>
  <dcterms:created xsi:type="dcterms:W3CDTF">2020-04-03T06:53:00Z</dcterms:created>
  <dcterms:modified xsi:type="dcterms:W3CDTF">2020-06-17T07:04:00Z</dcterms:modified>
</cp:coreProperties>
</file>