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F1" w:rsidRDefault="002E37F1" w:rsidP="002E37F1">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004F43E4">
        <w:rPr>
          <w:rFonts w:ascii="Times New Roman" w:hAnsi="Times New Roman"/>
          <w:b/>
          <w:sz w:val="24"/>
          <w:szCs w:val="24"/>
        </w:rPr>
        <w:t xml:space="preserve">                                                                                                                      </w:t>
      </w:r>
      <w:r>
        <w:rPr>
          <w:rFonts w:ascii="Times New Roman" w:hAnsi="Times New Roman"/>
          <w:b/>
          <w:sz w:val="24"/>
          <w:szCs w:val="24"/>
        </w:rPr>
        <w:t xml:space="preserve">       Zał. Nr </w:t>
      </w:r>
      <w:smartTag w:uri="pwplexatsmarttags/smarttagmodule" w:element="Number2Word">
        <w:r>
          <w:rPr>
            <w:rFonts w:ascii="Times New Roman" w:hAnsi="Times New Roman"/>
            <w:b/>
            <w:sz w:val="24"/>
            <w:szCs w:val="24"/>
          </w:rPr>
          <w:t>1</w:t>
        </w:r>
      </w:smartTag>
    </w:p>
    <w:p w:rsidR="002E37F1" w:rsidRPr="0085319B" w:rsidRDefault="002E37F1" w:rsidP="002E37F1">
      <w:pPr>
        <w:spacing w:before="100" w:beforeAutospacing="1" w:after="100" w:afterAutospacing="1" w:line="240" w:lineRule="auto"/>
        <w:jc w:val="both"/>
        <w:rPr>
          <w:rFonts w:ascii="Times New Roman" w:hAnsi="Times New Roman"/>
          <w:sz w:val="24"/>
          <w:szCs w:val="24"/>
        </w:rPr>
      </w:pPr>
      <w:r w:rsidRPr="0085319B">
        <w:rPr>
          <w:rFonts w:ascii="Times New Roman" w:hAnsi="Times New Roman"/>
          <w:b/>
          <w:sz w:val="24"/>
          <w:szCs w:val="24"/>
        </w:rPr>
        <w:t>Legenda:</w:t>
      </w:r>
      <w:r w:rsidRPr="0085319B">
        <w:rPr>
          <w:rFonts w:ascii="Times New Roman" w:hAnsi="Times New Roman"/>
          <w:sz w:val="24"/>
          <w:szCs w:val="24"/>
        </w:rPr>
        <w:t xml:space="preserve"> </w:t>
      </w:r>
    </w:p>
    <w:p w:rsidR="002E37F1" w:rsidRPr="0085319B" w:rsidRDefault="002E37F1" w:rsidP="002E37F1">
      <w:pPr>
        <w:spacing w:before="100" w:beforeAutospacing="1" w:after="100" w:afterAutospacing="1" w:line="240" w:lineRule="auto"/>
        <w:jc w:val="both"/>
        <w:rPr>
          <w:rFonts w:ascii="Times New Roman" w:hAnsi="Times New Roman"/>
          <w:b/>
          <w:sz w:val="24"/>
          <w:szCs w:val="24"/>
        </w:rPr>
      </w:pPr>
      <w:r w:rsidRPr="0085319B">
        <w:rPr>
          <w:rFonts w:ascii="Times New Roman" w:hAnsi="Times New Roman"/>
          <w:b/>
          <w:sz w:val="24"/>
          <w:szCs w:val="24"/>
        </w:rPr>
        <w:t>I.  WSTĘP</w:t>
      </w:r>
    </w:p>
    <w:p w:rsidR="002E37F1" w:rsidRPr="0085319B" w:rsidRDefault="002E37F1" w:rsidP="002E37F1">
      <w:pPr>
        <w:spacing w:before="100" w:beforeAutospacing="1" w:after="100" w:afterAutospacing="1" w:line="240" w:lineRule="auto"/>
        <w:jc w:val="both"/>
        <w:rPr>
          <w:rFonts w:ascii="Times New Roman" w:eastAsia="Times New Roman" w:hAnsi="Times New Roman"/>
          <w:b/>
          <w:bCs/>
          <w:sz w:val="24"/>
          <w:szCs w:val="24"/>
          <w:lang w:eastAsia="pl-PL"/>
        </w:rPr>
      </w:pPr>
      <w:smartTag w:uri="pwplexatsmarttags/smarttagmodule" w:element="Number2Word">
        <w:r w:rsidRPr="0085319B">
          <w:rPr>
            <w:rFonts w:ascii="Times New Roman" w:hAnsi="Times New Roman"/>
            <w:b/>
            <w:sz w:val="24"/>
            <w:szCs w:val="24"/>
          </w:rPr>
          <w:t>1</w:t>
        </w:r>
      </w:smartTag>
      <w:r w:rsidRPr="0085319B">
        <w:rPr>
          <w:rFonts w:ascii="Times New Roman" w:hAnsi="Times New Roman"/>
          <w:b/>
          <w:sz w:val="24"/>
          <w:szCs w:val="24"/>
        </w:rPr>
        <w:t>.</w:t>
      </w:r>
      <w:r w:rsidRPr="0085319B">
        <w:rPr>
          <w:rFonts w:ascii="Times New Roman" w:hAnsi="Times New Roman"/>
          <w:sz w:val="24"/>
          <w:szCs w:val="24"/>
        </w:rPr>
        <w:t xml:space="preserve">  Kierownikiem szkolenia aplikantów w Izbie Notarialnej w Szczecinie jest Wiceprezes Rady Izby Notarialnej w Szczecinie not. </w:t>
      </w:r>
      <w:r w:rsidRPr="0085319B">
        <w:rPr>
          <w:rStyle w:val="Pogrubienie"/>
          <w:rFonts w:ascii="Times New Roman" w:hAnsi="Times New Roman"/>
          <w:sz w:val="24"/>
          <w:szCs w:val="24"/>
        </w:rPr>
        <w:t>Maria Olszewska</w:t>
      </w:r>
      <w:r w:rsidRPr="0085319B">
        <w:rPr>
          <w:rFonts w:ascii="Times New Roman" w:hAnsi="Times New Roman"/>
          <w:sz w:val="24"/>
          <w:szCs w:val="24"/>
        </w:rPr>
        <w:t>.</w:t>
      </w:r>
    </w:p>
    <w:p w:rsidR="002E37F1" w:rsidRPr="0085319B" w:rsidRDefault="002E37F1" w:rsidP="002E37F1">
      <w:pPr>
        <w:pStyle w:val="NormalnyWeb"/>
        <w:jc w:val="both"/>
      </w:pPr>
      <w:smartTag w:uri="pwplexatsmarttags/smarttagmodule" w:element="Number2Word">
        <w:r w:rsidRPr="0085319B">
          <w:t>1</w:t>
        </w:r>
      </w:smartTag>
      <w:r w:rsidRPr="0085319B">
        <w:t xml:space="preserve">.Każdy cykl zajęć zgodnie z harmonogramami zajęć na poszczególne lata dla aplikantów notarialnych: I rok, II rok, III rok, IV w okresie od </w:t>
      </w:r>
      <w:smartTag w:uri="pwplexatsmarttags/smarttagmodule" w:element="Number2Word">
        <w:r w:rsidRPr="0085319B">
          <w:t>1</w:t>
        </w:r>
      </w:smartTag>
      <w:r w:rsidRPr="0085319B">
        <w:t xml:space="preserve"> stycznia 201</w:t>
      </w:r>
      <w:r w:rsidR="002D0635" w:rsidRPr="0085319B">
        <w:t>8</w:t>
      </w:r>
      <w:r w:rsidRPr="0085319B">
        <w:t xml:space="preserve"> roku do 30 </w:t>
      </w:r>
      <w:r w:rsidR="002D0635" w:rsidRPr="0085319B">
        <w:t>czerwca</w:t>
      </w:r>
      <w:r w:rsidRPr="0085319B">
        <w:t xml:space="preserve"> 201</w:t>
      </w:r>
      <w:r w:rsidR="002D0635" w:rsidRPr="0085319B">
        <w:t>8</w:t>
      </w:r>
      <w:r w:rsidRPr="0085319B">
        <w:t xml:space="preserve"> roku po </w:t>
      </w:r>
      <w:smartTag w:uri="pwplexatsmarttags/smarttagmodule" w:element="Number2Word">
        <w:r w:rsidRPr="0085319B">
          <w:t>192</w:t>
        </w:r>
      </w:smartTag>
      <w:r w:rsidRPr="0085319B">
        <w:t xml:space="preserve"> h lekcyjne dla każdego roku i dla aplikantów notarialnych: I rok, II rok, III rok, w okresie od </w:t>
      </w:r>
      <w:smartTag w:uri="pwplexatsmarttags/smarttagmodule" w:element="Number2Word">
        <w:r w:rsidRPr="0085319B">
          <w:t>1</w:t>
        </w:r>
      </w:smartTag>
      <w:r w:rsidRPr="0085319B">
        <w:t xml:space="preserve"> października  201</w:t>
      </w:r>
      <w:r w:rsidR="0050775E" w:rsidRPr="0085319B">
        <w:t>8</w:t>
      </w:r>
      <w:r w:rsidRPr="0085319B">
        <w:t xml:space="preserve"> roku do </w:t>
      </w:r>
      <w:smartTag w:uri="pwplexatsmarttags/smarttagmodule" w:element="Number2Word">
        <w:r w:rsidRPr="0085319B">
          <w:t>31</w:t>
        </w:r>
      </w:smartTag>
      <w:r w:rsidRPr="0085319B">
        <w:t xml:space="preserve"> grudnia </w:t>
      </w:r>
      <w:r w:rsidR="0050775E" w:rsidRPr="0085319B">
        <w:t>2018</w:t>
      </w:r>
      <w:r w:rsidRPr="0085319B">
        <w:t xml:space="preserve"> roku po </w:t>
      </w:r>
      <w:smartTag w:uri="pwplexatsmarttags/smarttagmodule" w:element="Number2Word">
        <w:r w:rsidRPr="0085319B">
          <w:t>96</w:t>
        </w:r>
      </w:smartTag>
      <w:r w:rsidRPr="0085319B">
        <w:t xml:space="preserve"> h dla każdego roku. Łącznie I, II i III rok aplikacji ma </w:t>
      </w:r>
      <w:smartTag w:uri="pwplexatsmarttags/smarttagmodule" w:element="Number2Word">
        <w:r w:rsidRPr="0085319B">
          <w:t>288</w:t>
        </w:r>
      </w:smartTag>
      <w:r w:rsidRPr="0085319B">
        <w:t xml:space="preserve"> jednostek szkoleniowych, IV rok ma </w:t>
      </w:r>
      <w:smartTag w:uri="pwplexatsmarttags/smarttagmodule" w:element="Number2Word">
        <w:r w:rsidRPr="0085319B">
          <w:t>192</w:t>
        </w:r>
      </w:smartTag>
      <w:r w:rsidRPr="0085319B">
        <w:t xml:space="preserve"> jednostki szkoleniowe. Każde zajęcie trwa  dzienne </w:t>
      </w:r>
      <w:smartTag w:uri="pwplexatsmarttags/smarttagmodule" w:element="Number2Word">
        <w:r w:rsidRPr="0085319B">
          <w:t>8</w:t>
        </w:r>
      </w:smartTag>
      <w:r w:rsidRPr="0085319B">
        <w:t xml:space="preserve">h lekcyjnych, po </w:t>
      </w:r>
      <w:smartTag w:uri="pwplexatsmarttags/smarttagmodule" w:element="Number2Word">
        <w:r w:rsidRPr="0085319B">
          <w:t>4</w:t>
        </w:r>
      </w:smartTag>
      <w:r w:rsidRPr="0085319B">
        <w:t xml:space="preserve"> h lekcyjne </w:t>
      </w:r>
      <w:smartTag w:uri="pwplexatsmarttags/smarttagmodule" w:element="Number2Word">
        <w:r w:rsidRPr="0085319B">
          <w:t>2</w:t>
        </w:r>
      </w:smartTag>
      <w:r w:rsidRPr="0085319B">
        <w:t xml:space="preserve">x, zgodnie z ustaleniami i sugestią wykładowców w formie wykładów, konwersatoriów, seminariów i warsztatów. W  </w:t>
      </w:r>
      <w:r w:rsidR="00242511" w:rsidRPr="0085319B">
        <w:t xml:space="preserve">poniedziałki i w </w:t>
      </w:r>
      <w:r w:rsidRPr="0085319B">
        <w:t>piątki  zajęcia odbywają się w godz.</w:t>
      </w:r>
      <w:r w:rsidRPr="0085319B">
        <w:rPr>
          <w:b/>
          <w:bCs/>
          <w:u w:val="single"/>
        </w:rPr>
        <w:t xml:space="preserve"> </w:t>
      </w:r>
      <w:smartTag w:uri="pwplexatsmarttags/smarttagmodule" w:element="Number2Word">
        <w:r w:rsidRPr="0085319B">
          <w:rPr>
            <w:b/>
            <w:bCs/>
          </w:rPr>
          <w:t>14</w:t>
        </w:r>
        <w:r w:rsidRPr="0085319B">
          <w:rPr>
            <w:b/>
            <w:bCs/>
            <w:vertAlign w:val="subscript"/>
          </w:rPr>
          <w:t>00</w:t>
        </w:r>
      </w:smartTag>
      <w:r w:rsidRPr="0085319B">
        <w:rPr>
          <w:b/>
          <w:bCs/>
        </w:rPr>
        <w:t xml:space="preserve"> - </w:t>
      </w:r>
      <w:smartTag w:uri="pwplexatsmarttags/smarttagmodule" w:element="Number2Word">
        <w:r w:rsidRPr="0085319B">
          <w:rPr>
            <w:b/>
            <w:bCs/>
          </w:rPr>
          <w:t>17</w:t>
        </w:r>
        <w:r w:rsidRPr="0085319B">
          <w:rPr>
            <w:b/>
            <w:bCs/>
            <w:vertAlign w:val="subscript"/>
          </w:rPr>
          <w:t>00</w:t>
        </w:r>
      </w:smartTag>
      <w:r w:rsidRPr="0085319B">
        <w:rPr>
          <w:b/>
          <w:bCs/>
        </w:rPr>
        <w:t xml:space="preserve"> – </w:t>
      </w:r>
      <w:smartTag w:uri="pwplexatsmarttags/smarttagmodule" w:element="Number2Word">
        <w:r w:rsidRPr="0085319B">
          <w:rPr>
            <w:b/>
            <w:bCs/>
          </w:rPr>
          <w:t>4</w:t>
        </w:r>
      </w:smartTag>
      <w:r w:rsidRPr="0085319B">
        <w:rPr>
          <w:b/>
          <w:bCs/>
        </w:rPr>
        <w:t xml:space="preserve"> godz. i w godz. </w:t>
      </w:r>
      <w:smartTag w:uri="pwplexatsmarttags/smarttagmodule" w:element="Number2Word">
        <w:r w:rsidRPr="0085319B">
          <w:rPr>
            <w:b/>
            <w:bCs/>
          </w:rPr>
          <w:t>17</w:t>
        </w:r>
        <w:r w:rsidRPr="0085319B">
          <w:rPr>
            <w:b/>
            <w:bCs/>
            <w:vertAlign w:val="subscript"/>
          </w:rPr>
          <w:t>30</w:t>
        </w:r>
      </w:smartTag>
      <w:r w:rsidRPr="0085319B">
        <w:rPr>
          <w:b/>
          <w:bCs/>
        </w:rPr>
        <w:t xml:space="preserve"> - </w:t>
      </w:r>
      <w:smartTag w:uri="pwplexatsmarttags/smarttagmodule" w:element="Number2Word">
        <w:r w:rsidRPr="0085319B">
          <w:rPr>
            <w:b/>
            <w:bCs/>
          </w:rPr>
          <w:t>20</w:t>
        </w:r>
        <w:r w:rsidRPr="0085319B">
          <w:rPr>
            <w:b/>
            <w:bCs/>
            <w:vertAlign w:val="subscript"/>
          </w:rPr>
          <w:t>30</w:t>
        </w:r>
      </w:smartTag>
      <w:r w:rsidRPr="0085319B">
        <w:rPr>
          <w:b/>
          <w:bCs/>
        </w:rPr>
        <w:t xml:space="preserve"> - </w:t>
      </w:r>
      <w:smartTag w:uri="pwplexatsmarttags/smarttagmodule" w:element="Number2Word">
        <w:r w:rsidRPr="0085319B">
          <w:rPr>
            <w:b/>
            <w:bCs/>
          </w:rPr>
          <w:t>4</w:t>
        </w:r>
      </w:smartTag>
      <w:r w:rsidRPr="0085319B">
        <w:rPr>
          <w:b/>
          <w:bCs/>
        </w:rPr>
        <w:t xml:space="preserve"> godz.</w:t>
      </w:r>
      <w:r w:rsidRPr="0085319B">
        <w:t xml:space="preserve">, w soboty: w </w:t>
      </w:r>
      <w:r w:rsidRPr="0085319B">
        <w:rPr>
          <w:b/>
          <w:bCs/>
        </w:rPr>
        <w:t xml:space="preserve">godz. </w:t>
      </w:r>
      <w:smartTag w:uri="pwplexatsmarttags/smarttagmodule" w:element="Number2Word">
        <w:r w:rsidRPr="0085319B">
          <w:rPr>
            <w:b/>
            <w:bCs/>
          </w:rPr>
          <w:t>9</w:t>
        </w:r>
      </w:smartTag>
      <w:r w:rsidRPr="0085319B">
        <w:rPr>
          <w:b/>
          <w:bCs/>
        </w:rPr>
        <w:t>.</w:t>
      </w:r>
      <w:smartTag w:uri="pwplexatsmarttags/smarttagmodule" w:element="Number2Word">
        <w:r w:rsidRPr="0085319B">
          <w:rPr>
            <w:b/>
            <w:bCs/>
            <w:vertAlign w:val="subscript"/>
          </w:rPr>
          <w:t>00</w:t>
        </w:r>
      </w:smartTag>
      <w:r w:rsidRPr="0085319B">
        <w:rPr>
          <w:b/>
          <w:bCs/>
        </w:rPr>
        <w:t xml:space="preserve"> - </w:t>
      </w:r>
      <w:smartTag w:uri="pwplexatsmarttags/smarttagmodule" w:element="Number2Word">
        <w:r w:rsidRPr="0085319B">
          <w:rPr>
            <w:b/>
            <w:bCs/>
          </w:rPr>
          <w:t>12</w:t>
        </w:r>
        <w:r w:rsidRPr="0085319B">
          <w:rPr>
            <w:b/>
            <w:bCs/>
            <w:vertAlign w:val="subscript"/>
          </w:rPr>
          <w:t>00</w:t>
        </w:r>
      </w:smartTag>
      <w:r w:rsidRPr="0085319B">
        <w:rPr>
          <w:b/>
          <w:bCs/>
        </w:rPr>
        <w:t xml:space="preserve"> - </w:t>
      </w:r>
      <w:smartTag w:uri="pwplexatsmarttags/smarttagmodule" w:element="Number2Word">
        <w:r w:rsidRPr="0085319B">
          <w:rPr>
            <w:b/>
            <w:bCs/>
          </w:rPr>
          <w:t>4</w:t>
        </w:r>
      </w:smartTag>
      <w:r w:rsidRPr="0085319B">
        <w:rPr>
          <w:b/>
          <w:bCs/>
        </w:rPr>
        <w:t xml:space="preserve"> godz. </w:t>
      </w:r>
      <w:r w:rsidR="00DE391A">
        <w:rPr>
          <w:b/>
          <w:bCs/>
        </w:rPr>
        <w:t>i</w:t>
      </w:r>
      <w:r w:rsidRPr="0085319B">
        <w:t xml:space="preserve"> </w:t>
      </w:r>
      <w:r w:rsidRPr="00DE391A">
        <w:rPr>
          <w:b/>
        </w:rPr>
        <w:t>w g</w:t>
      </w:r>
      <w:r w:rsidRPr="0085319B">
        <w:rPr>
          <w:b/>
          <w:bCs/>
        </w:rPr>
        <w:t xml:space="preserve">odz. </w:t>
      </w:r>
      <w:smartTag w:uri="pwplexatsmarttags/smarttagmodule" w:element="Number2Word">
        <w:r w:rsidRPr="0085319B">
          <w:rPr>
            <w:b/>
            <w:bCs/>
          </w:rPr>
          <w:t>12</w:t>
        </w:r>
        <w:r w:rsidRPr="0085319B">
          <w:rPr>
            <w:b/>
            <w:bCs/>
            <w:vertAlign w:val="subscript"/>
          </w:rPr>
          <w:t>30</w:t>
        </w:r>
      </w:smartTag>
      <w:r w:rsidRPr="0085319B">
        <w:rPr>
          <w:b/>
          <w:bCs/>
        </w:rPr>
        <w:t xml:space="preserve"> - </w:t>
      </w:r>
      <w:smartTag w:uri="pwplexatsmarttags/smarttagmodule" w:element="Number2Word">
        <w:r w:rsidRPr="0085319B">
          <w:rPr>
            <w:b/>
            <w:bCs/>
          </w:rPr>
          <w:t>15</w:t>
        </w:r>
        <w:r w:rsidRPr="0085319B">
          <w:rPr>
            <w:b/>
            <w:bCs/>
            <w:vertAlign w:val="subscript"/>
          </w:rPr>
          <w:t>30</w:t>
        </w:r>
      </w:smartTag>
      <w:r w:rsidRPr="0085319B">
        <w:rPr>
          <w:b/>
          <w:bCs/>
        </w:rPr>
        <w:t xml:space="preserve"> - </w:t>
      </w:r>
      <w:smartTag w:uri="pwplexatsmarttags/smarttagmodule" w:element="Number2Word">
        <w:r w:rsidRPr="0085319B">
          <w:rPr>
            <w:b/>
            <w:bCs/>
          </w:rPr>
          <w:t>4</w:t>
        </w:r>
      </w:smartTag>
      <w:r w:rsidRPr="0085319B">
        <w:rPr>
          <w:b/>
          <w:bCs/>
        </w:rPr>
        <w:t xml:space="preserve"> godz. </w:t>
      </w:r>
      <w:r w:rsidRPr="0085319B">
        <w:rPr>
          <w:bCs/>
        </w:rPr>
        <w:t>Zajęcia odbywają się zgodnie z tematyką podaną poniżej  i w oparciu o akty prawne, akty wykonawcze, orzecznictwo, interpretacje wskazane poniżej i wskazane przez wykładowców. Każdy z wykładowców ma prawo do sprecyzowania tematu, jego uszczegółowienia i wskazania przepisów prawnych w oparciu o które przeprowadza szkolenie.</w:t>
      </w:r>
      <w:r w:rsidRPr="0085319B">
        <w:rPr>
          <w:b/>
          <w:bCs/>
        </w:rPr>
        <w:t xml:space="preserve"> </w:t>
      </w:r>
      <w:r w:rsidRPr="0085319B">
        <w:rPr>
          <w:bCs/>
        </w:rPr>
        <w:t xml:space="preserve">Wszystkie </w:t>
      </w:r>
      <w:r w:rsidRPr="0085319B">
        <w:t>szkolenia aplikantów notarialnych w 201</w:t>
      </w:r>
      <w:r w:rsidR="002D0635" w:rsidRPr="0085319B">
        <w:t>8</w:t>
      </w:r>
      <w:r w:rsidRPr="0085319B">
        <w:t xml:space="preserve"> r. odbywają się w Wyższej Szkole Administracji Publicznej, ul. M. Skłodowskiej - Curie </w:t>
      </w:r>
      <w:smartTag w:uri="pwplexatsmarttags/smarttagmodule" w:element="Number2Word">
        <w:r w:rsidRPr="0085319B">
          <w:t>4</w:t>
        </w:r>
      </w:smartTag>
      <w:r w:rsidRPr="0085319B">
        <w:t xml:space="preserve">, </w:t>
      </w:r>
      <w:smartTag w:uri="pwplexatsmarttags/smarttagmodule" w:element="Number2Word">
        <w:r w:rsidRPr="0085319B">
          <w:t>71</w:t>
        </w:r>
      </w:smartTag>
      <w:r w:rsidRPr="0085319B">
        <w:t>-</w:t>
      </w:r>
      <w:smartTag w:uri="pwplexatsmarttags/smarttagmodule" w:element="Number2Word">
        <w:r w:rsidRPr="0085319B">
          <w:t>332</w:t>
        </w:r>
      </w:smartTag>
      <w:r w:rsidRPr="0085319B">
        <w:t xml:space="preserve"> Szczecin.</w:t>
      </w:r>
    </w:p>
    <w:p w:rsidR="002E37F1" w:rsidRPr="0085319B" w:rsidRDefault="002E37F1" w:rsidP="002E37F1">
      <w:pPr>
        <w:pStyle w:val="NormalnyWeb"/>
        <w:jc w:val="both"/>
      </w:pPr>
      <w:r w:rsidRPr="0085319B">
        <w:t>Zajęcia seminaryjne dla aplikantów</w:t>
      </w:r>
      <w:r w:rsidR="00FC192B" w:rsidRPr="0085319B">
        <w:t xml:space="preserve"> I </w:t>
      </w:r>
      <w:r w:rsidR="00242511" w:rsidRPr="0085319B">
        <w:t xml:space="preserve">, </w:t>
      </w:r>
      <w:r w:rsidR="00FC192B" w:rsidRPr="0085319B">
        <w:t>II</w:t>
      </w:r>
      <w:r w:rsidR="00242511" w:rsidRPr="0085319B">
        <w:t xml:space="preserve">, III i IV </w:t>
      </w:r>
      <w:r w:rsidR="00FC192B" w:rsidRPr="0085319B">
        <w:t xml:space="preserve">roku </w:t>
      </w:r>
      <w:r w:rsidRPr="0085319B">
        <w:t xml:space="preserve">rozpoczynają się w </w:t>
      </w:r>
      <w:r w:rsidR="00242511" w:rsidRPr="0085319B">
        <w:t xml:space="preserve">pierwszy poniedziałek po dniu </w:t>
      </w:r>
      <w:smartTag w:uri="pwplexatsmarttags/smarttagmodule" w:element="Number2Word">
        <w:r w:rsidR="00242511" w:rsidRPr="0085319B">
          <w:t>1</w:t>
        </w:r>
      </w:smartTag>
      <w:r w:rsidR="00242511" w:rsidRPr="0085319B">
        <w:t xml:space="preserve"> stycznia tj.</w:t>
      </w:r>
      <w:r w:rsidRPr="0085319B">
        <w:t xml:space="preserve"> </w:t>
      </w:r>
      <w:r w:rsidR="00242511" w:rsidRPr="0085319B">
        <w:t>0</w:t>
      </w:r>
      <w:r w:rsidR="0050775E" w:rsidRPr="0085319B">
        <w:t>8</w:t>
      </w:r>
      <w:r w:rsidRPr="0085319B">
        <w:t>.</w:t>
      </w:r>
      <w:smartTag w:uri="pwplexatsmarttags/smarttagmodule" w:element="Number2Word">
        <w:r w:rsidRPr="0085319B">
          <w:t>01.201</w:t>
        </w:r>
        <w:r w:rsidR="0050775E" w:rsidRPr="0085319B">
          <w:t>8</w:t>
        </w:r>
      </w:smartTag>
      <w:r w:rsidRPr="0085319B">
        <w:t xml:space="preserve"> r</w:t>
      </w:r>
      <w:r w:rsidR="00242511" w:rsidRPr="0085319B">
        <w:t xml:space="preserve"> i </w:t>
      </w:r>
      <w:r w:rsidR="002D0635" w:rsidRPr="0085319B">
        <w:t>trwają</w:t>
      </w:r>
      <w:r w:rsidR="00242511" w:rsidRPr="0085319B">
        <w:t xml:space="preserve"> do </w:t>
      </w:r>
      <w:smartTag w:uri="pwplexatsmarttags/smarttagmodule" w:element="Number2Word">
        <w:r w:rsidR="00242511" w:rsidRPr="0085319B">
          <w:t>31</w:t>
        </w:r>
      </w:smartTag>
      <w:r w:rsidR="002D0635" w:rsidRPr="0085319B">
        <w:t xml:space="preserve"> grudnia 2018</w:t>
      </w:r>
      <w:r w:rsidR="00242511" w:rsidRPr="0085319B">
        <w:t xml:space="preserve"> roku dla aplikantów </w:t>
      </w:r>
      <w:r w:rsidR="00FC192B" w:rsidRPr="0085319B">
        <w:t xml:space="preserve"> </w:t>
      </w:r>
      <w:r w:rsidR="00242511" w:rsidRPr="0085319B">
        <w:t>I, I</w:t>
      </w:r>
      <w:r w:rsidR="002D0635" w:rsidRPr="0085319B">
        <w:t>I</w:t>
      </w:r>
      <w:r w:rsidR="00700016">
        <w:t>,</w:t>
      </w:r>
      <w:r w:rsidR="00242511" w:rsidRPr="0085319B">
        <w:t xml:space="preserve"> III i do dnia </w:t>
      </w:r>
      <w:smartTag w:uri="pwplexatsmarttags/smarttagmodule" w:element="Number2Word">
        <w:r w:rsidR="00242511" w:rsidRPr="0085319B">
          <w:t>30</w:t>
        </w:r>
      </w:smartTag>
      <w:r w:rsidR="00242511" w:rsidRPr="0085319B">
        <w:t xml:space="preserve"> czerwca 201</w:t>
      </w:r>
      <w:r w:rsidR="002D0635" w:rsidRPr="0085319B">
        <w:t>8</w:t>
      </w:r>
      <w:r w:rsidR="00242511" w:rsidRPr="0085319B">
        <w:t xml:space="preserve"> roku dla aplikantów IV roku, z przerwą od dnia </w:t>
      </w:r>
      <w:smartTag w:uri="pwplexatsmarttags/smarttagmodule" w:element="Number2Word">
        <w:r w:rsidR="00242511" w:rsidRPr="0085319B">
          <w:t>1</w:t>
        </w:r>
      </w:smartTag>
      <w:r w:rsidR="00242511" w:rsidRPr="0085319B">
        <w:t xml:space="preserve"> lipca do dnia </w:t>
      </w:r>
      <w:smartTag w:uri="pwplexatsmarttags/smarttagmodule" w:element="Number2Word">
        <w:r w:rsidR="00242511" w:rsidRPr="0085319B">
          <w:t>30</w:t>
        </w:r>
      </w:smartTag>
      <w:r w:rsidR="00242511" w:rsidRPr="0085319B">
        <w:t xml:space="preserve"> września 201</w:t>
      </w:r>
      <w:r w:rsidR="002D0635" w:rsidRPr="0085319B">
        <w:t>8</w:t>
      </w:r>
      <w:r w:rsidR="00242511" w:rsidRPr="0085319B">
        <w:t xml:space="preserve"> roku. Zajęcia szkoleniowe są  prowadzone zgodnie   z </w:t>
      </w:r>
      <w:r w:rsidRPr="0085319B">
        <w:t>możliwoś</w:t>
      </w:r>
      <w:r w:rsidR="00242511" w:rsidRPr="0085319B">
        <w:t>cią wynajęcia sal</w:t>
      </w:r>
      <w:r w:rsidRPr="0085319B">
        <w:t xml:space="preserve"> na zajęcia</w:t>
      </w:r>
      <w:r w:rsidR="004F43E4" w:rsidRPr="0085319B">
        <w:t xml:space="preserve"> szkoleniowe we wskazanych terminach,</w:t>
      </w:r>
      <w:r w:rsidRPr="0085319B">
        <w:t xml:space="preserve"> </w:t>
      </w:r>
      <w:r w:rsidR="004F43E4" w:rsidRPr="0085319B">
        <w:t>dojazdy aplikantów spoza Szczecina, </w:t>
      </w:r>
      <w:r w:rsidRPr="0085319B">
        <w:t>oraz zapewnienie wykładowców</w:t>
      </w:r>
      <w:r w:rsidR="004F43E4" w:rsidRPr="0085319B">
        <w:t xml:space="preserve"> na szkolenia</w:t>
      </w:r>
      <w:r w:rsidRPr="0085319B">
        <w:t xml:space="preserve">.  Zajęcia odbywają się w blokach </w:t>
      </w:r>
      <w:smartTag w:uri="pwplexatsmarttags/smarttagmodule" w:element="Number2Word">
        <w:r w:rsidRPr="0085319B">
          <w:t>8</w:t>
        </w:r>
      </w:smartTag>
      <w:r w:rsidRPr="0085319B">
        <w:t xml:space="preserve"> godzinnych, </w:t>
      </w:r>
      <w:smartTag w:uri="pwplexatsmarttags/smarttagmodule" w:element="Number2Word">
        <w:r w:rsidRPr="0085319B">
          <w:t>4</w:t>
        </w:r>
      </w:smartTag>
      <w:r w:rsidRPr="0085319B">
        <w:t xml:space="preserve"> razy w miesiącu, co </w:t>
      </w:r>
      <w:smartTag w:uri="pwplexatsmarttags/smarttagmodule" w:element="Number2Word">
        <w:r w:rsidRPr="0085319B">
          <w:t>2</w:t>
        </w:r>
      </w:smartTag>
      <w:r w:rsidR="004F43E4" w:rsidRPr="0085319B">
        <w:t>-</w:t>
      </w:r>
      <w:smartTag w:uri="pwplexatsmarttags/smarttagmodule" w:element="Number2Word">
        <w:r w:rsidR="00BE2884" w:rsidRPr="0085319B">
          <w:t>4</w:t>
        </w:r>
      </w:smartTag>
      <w:r w:rsidRPr="0085319B">
        <w:t xml:space="preserve"> tygodnie również ze względów na możliwość dojazdów aplikantów, wynajęcie sali, </w:t>
      </w:r>
      <w:r w:rsidR="00242511" w:rsidRPr="0085319B">
        <w:t xml:space="preserve">zapewnienie wykładowców. Opinia Rady Izby Notarialnej </w:t>
      </w:r>
      <w:r w:rsidRPr="0085319B">
        <w:t xml:space="preserve">w Szczecinie  co do sposobu prowadzenia zajęć seminaryjnych była i jest pozytywna w tym zakresie. </w:t>
      </w:r>
    </w:p>
    <w:p w:rsidR="002E37F1" w:rsidRPr="0085319B" w:rsidRDefault="002E37F1" w:rsidP="002E37F1">
      <w:pPr>
        <w:spacing w:before="100" w:beforeAutospacing="1" w:after="100" w:afterAutospacing="1" w:line="240" w:lineRule="auto"/>
        <w:rPr>
          <w:rFonts w:ascii="Times New Roman" w:eastAsia="Times New Roman" w:hAnsi="Times New Roman"/>
          <w:b/>
          <w:bCs/>
          <w:sz w:val="24"/>
          <w:szCs w:val="24"/>
          <w:lang w:eastAsia="pl-PL"/>
        </w:rPr>
      </w:pPr>
      <w:smartTag w:uri="pwplexatsmarttags/smarttagmodule" w:element="Number2Word">
        <w:r w:rsidRPr="0085319B">
          <w:rPr>
            <w:rFonts w:ascii="Times New Roman" w:eastAsia="Times New Roman" w:hAnsi="Times New Roman"/>
            <w:b/>
            <w:bCs/>
            <w:sz w:val="24"/>
            <w:szCs w:val="24"/>
            <w:lang w:eastAsia="pl-PL"/>
          </w:rPr>
          <w:t>2</w:t>
        </w:r>
      </w:smartTag>
      <w:r w:rsidRPr="0085319B">
        <w:rPr>
          <w:rFonts w:ascii="Times New Roman" w:eastAsia="Times New Roman" w:hAnsi="Times New Roman"/>
          <w:b/>
          <w:bCs/>
          <w:sz w:val="24"/>
          <w:szCs w:val="24"/>
          <w:lang w:eastAsia="pl-PL"/>
        </w:rPr>
        <w:t>.  Wykładowcy:</w:t>
      </w:r>
    </w:p>
    <w:p w:rsidR="002E37F1" w:rsidRPr="0085319B" w:rsidRDefault="002E37F1" w:rsidP="002E37F1">
      <w:pPr>
        <w:jc w:val="both"/>
        <w:rPr>
          <w:rFonts w:ascii="Times New Roman" w:hAnsi="Times New Roman"/>
          <w:b/>
          <w:sz w:val="24"/>
          <w:szCs w:val="24"/>
          <w:u w:val="single"/>
        </w:rPr>
      </w:pPr>
      <w:r w:rsidRPr="0085319B">
        <w:rPr>
          <w:rFonts w:ascii="Times New Roman" w:hAnsi="Times New Roman"/>
          <w:b/>
          <w:sz w:val="24"/>
          <w:szCs w:val="24"/>
          <w:u w:val="single"/>
        </w:rPr>
        <w:t>LISTA OSÓB DO SZKOLENIA APLIKANTÓW NOTARIALNYCH I, II</w:t>
      </w:r>
      <w:r w:rsidR="004F43E4" w:rsidRPr="0085319B">
        <w:rPr>
          <w:rFonts w:ascii="Times New Roman" w:hAnsi="Times New Roman"/>
          <w:b/>
          <w:sz w:val="24"/>
          <w:szCs w:val="24"/>
          <w:u w:val="single"/>
        </w:rPr>
        <w:t>,</w:t>
      </w:r>
      <w:r w:rsidRPr="0085319B">
        <w:rPr>
          <w:rFonts w:ascii="Times New Roman" w:hAnsi="Times New Roman"/>
          <w:b/>
          <w:sz w:val="24"/>
          <w:szCs w:val="24"/>
          <w:u w:val="single"/>
        </w:rPr>
        <w:t xml:space="preserve"> III</w:t>
      </w:r>
      <w:r w:rsidR="004F43E4" w:rsidRPr="0085319B">
        <w:rPr>
          <w:rFonts w:ascii="Times New Roman" w:hAnsi="Times New Roman"/>
          <w:b/>
          <w:sz w:val="24"/>
          <w:szCs w:val="24"/>
          <w:u w:val="single"/>
        </w:rPr>
        <w:t xml:space="preserve"> i IV</w:t>
      </w:r>
      <w:r w:rsidRPr="0085319B">
        <w:rPr>
          <w:rFonts w:ascii="Times New Roman" w:hAnsi="Times New Roman"/>
          <w:b/>
          <w:sz w:val="24"/>
          <w:szCs w:val="24"/>
          <w:u w:val="single"/>
        </w:rPr>
        <w:t xml:space="preserve"> ROKU - NA 201</w:t>
      </w:r>
      <w:r w:rsidR="002D0635" w:rsidRPr="0085319B">
        <w:rPr>
          <w:rFonts w:ascii="Times New Roman" w:hAnsi="Times New Roman"/>
          <w:b/>
          <w:sz w:val="24"/>
          <w:szCs w:val="24"/>
          <w:u w:val="single"/>
        </w:rPr>
        <w:t>8</w:t>
      </w:r>
      <w:r w:rsidRPr="0085319B">
        <w:rPr>
          <w:rFonts w:ascii="Times New Roman" w:hAnsi="Times New Roman"/>
          <w:b/>
          <w:sz w:val="24"/>
          <w:szCs w:val="24"/>
          <w:u w:val="single"/>
        </w:rPr>
        <w:t xml:space="preserve"> ROK</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bCs/>
          <w:sz w:val="24"/>
          <w:szCs w:val="24"/>
        </w:rPr>
        <w:t xml:space="preserve">Bartosiewicz Adam - dr (doradca podatkowy, radca prawny w Szczecinie) - </w:t>
      </w:r>
      <w:r w:rsidRPr="0085319B">
        <w:rPr>
          <w:rFonts w:ascii="Times New Roman" w:hAnsi="Times New Roman"/>
          <w:bCs/>
          <w:sz w:val="24"/>
          <w:szCs w:val="24"/>
        </w:rPr>
        <w:t>prawo podatkowe, prawo finansowe</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sz w:val="24"/>
          <w:szCs w:val="24"/>
        </w:rPr>
        <w:t xml:space="preserve">Biernacki Przemysław - </w:t>
      </w:r>
      <w:r w:rsidR="005B6333">
        <w:rPr>
          <w:rFonts w:ascii="Times New Roman" w:hAnsi="Times New Roman"/>
          <w:b/>
          <w:sz w:val="24"/>
          <w:szCs w:val="24"/>
        </w:rPr>
        <w:t>z</w:t>
      </w:r>
      <w:r w:rsidRPr="0085319B">
        <w:rPr>
          <w:rFonts w:ascii="Times New Roman" w:hAnsi="Times New Roman"/>
          <w:b/>
          <w:sz w:val="24"/>
          <w:szCs w:val="24"/>
        </w:rPr>
        <w:t xml:space="preserve">astępca notarialny - </w:t>
      </w:r>
      <w:r w:rsidRPr="0085319B">
        <w:rPr>
          <w:rFonts w:ascii="Times New Roman" w:hAnsi="Times New Roman"/>
          <w:sz w:val="24"/>
          <w:szCs w:val="24"/>
        </w:rPr>
        <w:t>tematyka wg załączonego harmonogramu m.in. prawo cywilne, prawo o notariacie, gospodarka nieruchomościami, kościoły, prawo  o notariacie, samorząd terytorialny,</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Błażewicz Bożena - Notariusz z siedzibą w Trzebiatowie - </w:t>
      </w:r>
      <w:r w:rsidRPr="0085319B">
        <w:rPr>
          <w:rFonts w:ascii="Times New Roman" w:hAnsi="Times New Roman"/>
          <w:sz w:val="24"/>
          <w:szCs w:val="24"/>
        </w:rPr>
        <w:t>prawo o notariacie</w:t>
      </w:r>
      <w:r w:rsidRPr="0085319B">
        <w:rPr>
          <w:rFonts w:ascii="Times New Roman" w:hAnsi="Times New Roman"/>
          <w:b/>
          <w:sz w:val="24"/>
          <w:szCs w:val="24"/>
        </w:rPr>
        <w:t xml:space="preserve">, </w:t>
      </w:r>
      <w:r w:rsidRPr="0085319B">
        <w:rPr>
          <w:rFonts w:ascii="Times New Roman" w:hAnsi="Times New Roman"/>
          <w:sz w:val="24"/>
          <w:szCs w:val="24"/>
        </w:rPr>
        <w:t>w szczególności postępowanie dyscyplinarne, odpowiedzialność dyscyplinarna notariuszy,</w:t>
      </w:r>
    </w:p>
    <w:p w:rsidR="002E37F1" w:rsidRPr="0085319B" w:rsidRDefault="002E37F1" w:rsidP="002E37F1">
      <w:pPr>
        <w:pStyle w:val="Akapitzlist"/>
        <w:numPr>
          <w:ilvl w:val="0"/>
          <w:numId w:val="7"/>
        </w:numPr>
        <w:jc w:val="both"/>
        <w:rPr>
          <w:rFonts w:ascii="Times New Roman" w:hAnsi="Times New Roman"/>
          <w:b/>
          <w:sz w:val="24"/>
          <w:szCs w:val="24"/>
          <w:u w:val="single"/>
        </w:rPr>
      </w:pPr>
      <w:r w:rsidRPr="0085319B">
        <w:rPr>
          <w:rFonts w:ascii="Times New Roman" w:hAnsi="Times New Roman"/>
          <w:sz w:val="24"/>
          <w:szCs w:val="24"/>
        </w:rPr>
        <w:t xml:space="preserve"> </w:t>
      </w:r>
      <w:r w:rsidRPr="0085319B">
        <w:rPr>
          <w:rFonts w:ascii="Times New Roman" w:hAnsi="Times New Roman"/>
          <w:b/>
          <w:bCs/>
          <w:sz w:val="24"/>
          <w:szCs w:val="24"/>
        </w:rPr>
        <w:t xml:space="preserve">Brandys Kinga - Redaktor -  </w:t>
      </w:r>
      <w:r w:rsidRPr="0085319B">
        <w:rPr>
          <w:rFonts w:ascii="Times New Roman" w:hAnsi="Times New Roman"/>
          <w:bCs/>
          <w:sz w:val="24"/>
          <w:szCs w:val="24"/>
        </w:rPr>
        <w:t>sztuka komunikowania (erystyka),</w:t>
      </w:r>
    </w:p>
    <w:p w:rsidR="002E37F1" w:rsidRPr="0085319B" w:rsidRDefault="002E37F1" w:rsidP="002D0635">
      <w:pPr>
        <w:pStyle w:val="Akapitzlist"/>
        <w:numPr>
          <w:ilvl w:val="0"/>
          <w:numId w:val="7"/>
        </w:numPr>
        <w:jc w:val="both"/>
        <w:rPr>
          <w:rFonts w:ascii="Times New Roman" w:hAnsi="Times New Roman"/>
          <w:b/>
          <w:sz w:val="24"/>
          <w:szCs w:val="24"/>
          <w:u w:val="single"/>
        </w:rPr>
      </w:pPr>
      <w:r w:rsidRPr="0085319B">
        <w:rPr>
          <w:rFonts w:ascii="Times New Roman" w:hAnsi="Times New Roman"/>
          <w:b/>
          <w:bCs/>
          <w:sz w:val="24"/>
          <w:szCs w:val="24"/>
        </w:rPr>
        <w:t>Ciapała</w:t>
      </w:r>
      <w:r w:rsidRPr="0085319B">
        <w:rPr>
          <w:rFonts w:ascii="Times New Roman" w:hAnsi="Times New Roman"/>
          <w:sz w:val="24"/>
          <w:szCs w:val="24"/>
        </w:rPr>
        <w:t xml:space="preserve"> </w:t>
      </w:r>
      <w:r w:rsidRPr="0085319B">
        <w:rPr>
          <w:rFonts w:ascii="Times New Roman" w:hAnsi="Times New Roman"/>
          <w:b/>
          <w:bCs/>
          <w:sz w:val="24"/>
          <w:szCs w:val="24"/>
        </w:rPr>
        <w:t xml:space="preserve">Jerzy - dr hab. prof. US - </w:t>
      </w:r>
      <w:r w:rsidRPr="0085319B">
        <w:rPr>
          <w:rFonts w:ascii="Times New Roman" w:hAnsi="Times New Roman"/>
          <w:bCs/>
          <w:sz w:val="24"/>
          <w:szCs w:val="24"/>
        </w:rPr>
        <w:t xml:space="preserve">prawo Unii Europejskiej, prawo europejskie, </w:t>
      </w:r>
    </w:p>
    <w:p w:rsidR="002E37F1" w:rsidRPr="0085319B" w:rsidRDefault="002E37F1" w:rsidP="002E37F1">
      <w:pPr>
        <w:pStyle w:val="Akapitzlist"/>
        <w:numPr>
          <w:ilvl w:val="0"/>
          <w:numId w:val="7"/>
        </w:numPr>
        <w:jc w:val="both"/>
        <w:rPr>
          <w:rFonts w:ascii="Times New Roman" w:hAnsi="Times New Roman"/>
          <w:b/>
          <w:sz w:val="24"/>
          <w:szCs w:val="24"/>
          <w:u w:val="single"/>
        </w:rPr>
      </w:pPr>
      <w:r w:rsidRPr="0085319B">
        <w:rPr>
          <w:rFonts w:ascii="Times New Roman" w:hAnsi="Times New Roman"/>
          <w:sz w:val="24"/>
          <w:szCs w:val="24"/>
        </w:rPr>
        <w:lastRenderedPageBreak/>
        <w:t xml:space="preserve"> </w:t>
      </w:r>
      <w:r w:rsidRPr="0085319B">
        <w:rPr>
          <w:rFonts w:ascii="Times New Roman" w:hAnsi="Times New Roman"/>
          <w:b/>
          <w:bCs/>
          <w:sz w:val="24"/>
          <w:szCs w:val="24"/>
        </w:rPr>
        <w:t xml:space="preserve">Czernikiewicz Roman - Prezes Rady Izby Notarialnej w Szczecinie, Notariusz z siedzibą w Koszalinie - </w:t>
      </w:r>
      <w:r w:rsidRPr="0085319B">
        <w:rPr>
          <w:rFonts w:ascii="Times New Roman" w:hAnsi="Times New Roman"/>
          <w:bCs/>
          <w:sz w:val="24"/>
          <w:szCs w:val="24"/>
        </w:rPr>
        <w:t>prawo cywilne m.in. darowizna, kodeks etyki, prawo o notariacie,</w:t>
      </w:r>
    </w:p>
    <w:p w:rsidR="002E37F1" w:rsidRPr="0085319B" w:rsidRDefault="002E37F1" w:rsidP="002E37F1">
      <w:pPr>
        <w:pStyle w:val="Akapitzlist"/>
        <w:numPr>
          <w:ilvl w:val="0"/>
          <w:numId w:val="7"/>
        </w:numPr>
        <w:jc w:val="both"/>
        <w:rPr>
          <w:rFonts w:ascii="Times New Roman" w:hAnsi="Times New Roman"/>
          <w:b/>
          <w:sz w:val="24"/>
          <w:szCs w:val="24"/>
          <w:u w:val="single"/>
        </w:rPr>
      </w:pPr>
      <w:r w:rsidRPr="0085319B">
        <w:rPr>
          <w:rFonts w:ascii="Times New Roman" w:hAnsi="Times New Roman"/>
          <w:b/>
          <w:bCs/>
          <w:sz w:val="24"/>
          <w:szCs w:val="24"/>
        </w:rPr>
        <w:t xml:space="preserve">Dadańska Katarzyna - Radca prawny w Szczecinie dr US - </w:t>
      </w:r>
      <w:r w:rsidRPr="0085319B">
        <w:rPr>
          <w:rFonts w:ascii="Times New Roman" w:hAnsi="Times New Roman"/>
          <w:bCs/>
          <w:sz w:val="24"/>
          <w:szCs w:val="24"/>
        </w:rPr>
        <w:t xml:space="preserve">prawo cywilne, w szczególności. prawo rzeczowe, wspólnoty gruntowe, podziały nieruchomości, prawo administracyjne </w:t>
      </w:r>
    </w:p>
    <w:p w:rsidR="002E37F1" w:rsidRPr="0085319B" w:rsidRDefault="002E37F1" w:rsidP="002E37F1">
      <w:pPr>
        <w:pStyle w:val="Akapitzlist"/>
        <w:numPr>
          <w:ilvl w:val="0"/>
          <w:numId w:val="7"/>
        </w:numPr>
        <w:jc w:val="both"/>
        <w:rPr>
          <w:rFonts w:ascii="Times New Roman" w:hAnsi="Times New Roman"/>
          <w:b/>
          <w:sz w:val="24"/>
          <w:szCs w:val="24"/>
          <w:u w:val="single"/>
        </w:rPr>
      </w:pPr>
      <w:r w:rsidRPr="0085319B">
        <w:rPr>
          <w:rFonts w:ascii="Times New Roman" w:hAnsi="Times New Roman"/>
          <w:b/>
          <w:bCs/>
          <w:sz w:val="24"/>
          <w:szCs w:val="24"/>
        </w:rPr>
        <w:t xml:space="preserve">Daleszyński Jacek - Notariusz z siedzibą w Szczecinie - </w:t>
      </w:r>
      <w:r w:rsidRPr="0085319B">
        <w:rPr>
          <w:rFonts w:ascii="Times New Roman" w:hAnsi="Times New Roman"/>
          <w:bCs/>
          <w:sz w:val="24"/>
          <w:szCs w:val="24"/>
        </w:rPr>
        <w:t>prawo o zapobieganiu praniu pieniędzy,</w:t>
      </w:r>
    </w:p>
    <w:p w:rsidR="00CC4E13" w:rsidRPr="0085319B" w:rsidRDefault="00CC4E13" w:rsidP="00CC4E13">
      <w:pPr>
        <w:pStyle w:val="Akapitzlist"/>
        <w:numPr>
          <w:ilvl w:val="0"/>
          <w:numId w:val="7"/>
        </w:numPr>
        <w:jc w:val="both"/>
        <w:rPr>
          <w:rFonts w:ascii="Times New Roman" w:hAnsi="Times New Roman"/>
          <w:b/>
          <w:sz w:val="24"/>
          <w:szCs w:val="24"/>
          <w:u w:val="single"/>
        </w:rPr>
      </w:pPr>
      <w:r w:rsidRPr="0085319B">
        <w:rPr>
          <w:rFonts w:ascii="Times New Roman" w:hAnsi="Times New Roman"/>
          <w:b/>
          <w:sz w:val="24"/>
          <w:szCs w:val="24"/>
        </w:rPr>
        <w:t>Dominiak Joanna Notariusz</w:t>
      </w:r>
      <w:r w:rsidRPr="0085319B">
        <w:rPr>
          <w:rFonts w:ascii="Times New Roman" w:hAnsi="Times New Roman"/>
          <w:b/>
          <w:bCs/>
          <w:sz w:val="24"/>
          <w:szCs w:val="24"/>
        </w:rPr>
        <w:t xml:space="preserve"> z siedzibą w Szczecinie – </w:t>
      </w:r>
      <w:r w:rsidRPr="0085319B">
        <w:rPr>
          <w:rFonts w:ascii="Times New Roman" w:hAnsi="Times New Roman"/>
          <w:bCs/>
          <w:sz w:val="24"/>
          <w:szCs w:val="24"/>
        </w:rPr>
        <w:t>prawo o notariacie, prawo cywilne</w:t>
      </w:r>
      <w:r w:rsidRPr="0085319B">
        <w:rPr>
          <w:rFonts w:ascii="Times New Roman" w:hAnsi="Times New Roman"/>
          <w:b/>
          <w:sz w:val="24"/>
          <w:szCs w:val="24"/>
        </w:rPr>
        <w:t xml:space="preserve">, </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bCs/>
          <w:sz w:val="24"/>
          <w:szCs w:val="24"/>
        </w:rPr>
        <w:t xml:space="preserve">Dullek Waldemar - Notariusz z siedzibą w Koszalinie - </w:t>
      </w:r>
      <w:r w:rsidRPr="0085319B">
        <w:rPr>
          <w:rFonts w:ascii="Times New Roman" w:hAnsi="Times New Roman"/>
          <w:bCs/>
          <w:sz w:val="24"/>
          <w:szCs w:val="24"/>
        </w:rPr>
        <w:t>prawo o notariacie, w tym historia notariatu, biurowość, etyka</w:t>
      </w:r>
      <w:r w:rsidRPr="0085319B">
        <w:rPr>
          <w:rFonts w:ascii="Times New Roman" w:hAnsi="Times New Roman"/>
          <w:b/>
          <w:bCs/>
          <w:sz w:val="24"/>
          <w:szCs w:val="24"/>
        </w:rPr>
        <w:t>,</w:t>
      </w:r>
    </w:p>
    <w:p w:rsidR="00993DE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sz w:val="24"/>
          <w:szCs w:val="24"/>
        </w:rPr>
        <w:t xml:space="preserve"> </w:t>
      </w:r>
      <w:r w:rsidR="00D36E8E" w:rsidRPr="0085319B">
        <w:rPr>
          <w:rFonts w:ascii="Times New Roman" w:hAnsi="Times New Roman"/>
          <w:b/>
          <w:sz w:val="24"/>
          <w:szCs w:val="24"/>
        </w:rPr>
        <w:t xml:space="preserve">Ernest </w:t>
      </w:r>
      <w:r w:rsidR="00993DE1" w:rsidRPr="0085319B">
        <w:rPr>
          <w:rFonts w:ascii="Times New Roman" w:hAnsi="Times New Roman"/>
          <w:b/>
          <w:sz w:val="24"/>
          <w:szCs w:val="24"/>
        </w:rPr>
        <w:t xml:space="preserve">Marzenna - SSO w Szczecinie – </w:t>
      </w:r>
      <w:r w:rsidR="00993DE1" w:rsidRPr="0085319B">
        <w:rPr>
          <w:rFonts w:ascii="Times New Roman" w:hAnsi="Times New Roman"/>
          <w:sz w:val="24"/>
          <w:szCs w:val="24"/>
        </w:rPr>
        <w:t>postępowanie cywilne,</w:t>
      </w:r>
    </w:p>
    <w:p w:rsidR="00173F6B" w:rsidRPr="0085319B" w:rsidRDefault="00173F6B" w:rsidP="00173F6B">
      <w:pPr>
        <w:pStyle w:val="Akapitzlist"/>
        <w:numPr>
          <w:ilvl w:val="0"/>
          <w:numId w:val="7"/>
        </w:numPr>
        <w:jc w:val="both"/>
        <w:rPr>
          <w:rFonts w:ascii="Times New Roman" w:hAnsi="Times New Roman"/>
          <w:sz w:val="24"/>
          <w:szCs w:val="24"/>
        </w:rPr>
      </w:pPr>
      <w:r w:rsidRPr="0085319B">
        <w:rPr>
          <w:rStyle w:val="contact-name"/>
          <w:rFonts w:ascii="Times New Roman" w:hAnsi="Times New Roman"/>
          <w:b/>
          <w:sz w:val="24"/>
          <w:szCs w:val="24"/>
        </w:rPr>
        <w:t>Flaga</w:t>
      </w:r>
      <w:r w:rsidR="005B6333">
        <w:rPr>
          <w:rStyle w:val="contact-name"/>
          <w:rFonts w:ascii="Times New Roman" w:hAnsi="Times New Roman"/>
          <w:b/>
          <w:sz w:val="24"/>
          <w:szCs w:val="24"/>
        </w:rPr>
        <w:t xml:space="preserve"> </w:t>
      </w:r>
      <w:r w:rsidRPr="0085319B">
        <w:rPr>
          <w:rStyle w:val="contact-name"/>
          <w:rFonts w:ascii="Times New Roman" w:hAnsi="Times New Roman"/>
          <w:b/>
          <w:sz w:val="24"/>
          <w:szCs w:val="24"/>
        </w:rPr>
        <w:t>-</w:t>
      </w:r>
      <w:r w:rsidR="005B6333">
        <w:rPr>
          <w:rStyle w:val="contact-name"/>
          <w:rFonts w:ascii="Times New Roman" w:hAnsi="Times New Roman"/>
          <w:b/>
          <w:sz w:val="24"/>
          <w:szCs w:val="24"/>
        </w:rPr>
        <w:t xml:space="preserve"> </w:t>
      </w:r>
      <w:r w:rsidRPr="0085319B">
        <w:rPr>
          <w:rStyle w:val="contact-name"/>
          <w:rFonts w:ascii="Times New Roman" w:hAnsi="Times New Roman"/>
          <w:b/>
          <w:sz w:val="24"/>
          <w:szCs w:val="24"/>
        </w:rPr>
        <w:t xml:space="preserve">Gieruszyńska </w:t>
      </w:r>
      <w:r w:rsidR="00D36E8E" w:rsidRPr="0085319B">
        <w:rPr>
          <w:rStyle w:val="contact-name"/>
          <w:rFonts w:ascii="Times New Roman" w:hAnsi="Times New Roman"/>
          <w:b/>
          <w:sz w:val="24"/>
          <w:szCs w:val="24"/>
        </w:rPr>
        <w:t xml:space="preserve">Kinga </w:t>
      </w:r>
      <w:r w:rsidRPr="0085319B">
        <w:rPr>
          <w:rStyle w:val="contact-name"/>
          <w:rFonts w:ascii="Times New Roman" w:hAnsi="Times New Roman"/>
          <w:b/>
          <w:sz w:val="24"/>
          <w:szCs w:val="24"/>
        </w:rPr>
        <w:t xml:space="preserve">prof. dr hab. - wykładowca US - </w:t>
      </w:r>
      <w:r w:rsidRPr="0085319B">
        <w:rPr>
          <w:rFonts w:ascii="Times New Roman" w:eastAsia="Times New Roman" w:hAnsi="Times New Roman"/>
          <w:sz w:val="24"/>
          <w:szCs w:val="24"/>
          <w:lang w:eastAsia="pl-PL"/>
        </w:rPr>
        <w:t>prawo gospodarcze, prawo cywilne, postępowanie cywilne</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bCs/>
          <w:sz w:val="24"/>
          <w:szCs w:val="24"/>
        </w:rPr>
        <w:t xml:space="preserve">Górska Beata </w:t>
      </w:r>
      <w:r w:rsidR="00A10E56">
        <w:rPr>
          <w:rFonts w:ascii="Times New Roman" w:hAnsi="Times New Roman"/>
          <w:b/>
          <w:bCs/>
          <w:sz w:val="24"/>
          <w:szCs w:val="24"/>
        </w:rPr>
        <w:t>–</w:t>
      </w:r>
      <w:r w:rsidRPr="0085319B">
        <w:rPr>
          <w:rFonts w:ascii="Times New Roman" w:hAnsi="Times New Roman"/>
          <w:b/>
          <w:bCs/>
          <w:sz w:val="24"/>
          <w:szCs w:val="24"/>
        </w:rPr>
        <w:t xml:space="preserve"> </w:t>
      </w:r>
      <w:r w:rsidR="00EE62D8" w:rsidRPr="0085319B">
        <w:rPr>
          <w:rFonts w:ascii="Times New Roman" w:hAnsi="Times New Roman"/>
          <w:b/>
          <w:bCs/>
          <w:sz w:val="24"/>
          <w:szCs w:val="24"/>
        </w:rPr>
        <w:t>Wiceprezes</w:t>
      </w:r>
      <w:r w:rsidR="00EE62D8" w:rsidRPr="0085319B">
        <w:rPr>
          <w:rFonts w:ascii="Times New Roman" w:hAnsi="Times New Roman"/>
          <w:b/>
          <w:sz w:val="24"/>
          <w:szCs w:val="24"/>
        </w:rPr>
        <w:t xml:space="preserve"> </w:t>
      </w:r>
      <w:r w:rsidR="00EE62D8">
        <w:rPr>
          <w:rFonts w:ascii="Times New Roman" w:hAnsi="Times New Roman"/>
          <w:b/>
          <w:sz w:val="24"/>
          <w:szCs w:val="24"/>
        </w:rPr>
        <w:t xml:space="preserve">Sądu Apelacyjnego, </w:t>
      </w:r>
      <w:r w:rsidRPr="0085319B">
        <w:rPr>
          <w:rFonts w:ascii="Times New Roman" w:hAnsi="Times New Roman"/>
          <w:b/>
          <w:sz w:val="24"/>
          <w:szCs w:val="24"/>
        </w:rPr>
        <w:t>Sędzia Wydział</w:t>
      </w:r>
      <w:r w:rsidR="00067074">
        <w:rPr>
          <w:rFonts w:ascii="Times New Roman" w:hAnsi="Times New Roman"/>
          <w:b/>
          <w:sz w:val="24"/>
          <w:szCs w:val="24"/>
        </w:rPr>
        <w:t>u</w:t>
      </w:r>
      <w:r w:rsidRPr="0085319B">
        <w:rPr>
          <w:rFonts w:ascii="Times New Roman" w:hAnsi="Times New Roman"/>
          <w:b/>
          <w:sz w:val="24"/>
          <w:szCs w:val="24"/>
        </w:rPr>
        <w:t xml:space="preserve"> Pracy i Ubezpieczeń Społecznych</w:t>
      </w:r>
      <w:r w:rsidRPr="0085319B">
        <w:rPr>
          <w:rFonts w:ascii="Times New Roman" w:hAnsi="Times New Roman"/>
          <w:b/>
          <w:bCs/>
          <w:sz w:val="24"/>
          <w:szCs w:val="24"/>
        </w:rPr>
        <w:t xml:space="preserve"> w Szczecinie - </w:t>
      </w:r>
      <w:r w:rsidRPr="0085319B">
        <w:rPr>
          <w:rFonts w:ascii="Times New Roman" w:hAnsi="Times New Roman"/>
          <w:bCs/>
          <w:sz w:val="24"/>
          <w:szCs w:val="24"/>
        </w:rPr>
        <w:t>Prawo pracy i ubezpieczeń społecznych, prawo pracy i ubezpieczeń społecznych w praktyce i pokrewne,</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bCs/>
          <w:sz w:val="24"/>
          <w:szCs w:val="24"/>
        </w:rPr>
        <w:t xml:space="preserve">Górski Krzysztof - </w:t>
      </w:r>
      <w:r w:rsidRPr="0085319B">
        <w:rPr>
          <w:rFonts w:ascii="Times New Roman" w:hAnsi="Times New Roman"/>
          <w:b/>
          <w:sz w:val="24"/>
          <w:szCs w:val="24"/>
        </w:rPr>
        <w:t>Sędzia Sądu Okręgowego Wydział</w:t>
      </w:r>
      <w:r w:rsidRPr="0085319B">
        <w:rPr>
          <w:rFonts w:ascii="Times New Roman" w:hAnsi="Times New Roman"/>
          <w:b/>
          <w:bCs/>
          <w:sz w:val="24"/>
          <w:szCs w:val="24"/>
        </w:rPr>
        <w:t xml:space="preserve"> Gospodarczy w Szczecinie                           - </w:t>
      </w:r>
      <w:r w:rsidRPr="0085319B">
        <w:rPr>
          <w:rFonts w:ascii="Times New Roman" w:hAnsi="Times New Roman"/>
          <w:bCs/>
          <w:sz w:val="24"/>
          <w:szCs w:val="24"/>
        </w:rPr>
        <w:t>prawo gospodarcze, w szczególności  spółka  akcyjna, pozostałe spółki,</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sz w:val="24"/>
          <w:szCs w:val="24"/>
        </w:rPr>
        <w:t>Idziorek</w:t>
      </w:r>
      <w:r w:rsidRPr="0085319B">
        <w:rPr>
          <w:rFonts w:ascii="Times New Roman" w:hAnsi="Times New Roman"/>
          <w:sz w:val="24"/>
          <w:szCs w:val="24"/>
        </w:rPr>
        <w:t xml:space="preserve"> </w:t>
      </w:r>
      <w:r w:rsidR="00D36E8E" w:rsidRPr="0085319B">
        <w:rPr>
          <w:rFonts w:ascii="Times New Roman" w:hAnsi="Times New Roman"/>
          <w:b/>
          <w:sz w:val="24"/>
          <w:szCs w:val="24"/>
        </w:rPr>
        <w:t>Jakub</w:t>
      </w:r>
      <w:r w:rsidR="00D36E8E" w:rsidRPr="0085319B">
        <w:rPr>
          <w:rFonts w:ascii="Times New Roman" w:hAnsi="Times New Roman"/>
          <w:sz w:val="24"/>
          <w:szCs w:val="24"/>
        </w:rPr>
        <w:t xml:space="preserve"> </w:t>
      </w:r>
      <w:r w:rsidRPr="0085319B">
        <w:rPr>
          <w:rFonts w:ascii="Times New Roman" w:hAnsi="Times New Roman"/>
          <w:sz w:val="24"/>
          <w:szCs w:val="24"/>
        </w:rPr>
        <w:t xml:space="preserve">- </w:t>
      </w:r>
      <w:r w:rsidRPr="0085319B">
        <w:rPr>
          <w:rFonts w:ascii="Times New Roman" w:hAnsi="Times New Roman"/>
          <w:b/>
          <w:sz w:val="24"/>
          <w:szCs w:val="24"/>
        </w:rPr>
        <w:t xml:space="preserve">Sędzia Sądu Rejonowego </w:t>
      </w:r>
      <w:r w:rsidRPr="0085319B">
        <w:rPr>
          <w:rFonts w:ascii="Times New Roman" w:hAnsi="Times New Roman"/>
          <w:b/>
          <w:bCs/>
          <w:sz w:val="24"/>
          <w:szCs w:val="24"/>
        </w:rPr>
        <w:t xml:space="preserve">w Szczecinie </w:t>
      </w:r>
      <w:r w:rsidRPr="0085319B">
        <w:rPr>
          <w:rFonts w:ascii="Times New Roman" w:hAnsi="Times New Roman"/>
          <w:sz w:val="24"/>
          <w:szCs w:val="24"/>
        </w:rPr>
        <w:t>- prawo cywilne, w tym zarząd przy współwłasności, roszczenia uzupełniające</w:t>
      </w:r>
      <w:r w:rsidR="00993DE1" w:rsidRPr="0085319B">
        <w:rPr>
          <w:rFonts w:ascii="Times New Roman" w:hAnsi="Times New Roman"/>
          <w:sz w:val="24"/>
          <w:szCs w:val="24"/>
        </w:rPr>
        <w:t xml:space="preserve">, </w:t>
      </w:r>
      <w:r w:rsidR="00993DE1" w:rsidRPr="0085319B">
        <w:rPr>
          <w:rFonts w:ascii="Times New Roman" w:hAnsi="Times New Roman"/>
          <w:bCs/>
          <w:sz w:val="24"/>
          <w:szCs w:val="24"/>
        </w:rPr>
        <w:t>prawo ustroju sądów powszechnych, samorządy</w:t>
      </w:r>
      <w:r w:rsidRPr="0085319B">
        <w:rPr>
          <w:rFonts w:ascii="Times New Roman" w:hAnsi="Times New Roman"/>
          <w:sz w:val="24"/>
          <w:szCs w:val="24"/>
        </w:rPr>
        <w:t xml:space="preserve">. </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sz w:val="24"/>
          <w:szCs w:val="24"/>
        </w:rPr>
        <w:t xml:space="preserve">Józefczyk Ada - Notariusz z siedzibą w Chojnie - </w:t>
      </w:r>
      <w:r w:rsidRPr="0085319B">
        <w:rPr>
          <w:rFonts w:ascii="Times New Roman" w:hAnsi="Times New Roman"/>
          <w:sz w:val="24"/>
          <w:szCs w:val="24"/>
        </w:rPr>
        <w:t>prawo rolne,</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sz w:val="24"/>
          <w:szCs w:val="24"/>
        </w:rPr>
        <w:t xml:space="preserve">Kaduk Katarzyna </w:t>
      </w:r>
      <w:r w:rsidR="00B70D09" w:rsidRPr="0085319B">
        <w:rPr>
          <w:rFonts w:ascii="Times New Roman" w:hAnsi="Times New Roman"/>
          <w:b/>
          <w:sz w:val="24"/>
          <w:szCs w:val="24"/>
        </w:rPr>
        <w:t>–</w:t>
      </w:r>
      <w:r w:rsidRPr="0085319B">
        <w:rPr>
          <w:rFonts w:ascii="Times New Roman" w:hAnsi="Times New Roman"/>
          <w:b/>
          <w:sz w:val="24"/>
          <w:szCs w:val="24"/>
        </w:rPr>
        <w:t xml:space="preserve"> </w:t>
      </w:r>
      <w:r w:rsidR="00B70D09" w:rsidRPr="0085319B">
        <w:rPr>
          <w:rFonts w:ascii="Times New Roman" w:hAnsi="Times New Roman"/>
          <w:b/>
          <w:sz w:val="24"/>
          <w:szCs w:val="24"/>
        </w:rPr>
        <w:t>zastępca notarialny</w:t>
      </w:r>
      <w:r w:rsidR="00B70D09" w:rsidRPr="0085319B">
        <w:rPr>
          <w:rFonts w:ascii="Times New Roman" w:hAnsi="Times New Roman"/>
          <w:sz w:val="24"/>
          <w:szCs w:val="24"/>
        </w:rPr>
        <w:t xml:space="preserve"> </w:t>
      </w:r>
      <w:r w:rsidRPr="0085319B">
        <w:rPr>
          <w:rFonts w:ascii="Times New Roman" w:hAnsi="Times New Roman"/>
          <w:b/>
          <w:sz w:val="24"/>
          <w:szCs w:val="24"/>
        </w:rPr>
        <w:t>-</w:t>
      </w:r>
      <w:r w:rsidRPr="0085319B">
        <w:rPr>
          <w:rFonts w:ascii="Times New Roman" w:hAnsi="Times New Roman"/>
          <w:sz w:val="24"/>
          <w:szCs w:val="24"/>
        </w:rPr>
        <w:t xml:space="preserve"> prawo cywilne, prawo gospodarcze, w tym spółki cywilne,</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Karkota - Żukowska Anna - Notariusz z siedzibą </w:t>
      </w:r>
      <w:r w:rsidRPr="0085319B">
        <w:rPr>
          <w:rFonts w:ascii="Times New Roman" w:hAnsi="Times New Roman"/>
          <w:b/>
          <w:bCs/>
          <w:sz w:val="24"/>
          <w:szCs w:val="24"/>
        </w:rPr>
        <w:t xml:space="preserve">w Szczecinie </w:t>
      </w:r>
      <w:r w:rsidRPr="0085319B">
        <w:rPr>
          <w:rFonts w:ascii="Times New Roman" w:hAnsi="Times New Roman"/>
          <w:b/>
          <w:sz w:val="24"/>
          <w:szCs w:val="24"/>
        </w:rPr>
        <w:t xml:space="preserve">- </w:t>
      </w:r>
      <w:r w:rsidRPr="0085319B">
        <w:rPr>
          <w:rFonts w:ascii="Times New Roman" w:hAnsi="Times New Roman"/>
          <w:sz w:val="24"/>
          <w:szCs w:val="24"/>
        </w:rPr>
        <w:t>prawo cywilne, prawo o notariacie, ustawa o ochronie danych osobowych, Zamówienia publiczne, postępowanie administracyjne, prawo administracyjne, zamówienia publiczne, ochrona danych osobowych,</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Kledzik Przemysław – dr, wykładowca Uniwersytetu Szczecińskiego - </w:t>
      </w:r>
      <w:r w:rsidRPr="0085319B">
        <w:rPr>
          <w:rFonts w:ascii="Times New Roman" w:hAnsi="Times New Roman"/>
          <w:sz w:val="24"/>
          <w:szCs w:val="24"/>
        </w:rPr>
        <w:t>prawo administracyjne, postępowanie administracyjne,</w:t>
      </w:r>
    </w:p>
    <w:p w:rsidR="00BA7643" w:rsidRPr="0085319B" w:rsidRDefault="00BA7643" w:rsidP="005B6333">
      <w:pPr>
        <w:pStyle w:val="Akapitzlist"/>
        <w:numPr>
          <w:ilvl w:val="0"/>
          <w:numId w:val="7"/>
        </w:numPr>
        <w:jc w:val="both"/>
        <w:rPr>
          <w:rFonts w:ascii="Times New Roman" w:eastAsiaTheme="minorHAnsi" w:hAnsi="Times New Roman"/>
          <w:sz w:val="24"/>
          <w:szCs w:val="24"/>
        </w:rPr>
      </w:pPr>
      <w:r w:rsidRPr="0085319B">
        <w:rPr>
          <w:rStyle w:val="Pogrubienie"/>
          <w:rFonts w:ascii="Times New Roman" w:hAnsi="Times New Roman"/>
          <w:iCs/>
          <w:sz w:val="24"/>
          <w:szCs w:val="24"/>
        </w:rPr>
        <w:t>Korzyniewska</w:t>
      </w:r>
      <w:r w:rsidR="005B6333">
        <w:rPr>
          <w:rStyle w:val="Pogrubienie"/>
          <w:rFonts w:ascii="Times New Roman" w:hAnsi="Times New Roman"/>
          <w:iCs/>
          <w:sz w:val="24"/>
          <w:szCs w:val="24"/>
        </w:rPr>
        <w:t xml:space="preserve"> </w:t>
      </w:r>
      <w:r w:rsidRPr="0085319B">
        <w:rPr>
          <w:rStyle w:val="Pogrubienie"/>
          <w:rFonts w:ascii="Times New Roman" w:hAnsi="Times New Roman"/>
          <w:iCs/>
          <w:sz w:val="24"/>
          <w:szCs w:val="24"/>
        </w:rPr>
        <w:t>-</w:t>
      </w:r>
      <w:r w:rsidR="005B6333">
        <w:rPr>
          <w:rStyle w:val="Pogrubienie"/>
          <w:rFonts w:ascii="Times New Roman" w:hAnsi="Times New Roman"/>
          <w:iCs/>
          <w:sz w:val="24"/>
          <w:szCs w:val="24"/>
        </w:rPr>
        <w:t xml:space="preserve"> </w:t>
      </w:r>
      <w:r w:rsidRPr="0085319B">
        <w:rPr>
          <w:rStyle w:val="Pogrubienie"/>
          <w:rFonts w:ascii="Times New Roman" w:hAnsi="Times New Roman"/>
          <w:iCs/>
          <w:sz w:val="24"/>
          <w:szCs w:val="24"/>
        </w:rPr>
        <w:t>Bieńko</w:t>
      </w:r>
      <w:r w:rsidRPr="0085319B">
        <w:rPr>
          <w:rStyle w:val="Pogrubienie"/>
          <w:rFonts w:ascii="Times New Roman" w:hAnsi="Times New Roman"/>
          <w:i/>
          <w:iCs/>
          <w:sz w:val="24"/>
          <w:szCs w:val="24"/>
        </w:rPr>
        <w:t xml:space="preserve"> </w:t>
      </w:r>
      <w:r w:rsidRPr="0085319B">
        <w:rPr>
          <w:rStyle w:val="Pogrubienie"/>
          <w:rFonts w:ascii="Times New Roman" w:hAnsi="Times New Roman"/>
          <w:iCs/>
          <w:sz w:val="24"/>
          <w:szCs w:val="24"/>
        </w:rPr>
        <w:t xml:space="preserve">Katarzyna </w:t>
      </w:r>
      <w:r w:rsidRPr="0085319B">
        <w:rPr>
          <w:rStyle w:val="Pogrubienie"/>
          <w:rFonts w:ascii="Times New Roman" w:hAnsi="Times New Roman"/>
          <w:i/>
          <w:iCs/>
          <w:sz w:val="24"/>
          <w:szCs w:val="24"/>
        </w:rPr>
        <w:t xml:space="preserve">- </w:t>
      </w:r>
      <w:r w:rsidRPr="0085319B">
        <w:rPr>
          <w:rStyle w:val="Pogrubienie"/>
          <w:rFonts w:ascii="Times New Roman" w:hAnsi="Times New Roman"/>
          <w:iCs/>
          <w:sz w:val="24"/>
          <w:szCs w:val="24"/>
        </w:rPr>
        <w:t xml:space="preserve">notariusz z siedzibą w Szczecinie -  </w:t>
      </w:r>
      <w:r w:rsidRPr="0085319B">
        <w:rPr>
          <w:rFonts w:ascii="Times New Roman" w:hAnsi="Times New Roman"/>
          <w:sz w:val="24"/>
          <w:szCs w:val="24"/>
        </w:rPr>
        <w:t>prawo cywilne, postępowanie cywilne, prawo o notariacie,</w:t>
      </w:r>
    </w:p>
    <w:p w:rsidR="002E37F1" w:rsidRPr="0085319B" w:rsidRDefault="002E37F1" w:rsidP="002E37F1">
      <w:pPr>
        <w:pStyle w:val="Akapitzlist"/>
        <w:numPr>
          <w:ilvl w:val="0"/>
          <w:numId w:val="7"/>
        </w:numPr>
        <w:spacing w:before="100" w:beforeAutospacing="1" w:after="100" w:afterAutospacing="1" w:line="240" w:lineRule="auto"/>
        <w:jc w:val="both"/>
        <w:rPr>
          <w:rFonts w:ascii="Times New Roman" w:eastAsia="Times New Roman" w:hAnsi="Times New Roman"/>
          <w:b/>
          <w:sz w:val="24"/>
          <w:szCs w:val="24"/>
          <w:lang w:eastAsia="pl-PL"/>
        </w:rPr>
      </w:pPr>
      <w:r w:rsidRPr="0085319B">
        <w:rPr>
          <w:rFonts w:ascii="Times New Roman" w:eastAsia="Times New Roman" w:hAnsi="Times New Roman"/>
          <w:b/>
          <w:sz w:val="24"/>
          <w:szCs w:val="24"/>
          <w:lang w:eastAsia="pl-PL"/>
        </w:rPr>
        <w:t xml:space="preserve">Kowalski </w:t>
      </w:r>
      <w:r w:rsidR="00D36E8E" w:rsidRPr="0085319B">
        <w:rPr>
          <w:rFonts w:ascii="Times New Roman" w:eastAsia="Times New Roman" w:hAnsi="Times New Roman"/>
          <w:b/>
          <w:sz w:val="24"/>
          <w:szCs w:val="24"/>
          <w:lang w:eastAsia="pl-PL"/>
        </w:rPr>
        <w:t xml:space="preserve">Bartosz </w:t>
      </w:r>
      <w:r w:rsidRPr="0085319B">
        <w:rPr>
          <w:rFonts w:ascii="Times New Roman" w:eastAsia="Times New Roman" w:hAnsi="Times New Roman"/>
          <w:b/>
          <w:sz w:val="24"/>
          <w:szCs w:val="24"/>
          <w:lang w:eastAsia="pl-PL"/>
        </w:rPr>
        <w:t xml:space="preserve">- Ref. Sądowy w Stargardzie Wydział Cywilny – </w:t>
      </w:r>
      <w:r w:rsidRPr="0085319B">
        <w:rPr>
          <w:rFonts w:ascii="Times New Roman" w:eastAsia="Times New Roman" w:hAnsi="Times New Roman"/>
          <w:sz w:val="24"/>
          <w:szCs w:val="24"/>
          <w:lang w:eastAsia="pl-PL"/>
        </w:rPr>
        <w:t>kodeks cywilny, księgi wieczyste i hipoteka, postępowanie cywilne i postępowanie  wieczysto księgowe,</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Kuniewicz </w:t>
      </w:r>
      <w:r w:rsidRPr="0085319B">
        <w:rPr>
          <w:rFonts w:ascii="Times New Roman" w:hAnsi="Times New Roman"/>
          <w:b/>
          <w:bCs/>
          <w:sz w:val="24"/>
          <w:szCs w:val="24"/>
        </w:rPr>
        <w:t xml:space="preserve">Zbigniew - </w:t>
      </w:r>
      <w:r w:rsidRPr="0085319B">
        <w:rPr>
          <w:rStyle w:val="Pogrubienie"/>
          <w:rFonts w:ascii="Times New Roman" w:hAnsi="Times New Roman"/>
          <w:sz w:val="24"/>
          <w:szCs w:val="24"/>
        </w:rPr>
        <w:t xml:space="preserve">dr hab. prof. Dziekan Wydziału Prawa, wykładowca Uniwersytetu Szczecińskiego </w:t>
      </w:r>
      <w:r w:rsidRPr="0085319B">
        <w:rPr>
          <w:rFonts w:ascii="Times New Roman" w:hAnsi="Times New Roman"/>
          <w:bCs/>
          <w:sz w:val="24"/>
          <w:szCs w:val="24"/>
        </w:rPr>
        <w:t>–  prawo handlowe, spółki,</w:t>
      </w:r>
      <w:r w:rsidRPr="0085319B">
        <w:rPr>
          <w:rFonts w:ascii="Times New Roman" w:hAnsi="Times New Roman"/>
          <w:b/>
          <w:bCs/>
          <w:sz w:val="24"/>
          <w:szCs w:val="24"/>
        </w:rPr>
        <w:t xml:space="preserve"> </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bCs/>
          <w:sz w:val="24"/>
          <w:szCs w:val="24"/>
        </w:rPr>
        <w:t xml:space="preserve">Łazarski Jarosław - </w:t>
      </w:r>
      <w:r w:rsidRPr="0085319B">
        <w:rPr>
          <w:rFonts w:ascii="Times New Roman" w:hAnsi="Times New Roman"/>
          <w:b/>
          <w:sz w:val="24"/>
          <w:szCs w:val="24"/>
        </w:rPr>
        <w:t>Sędzia Sądu Rejonowego Wydział</w:t>
      </w:r>
      <w:r w:rsidRPr="0085319B">
        <w:rPr>
          <w:rFonts w:ascii="Times New Roman" w:hAnsi="Times New Roman"/>
          <w:b/>
          <w:bCs/>
          <w:sz w:val="24"/>
          <w:szCs w:val="24"/>
        </w:rPr>
        <w:t xml:space="preserve"> Gospodarczy w Szczecinie - </w:t>
      </w:r>
      <w:r w:rsidRPr="0085319B">
        <w:rPr>
          <w:rFonts w:ascii="Times New Roman" w:hAnsi="Times New Roman"/>
          <w:bCs/>
          <w:sz w:val="24"/>
          <w:szCs w:val="24"/>
        </w:rPr>
        <w:t>prawo gospodarcze, w tym</w:t>
      </w:r>
      <w:r w:rsidRPr="0085319B">
        <w:rPr>
          <w:rFonts w:ascii="Times New Roman" w:hAnsi="Times New Roman"/>
          <w:b/>
          <w:bCs/>
          <w:sz w:val="24"/>
          <w:szCs w:val="24"/>
        </w:rPr>
        <w:t xml:space="preserve"> </w:t>
      </w:r>
      <w:r w:rsidRPr="0085319B">
        <w:rPr>
          <w:rFonts w:ascii="Times New Roman" w:hAnsi="Times New Roman"/>
          <w:bCs/>
          <w:sz w:val="24"/>
          <w:szCs w:val="24"/>
        </w:rPr>
        <w:t>prawo upadłościowe i naprawcze,</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bCs/>
          <w:sz w:val="24"/>
          <w:szCs w:val="24"/>
        </w:rPr>
        <w:t xml:space="preserve">Malinowska - Woźniak Katarzyna - </w:t>
      </w:r>
      <w:r w:rsidR="00266D98" w:rsidRPr="0085319B">
        <w:rPr>
          <w:rFonts w:ascii="Times New Roman" w:hAnsi="Times New Roman"/>
          <w:b/>
          <w:bCs/>
          <w:sz w:val="24"/>
          <w:szCs w:val="24"/>
        </w:rPr>
        <w:t>dr</w:t>
      </w:r>
      <w:r w:rsidRPr="0085319B">
        <w:rPr>
          <w:rFonts w:ascii="Times New Roman" w:hAnsi="Times New Roman"/>
          <w:b/>
          <w:bCs/>
          <w:sz w:val="24"/>
          <w:szCs w:val="24"/>
        </w:rPr>
        <w:t xml:space="preserve"> prawa - </w:t>
      </w:r>
      <w:r w:rsidRPr="0085319B">
        <w:rPr>
          <w:rFonts w:ascii="Times New Roman" w:hAnsi="Times New Roman"/>
          <w:bCs/>
          <w:sz w:val="24"/>
          <w:szCs w:val="24"/>
        </w:rPr>
        <w:t xml:space="preserve">prawo handlowe , </w:t>
      </w:r>
    </w:p>
    <w:p w:rsidR="00CC4E13" w:rsidRPr="0085319B" w:rsidRDefault="00CC4E13" w:rsidP="00CC4E13">
      <w:pPr>
        <w:pStyle w:val="Akapitzlist"/>
        <w:numPr>
          <w:ilvl w:val="0"/>
          <w:numId w:val="7"/>
        </w:numPr>
        <w:jc w:val="both"/>
        <w:rPr>
          <w:rFonts w:ascii="Times New Roman" w:hAnsi="Times New Roman"/>
          <w:sz w:val="24"/>
          <w:szCs w:val="24"/>
        </w:rPr>
      </w:pPr>
      <w:r w:rsidRPr="0085319B">
        <w:rPr>
          <w:rFonts w:ascii="Times New Roman" w:hAnsi="Times New Roman"/>
          <w:b/>
          <w:sz w:val="24"/>
          <w:szCs w:val="24"/>
        </w:rPr>
        <w:t>Manikowska Monika -</w:t>
      </w:r>
      <w:r w:rsidRPr="0085319B">
        <w:rPr>
          <w:rFonts w:ascii="Times New Roman" w:hAnsi="Times New Roman"/>
          <w:sz w:val="24"/>
          <w:szCs w:val="24"/>
        </w:rPr>
        <w:t xml:space="preserve"> </w:t>
      </w:r>
      <w:r w:rsidR="005500A3">
        <w:rPr>
          <w:rFonts w:ascii="Times New Roman" w:hAnsi="Times New Roman"/>
          <w:b/>
          <w:sz w:val="24"/>
          <w:szCs w:val="24"/>
        </w:rPr>
        <w:t>n</w:t>
      </w:r>
      <w:r w:rsidRPr="0085319B">
        <w:rPr>
          <w:rFonts w:ascii="Times New Roman" w:hAnsi="Times New Roman"/>
          <w:b/>
          <w:sz w:val="24"/>
          <w:szCs w:val="24"/>
        </w:rPr>
        <w:t xml:space="preserve">otariusz z siedzibą </w:t>
      </w:r>
      <w:r w:rsidRPr="0085319B">
        <w:rPr>
          <w:rFonts w:ascii="Times New Roman" w:hAnsi="Times New Roman"/>
          <w:b/>
          <w:bCs/>
          <w:sz w:val="24"/>
          <w:szCs w:val="24"/>
        </w:rPr>
        <w:t xml:space="preserve">w Szczecinie </w:t>
      </w:r>
      <w:r w:rsidR="00BA7643" w:rsidRPr="0085319B">
        <w:rPr>
          <w:rFonts w:ascii="Times New Roman" w:hAnsi="Times New Roman"/>
          <w:b/>
          <w:sz w:val="24"/>
          <w:szCs w:val="24"/>
        </w:rPr>
        <w:t>–</w:t>
      </w:r>
      <w:r w:rsidRPr="0085319B">
        <w:rPr>
          <w:rFonts w:ascii="Times New Roman" w:hAnsi="Times New Roman"/>
          <w:b/>
          <w:sz w:val="24"/>
          <w:szCs w:val="24"/>
        </w:rPr>
        <w:t xml:space="preserve"> </w:t>
      </w:r>
      <w:bookmarkStart w:id="0" w:name="_Hlk495398732"/>
      <w:r w:rsidR="00BA7643" w:rsidRPr="0085319B">
        <w:rPr>
          <w:rFonts w:ascii="Times New Roman" w:hAnsi="Times New Roman"/>
          <w:b/>
          <w:sz w:val="24"/>
          <w:szCs w:val="24"/>
        </w:rPr>
        <w:t xml:space="preserve">m.in. </w:t>
      </w:r>
      <w:r w:rsidRPr="0085319B">
        <w:rPr>
          <w:rFonts w:ascii="Times New Roman" w:hAnsi="Times New Roman"/>
          <w:sz w:val="24"/>
          <w:szCs w:val="24"/>
        </w:rPr>
        <w:t xml:space="preserve">prawo cywilne, postępowanie cywilne, prawo o notariacie, </w:t>
      </w:r>
    </w:p>
    <w:bookmarkEnd w:id="0"/>
    <w:p w:rsidR="00E84A3B" w:rsidRPr="0085319B" w:rsidRDefault="00BA7643" w:rsidP="00BA7643">
      <w:pPr>
        <w:pStyle w:val="Akapitzlist"/>
        <w:numPr>
          <w:ilvl w:val="0"/>
          <w:numId w:val="7"/>
        </w:numPr>
        <w:jc w:val="both"/>
        <w:rPr>
          <w:rFonts w:ascii="Times New Roman" w:hAnsi="Times New Roman"/>
          <w:sz w:val="24"/>
          <w:szCs w:val="24"/>
        </w:rPr>
      </w:pPr>
      <w:r w:rsidRPr="0085319B">
        <w:rPr>
          <w:rStyle w:val="Pogrubienie"/>
          <w:rFonts w:ascii="Times New Roman" w:hAnsi="Times New Roman"/>
          <w:iCs/>
          <w:sz w:val="24"/>
          <w:szCs w:val="24"/>
        </w:rPr>
        <w:t xml:space="preserve">Marecik </w:t>
      </w:r>
      <w:r w:rsidR="00E84A3B" w:rsidRPr="0085319B">
        <w:rPr>
          <w:rStyle w:val="Pogrubienie"/>
          <w:rFonts w:ascii="Times New Roman" w:hAnsi="Times New Roman"/>
          <w:iCs/>
          <w:sz w:val="24"/>
          <w:szCs w:val="24"/>
        </w:rPr>
        <w:t xml:space="preserve">Magdalena </w:t>
      </w:r>
      <w:r w:rsidRPr="0085319B">
        <w:rPr>
          <w:rStyle w:val="Pogrubienie"/>
          <w:rFonts w:ascii="Times New Roman" w:hAnsi="Times New Roman"/>
          <w:iCs/>
          <w:sz w:val="24"/>
          <w:szCs w:val="24"/>
        </w:rPr>
        <w:t xml:space="preserve">– </w:t>
      </w:r>
      <w:bookmarkStart w:id="1" w:name="_Hlk495398770"/>
      <w:r w:rsidRPr="0085319B">
        <w:rPr>
          <w:rStyle w:val="Pogrubienie"/>
          <w:rFonts w:ascii="Times New Roman" w:hAnsi="Times New Roman"/>
          <w:iCs/>
          <w:sz w:val="24"/>
          <w:szCs w:val="24"/>
        </w:rPr>
        <w:t xml:space="preserve">notariusz z siedzibą w Szczecinie -m.in.  </w:t>
      </w:r>
      <w:r w:rsidRPr="0085319B">
        <w:rPr>
          <w:rFonts w:ascii="Times New Roman" w:hAnsi="Times New Roman"/>
          <w:sz w:val="24"/>
          <w:szCs w:val="24"/>
        </w:rPr>
        <w:t xml:space="preserve">prawo cywilne, postępowanie cywilne, prawo o notariacie, </w:t>
      </w:r>
      <w:bookmarkEnd w:id="1"/>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bCs/>
          <w:sz w:val="24"/>
          <w:szCs w:val="24"/>
        </w:rPr>
        <w:t>Margońs</w:t>
      </w:r>
      <w:r w:rsidR="005500A3">
        <w:rPr>
          <w:rFonts w:ascii="Times New Roman" w:hAnsi="Times New Roman"/>
          <w:b/>
          <w:bCs/>
          <w:sz w:val="24"/>
          <w:szCs w:val="24"/>
        </w:rPr>
        <w:t>ki Marcin - zastępca notarialny</w:t>
      </w:r>
      <w:r w:rsidRPr="0085319B">
        <w:rPr>
          <w:rFonts w:ascii="Times New Roman" w:hAnsi="Times New Roman"/>
          <w:b/>
          <w:bCs/>
          <w:sz w:val="24"/>
          <w:szCs w:val="24"/>
        </w:rPr>
        <w:t xml:space="preserve">, dr - </w:t>
      </w:r>
      <w:r w:rsidRPr="0085319B">
        <w:rPr>
          <w:rFonts w:ascii="Times New Roman" w:hAnsi="Times New Roman"/>
          <w:bCs/>
          <w:sz w:val="24"/>
          <w:szCs w:val="24"/>
        </w:rPr>
        <w:t>prawo cywilne w tym spadki, testament, pr. międzynarodowe prywatne,</w:t>
      </w:r>
    </w:p>
    <w:p w:rsidR="00BA7643" w:rsidRPr="0085319B" w:rsidRDefault="002E37F1" w:rsidP="00BA7643">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Marski Jerzy - Emerytowany Notariusz - </w:t>
      </w:r>
      <w:r w:rsidRPr="0085319B">
        <w:rPr>
          <w:rFonts w:ascii="Times New Roman" w:hAnsi="Times New Roman"/>
          <w:sz w:val="24"/>
          <w:szCs w:val="24"/>
        </w:rPr>
        <w:t>etyka, prawo sp</w:t>
      </w:r>
      <w:r w:rsidR="00BA7643" w:rsidRPr="0085319B">
        <w:rPr>
          <w:rFonts w:ascii="Times New Roman" w:hAnsi="Times New Roman"/>
          <w:sz w:val="24"/>
          <w:szCs w:val="24"/>
        </w:rPr>
        <w:t>ółdzielcze, prawo o notariacie,</w:t>
      </w:r>
    </w:p>
    <w:p w:rsidR="00BA7643" w:rsidRPr="0085319B" w:rsidRDefault="00BA7643" w:rsidP="00BA7643">
      <w:pPr>
        <w:pStyle w:val="Akapitzlist"/>
        <w:numPr>
          <w:ilvl w:val="0"/>
          <w:numId w:val="7"/>
        </w:numPr>
        <w:jc w:val="both"/>
        <w:rPr>
          <w:rFonts w:ascii="Times New Roman" w:hAnsi="Times New Roman"/>
          <w:sz w:val="24"/>
          <w:szCs w:val="24"/>
        </w:rPr>
      </w:pPr>
      <w:r w:rsidRPr="0085319B">
        <w:rPr>
          <w:rFonts w:ascii="Times New Roman" w:hAnsi="Times New Roman"/>
          <w:b/>
          <w:sz w:val="24"/>
          <w:szCs w:val="24"/>
        </w:rPr>
        <w:t xml:space="preserve">Masłowski  Bartosz - Notariusz z siedzibą </w:t>
      </w:r>
      <w:r w:rsidRPr="0085319B">
        <w:rPr>
          <w:rFonts w:ascii="Times New Roman" w:hAnsi="Times New Roman"/>
          <w:b/>
          <w:bCs/>
          <w:sz w:val="24"/>
          <w:szCs w:val="24"/>
        </w:rPr>
        <w:t xml:space="preserve">w Szczecinie </w:t>
      </w:r>
      <w:r w:rsidRPr="0085319B">
        <w:rPr>
          <w:rFonts w:ascii="Times New Roman" w:hAnsi="Times New Roman"/>
          <w:b/>
          <w:sz w:val="24"/>
          <w:szCs w:val="24"/>
        </w:rPr>
        <w:t xml:space="preserve">– </w:t>
      </w:r>
      <w:r w:rsidRPr="0085319B">
        <w:rPr>
          <w:rFonts w:ascii="Times New Roman" w:hAnsi="Times New Roman"/>
          <w:sz w:val="24"/>
          <w:szCs w:val="24"/>
        </w:rPr>
        <w:t>prawo cywilne, postępowanie cywilne, prawo o notariacie, księgi wieczyste i hipoteka, prawo rodzinne i opiekuńcze, prawo gospodarcze,</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bCs/>
          <w:sz w:val="24"/>
          <w:szCs w:val="24"/>
        </w:rPr>
        <w:t xml:space="preserve">Mijal Przemysław - Radca prawny w Szczecinie dr, wykładowca na Uniwersytecie Szczecińskim - </w:t>
      </w:r>
      <w:r w:rsidRPr="0085319B">
        <w:rPr>
          <w:rFonts w:ascii="Times New Roman" w:hAnsi="Times New Roman"/>
          <w:bCs/>
          <w:sz w:val="24"/>
          <w:szCs w:val="24"/>
        </w:rPr>
        <w:t>samorząd terytorialny, prawo konstytucyjne,</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sz w:val="24"/>
          <w:szCs w:val="24"/>
        </w:rPr>
        <w:t xml:space="preserve">Mikołajczuk Grzegorz - Notariusz z siedzibą </w:t>
      </w:r>
      <w:r w:rsidRPr="0085319B">
        <w:rPr>
          <w:rFonts w:ascii="Times New Roman" w:hAnsi="Times New Roman"/>
          <w:b/>
          <w:bCs/>
          <w:sz w:val="24"/>
          <w:szCs w:val="24"/>
        </w:rPr>
        <w:t xml:space="preserve">w </w:t>
      </w:r>
      <w:r w:rsidR="00EE62D8">
        <w:rPr>
          <w:rFonts w:ascii="Times New Roman" w:hAnsi="Times New Roman"/>
          <w:b/>
          <w:bCs/>
          <w:sz w:val="24"/>
          <w:szCs w:val="24"/>
        </w:rPr>
        <w:t>Gorzowie Wlkp.</w:t>
      </w:r>
      <w:r w:rsidRPr="0085319B">
        <w:rPr>
          <w:rFonts w:ascii="Times New Roman" w:hAnsi="Times New Roman"/>
          <w:b/>
          <w:bCs/>
          <w:sz w:val="24"/>
          <w:szCs w:val="24"/>
        </w:rPr>
        <w:t xml:space="preserve"> </w:t>
      </w:r>
      <w:r w:rsidRPr="0085319B">
        <w:rPr>
          <w:rFonts w:ascii="Times New Roman" w:hAnsi="Times New Roman"/>
          <w:sz w:val="24"/>
          <w:szCs w:val="24"/>
        </w:rPr>
        <w:t>- prawo cywilne, prawo o notariacie, gospodarka nieruchomościami, kościoły, prawo o notariacie, samorząd terytorialny,</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sz w:val="24"/>
          <w:szCs w:val="24"/>
        </w:rPr>
        <w:t xml:space="preserve"> </w:t>
      </w:r>
      <w:r w:rsidRPr="0085319B">
        <w:rPr>
          <w:rFonts w:ascii="Times New Roman" w:hAnsi="Times New Roman"/>
          <w:b/>
          <w:bCs/>
          <w:sz w:val="24"/>
          <w:szCs w:val="24"/>
        </w:rPr>
        <w:t>Miroszewski Leon -</w:t>
      </w:r>
      <w:r w:rsidRPr="0085319B">
        <w:rPr>
          <w:rFonts w:ascii="Times New Roman" w:hAnsi="Times New Roman"/>
          <w:b/>
          <w:sz w:val="24"/>
          <w:szCs w:val="24"/>
        </w:rPr>
        <w:t xml:space="preserve"> Sędzia Sądu Okręgowego Wydział Gospodarczy </w:t>
      </w:r>
      <w:r w:rsidRPr="0085319B">
        <w:rPr>
          <w:rFonts w:ascii="Times New Roman" w:hAnsi="Times New Roman"/>
          <w:b/>
          <w:bCs/>
          <w:sz w:val="24"/>
          <w:szCs w:val="24"/>
        </w:rPr>
        <w:t xml:space="preserve">w Szczecinie  - </w:t>
      </w:r>
      <w:r w:rsidRPr="0085319B">
        <w:rPr>
          <w:rFonts w:ascii="Times New Roman" w:hAnsi="Times New Roman"/>
          <w:bCs/>
          <w:sz w:val="24"/>
          <w:szCs w:val="24"/>
        </w:rPr>
        <w:t>kodeks spółek handlowych, prawo gospodarcze, prawo handlowe w tym: spółki, fundacje, stowarzyszenia, KRS,</w:t>
      </w:r>
    </w:p>
    <w:p w:rsidR="002D0635" w:rsidRPr="0085319B" w:rsidRDefault="002E37F1" w:rsidP="00081E2D">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Olszewska Maria - </w:t>
      </w:r>
      <w:r w:rsidRPr="0085319B">
        <w:rPr>
          <w:rFonts w:ascii="Times New Roman" w:hAnsi="Times New Roman"/>
          <w:b/>
          <w:bCs/>
          <w:sz w:val="24"/>
          <w:szCs w:val="24"/>
        </w:rPr>
        <w:t>Wiceprezes Rady Izby Notarialnej</w:t>
      </w:r>
      <w:r w:rsidRPr="0085319B">
        <w:rPr>
          <w:rFonts w:ascii="Times New Roman" w:hAnsi="Times New Roman"/>
          <w:b/>
          <w:sz w:val="24"/>
          <w:szCs w:val="24"/>
        </w:rPr>
        <w:t xml:space="preserve"> w Szczecinie, Notariusz z siedzibą </w:t>
      </w:r>
      <w:r w:rsidRPr="0085319B">
        <w:rPr>
          <w:rFonts w:ascii="Times New Roman" w:hAnsi="Times New Roman"/>
          <w:b/>
          <w:bCs/>
          <w:sz w:val="24"/>
          <w:szCs w:val="24"/>
        </w:rPr>
        <w:t xml:space="preserve">w Szczecinie </w:t>
      </w:r>
      <w:r w:rsidRPr="0085319B">
        <w:rPr>
          <w:rFonts w:ascii="Times New Roman" w:hAnsi="Times New Roman"/>
          <w:b/>
          <w:sz w:val="24"/>
          <w:szCs w:val="24"/>
        </w:rPr>
        <w:t xml:space="preserve">- </w:t>
      </w:r>
      <w:r w:rsidRPr="0085319B">
        <w:rPr>
          <w:rFonts w:ascii="Times New Roman" w:hAnsi="Times New Roman"/>
          <w:sz w:val="24"/>
          <w:szCs w:val="24"/>
        </w:rPr>
        <w:t xml:space="preserve">prawo o notariacie, etyka, prawo cywilne, </w:t>
      </w:r>
    </w:p>
    <w:p w:rsidR="002E37F1" w:rsidRPr="0085319B" w:rsidRDefault="002E37F1" w:rsidP="00081E2D">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Olszewski Jacek - Notariusz z siedzibą </w:t>
      </w:r>
      <w:r w:rsidRPr="0085319B">
        <w:rPr>
          <w:rFonts w:ascii="Times New Roman" w:hAnsi="Times New Roman"/>
          <w:b/>
          <w:bCs/>
          <w:sz w:val="24"/>
          <w:szCs w:val="24"/>
        </w:rPr>
        <w:t xml:space="preserve">w Szczecinie </w:t>
      </w:r>
      <w:r w:rsidRPr="0085319B">
        <w:rPr>
          <w:rFonts w:ascii="Times New Roman" w:hAnsi="Times New Roman"/>
          <w:b/>
          <w:sz w:val="24"/>
          <w:szCs w:val="24"/>
        </w:rPr>
        <w:t xml:space="preserve">- </w:t>
      </w:r>
      <w:r w:rsidRPr="0085319B">
        <w:rPr>
          <w:rFonts w:ascii="Times New Roman" w:hAnsi="Times New Roman"/>
          <w:sz w:val="24"/>
          <w:szCs w:val="24"/>
        </w:rPr>
        <w:t xml:space="preserve">podatki, prawo cywilne, postępowanie cywilne w tym: prawo rodzinne i opiekuńcze, ustawa o własności  lokali, prawo gospodarcze m.in. spółki prawa handlowego, prawo wekslowe i czekowe, prawo bankowe,  prawo o gospodarce nieruchomościami, inne np. leasing </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Peszko Dorota (zastępstwa) - Notariusz z siedzibą </w:t>
      </w:r>
      <w:r w:rsidRPr="0085319B">
        <w:rPr>
          <w:rFonts w:ascii="Times New Roman" w:hAnsi="Times New Roman"/>
          <w:b/>
          <w:bCs/>
          <w:sz w:val="24"/>
          <w:szCs w:val="24"/>
        </w:rPr>
        <w:t xml:space="preserve">w Szczecinie </w:t>
      </w:r>
      <w:r w:rsidRPr="0085319B">
        <w:rPr>
          <w:rFonts w:ascii="Times New Roman" w:hAnsi="Times New Roman"/>
          <w:b/>
          <w:sz w:val="24"/>
          <w:szCs w:val="24"/>
        </w:rPr>
        <w:t xml:space="preserve">- </w:t>
      </w:r>
      <w:r w:rsidRPr="0085319B">
        <w:rPr>
          <w:rFonts w:ascii="Times New Roman" w:hAnsi="Times New Roman"/>
          <w:sz w:val="24"/>
          <w:szCs w:val="24"/>
        </w:rPr>
        <w:t>prawo o notariacie, w tym: postępowanie dyscyplinarne</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sz w:val="24"/>
          <w:szCs w:val="24"/>
        </w:rPr>
        <w:t xml:space="preserve"> </w:t>
      </w:r>
      <w:r w:rsidRPr="0085319B">
        <w:rPr>
          <w:rFonts w:ascii="Times New Roman" w:hAnsi="Times New Roman"/>
          <w:b/>
          <w:bCs/>
          <w:sz w:val="24"/>
          <w:szCs w:val="24"/>
        </w:rPr>
        <w:t xml:space="preserve">Pietrakowski Leszek - Notariusz </w:t>
      </w:r>
      <w:r w:rsidRPr="0085319B">
        <w:rPr>
          <w:rFonts w:ascii="Times New Roman" w:hAnsi="Times New Roman"/>
          <w:b/>
          <w:sz w:val="24"/>
          <w:szCs w:val="24"/>
        </w:rPr>
        <w:t xml:space="preserve">z siedzibą </w:t>
      </w:r>
      <w:r w:rsidRPr="0085319B">
        <w:rPr>
          <w:rFonts w:ascii="Times New Roman" w:hAnsi="Times New Roman"/>
          <w:b/>
          <w:bCs/>
          <w:sz w:val="24"/>
          <w:szCs w:val="24"/>
        </w:rPr>
        <w:t>w Stargardzie</w:t>
      </w:r>
      <w:r w:rsidR="00993DE1" w:rsidRPr="0085319B">
        <w:rPr>
          <w:rFonts w:ascii="Times New Roman" w:hAnsi="Times New Roman"/>
          <w:b/>
          <w:bCs/>
          <w:sz w:val="24"/>
          <w:szCs w:val="24"/>
        </w:rPr>
        <w:t xml:space="preserve"> (zastępstwa)</w:t>
      </w:r>
      <w:r w:rsidRPr="0085319B">
        <w:rPr>
          <w:rFonts w:ascii="Times New Roman" w:hAnsi="Times New Roman"/>
          <w:b/>
          <w:bCs/>
          <w:sz w:val="24"/>
          <w:szCs w:val="24"/>
        </w:rPr>
        <w:t xml:space="preserve"> - </w:t>
      </w:r>
      <w:r w:rsidRPr="0085319B">
        <w:rPr>
          <w:rFonts w:ascii="Times New Roman" w:hAnsi="Times New Roman"/>
          <w:bCs/>
          <w:sz w:val="24"/>
          <w:szCs w:val="24"/>
        </w:rPr>
        <w:t>etyka, prawo o notariacie, prawo cywilne w tym; ustawa o własności lokali,</w:t>
      </w:r>
    </w:p>
    <w:p w:rsidR="00BA7643" w:rsidRPr="0085319B" w:rsidRDefault="00BA7643" w:rsidP="002E37F1">
      <w:pPr>
        <w:pStyle w:val="Akapitzlist"/>
        <w:numPr>
          <w:ilvl w:val="0"/>
          <w:numId w:val="7"/>
        </w:numPr>
        <w:jc w:val="both"/>
        <w:rPr>
          <w:rFonts w:ascii="Times New Roman" w:hAnsi="Times New Roman"/>
          <w:b/>
          <w:sz w:val="24"/>
          <w:szCs w:val="24"/>
        </w:rPr>
      </w:pPr>
      <w:r w:rsidRPr="0085319B">
        <w:rPr>
          <w:rFonts w:ascii="Times New Roman" w:eastAsia="Times New Roman" w:hAnsi="Times New Roman"/>
          <w:b/>
          <w:sz w:val="24"/>
          <w:szCs w:val="24"/>
        </w:rPr>
        <w:t xml:space="preserve">Piwowarczyk Diana - </w:t>
      </w:r>
      <w:r w:rsidRPr="0085319B">
        <w:rPr>
          <w:rFonts w:ascii="Times New Roman" w:hAnsi="Times New Roman"/>
          <w:b/>
          <w:sz w:val="24"/>
          <w:szCs w:val="24"/>
        </w:rPr>
        <w:t xml:space="preserve">Notariusz z siedzibą </w:t>
      </w:r>
      <w:r w:rsidRPr="0085319B">
        <w:rPr>
          <w:rFonts w:ascii="Times New Roman" w:hAnsi="Times New Roman"/>
          <w:b/>
          <w:bCs/>
          <w:sz w:val="24"/>
          <w:szCs w:val="24"/>
        </w:rPr>
        <w:t xml:space="preserve">w Goleniowie </w:t>
      </w:r>
      <w:r w:rsidRPr="0085319B">
        <w:rPr>
          <w:rFonts w:ascii="Times New Roman" w:hAnsi="Times New Roman"/>
          <w:b/>
          <w:sz w:val="24"/>
          <w:szCs w:val="24"/>
        </w:rPr>
        <w:t xml:space="preserve">– </w:t>
      </w:r>
      <w:r w:rsidRPr="0085319B">
        <w:rPr>
          <w:rFonts w:ascii="Times New Roman" w:hAnsi="Times New Roman"/>
          <w:sz w:val="24"/>
          <w:szCs w:val="24"/>
        </w:rPr>
        <w:t xml:space="preserve">prawo cywilne, postępowanie cywilne, prawo o notariacie, księgi wieczyste i hipoteka, prawo rodzinne i opiekuńcze, </w:t>
      </w:r>
      <w:r w:rsidR="003A7F3A" w:rsidRPr="0085319B">
        <w:rPr>
          <w:rFonts w:ascii="Times New Roman" w:hAnsi="Times New Roman"/>
          <w:sz w:val="24"/>
          <w:szCs w:val="24"/>
        </w:rPr>
        <w:t>gospodarka nieruchomościami, prawo spadkowe,</w:t>
      </w:r>
    </w:p>
    <w:p w:rsidR="002E37F1" w:rsidRPr="0085319B" w:rsidRDefault="005500A3"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Radkiewicz Tomasz – dr, </w:t>
      </w:r>
      <w:r w:rsidR="002E37F1" w:rsidRPr="0085319B">
        <w:rPr>
          <w:rFonts w:ascii="Times New Roman" w:hAnsi="Times New Roman"/>
          <w:b/>
          <w:sz w:val="24"/>
          <w:szCs w:val="24"/>
        </w:rPr>
        <w:t xml:space="preserve">Sędzia Sądu Rejonowego Wydział Cywilny w Szczecinie, wykładowca na Uniwersytecie Szczecińskim - </w:t>
      </w:r>
      <w:r w:rsidR="002E37F1" w:rsidRPr="0085319B">
        <w:rPr>
          <w:rFonts w:ascii="Times New Roman" w:hAnsi="Times New Roman"/>
          <w:sz w:val="24"/>
          <w:szCs w:val="24"/>
        </w:rPr>
        <w:t>prawo cywilne w tym spadki, prawo rodzinne i opiekuńcze, postępowanie cywilne m.in. prawo dot. spadków, prawa rodzinnego i opiekuńczego,</w:t>
      </w:r>
    </w:p>
    <w:p w:rsidR="00B40BD5" w:rsidRPr="0085319B" w:rsidRDefault="00B40BD5" w:rsidP="002E37F1">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Szapiczan Sławomir </w:t>
      </w:r>
      <w:r w:rsidR="00D36E8E" w:rsidRPr="0085319B">
        <w:rPr>
          <w:rFonts w:ascii="Times New Roman" w:hAnsi="Times New Roman"/>
          <w:b/>
          <w:sz w:val="24"/>
          <w:szCs w:val="24"/>
        </w:rPr>
        <w:t>- zastępca notarialny</w:t>
      </w:r>
      <w:r w:rsidR="005500A3">
        <w:rPr>
          <w:rFonts w:ascii="Times New Roman" w:hAnsi="Times New Roman"/>
          <w:b/>
          <w:sz w:val="24"/>
          <w:szCs w:val="24"/>
        </w:rPr>
        <w:t xml:space="preserve"> </w:t>
      </w:r>
      <w:r w:rsidR="00D36E8E" w:rsidRPr="0085319B">
        <w:rPr>
          <w:rFonts w:ascii="Times New Roman" w:hAnsi="Times New Roman"/>
          <w:b/>
          <w:sz w:val="24"/>
          <w:szCs w:val="24"/>
        </w:rPr>
        <w:t>-</w:t>
      </w:r>
      <w:r w:rsidR="00D36E8E" w:rsidRPr="0085319B">
        <w:rPr>
          <w:rFonts w:ascii="Times New Roman" w:hAnsi="Times New Roman"/>
          <w:sz w:val="24"/>
          <w:szCs w:val="24"/>
        </w:rPr>
        <w:t xml:space="preserve"> prawo cywilne, prawo gospodarcze, prawo o notariacie,</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bCs/>
          <w:sz w:val="24"/>
          <w:szCs w:val="24"/>
        </w:rPr>
        <w:t xml:space="preserve">Szuman - Krzych Dorota (zastępstwa) - Notariusz </w:t>
      </w:r>
      <w:r w:rsidRPr="0085319B">
        <w:rPr>
          <w:rFonts w:ascii="Times New Roman" w:hAnsi="Times New Roman"/>
          <w:b/>
          <w:sz w:val="24"/>
          <w:szCs w:val="24"/>
        </w:rPr>
        <w:t xml:space="preserve">z siedzibą </w:t>
      </w:r>
      <w:r w:rsidRPr="0085319B">
        <w:rPr>
          <w:rFonts w:ascii="Times New Roman" w:hAnsi="Times New Roman"/>
          <w:b/>
          <w:bCs/>
          <w:sz w:val="24"/>
          <w:szCs w:val="24"/>
        </w:rPr>
        <w:t xml:space="preserve">w Szczecinie                           </w:t>
      </w:r>
      <w:r w:rsidRPr="0085319B">
        <w:rPr>
          <w:rFonts w:ascii="Times New Roman" w:hAnsi="Times New Roman"/>
          <w:bCs/>
          <w:sz w:val="24"/>
          <w:szCs w:val="24"/>
        </w:rPr>
        <w:t>- prawo cywilne – wady oświadczenia woli, prawo o zapobieganiu praniu pieniędzy,</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bCs/>
          <w:sz w:val="24"/>
          <w:szCs w:val="24"/>
        </w:rPr>
        <w:t xml:space="preserve">Szwajczuk </w:t>
      </w:r>
      <w:r w:rsidR="00B40BD5" w:rsidRPr="0085319B">
        <w:rPr>
          <w:rFonts w:ascii="Times New Roman" w:hAnsi="Times New Roman"/>
          <w:b/>
          <w:bCs/>
          <w:sz w:val="24"/>
          <w:szCs w:val="24"/>
        </w:rPr>
        <w:t xml:space="preserve">Sylwia </w:t>
      </w:r>
      <w:r w:rsidRPr="0085319B">
        <w:rPr>
          <w:rFonts w:ascii="Times New Roman" w:hAnsi="Times New Roman"/>
          <w:b/>
          <w:bCs/>
          <w:sz w:val="24"/>
          <w:szCs w:val="24"/>
        </w:rPr>
        <w:t xml:space="preserve">- </w:t>
      </w:r>
      <w:r w:rsidRPr="0085319B">
        <w:rPr>
          <w:rFonts w:ascii="Times New Roman" w:hAnsi="Times New Roman"/>
          <w:b/>
          <w:sz w:val="24"/>
          <w:szCs w:val="24"/>
        </w:rPr>
        <w:t>Sędzia Sądu Rejonowego Wydział Egzekucyjny</w:t>
      </w:r>
      <w:r w:rsidRPr="0085319B">
        <w:rPr>
          <w:rFonts w:ascii="Times New Roman" w:hAnsi="Times New Roman"/>
          <w:b/>
          <w:bCs/>
          <w:sz w:val="24"/>
          <w:szCs w:val="24"/>
        </w:rPr>
        <w:t xml:space="preserve"> w Szczecinie                                  - </w:t>
      </w:r>
      <w:r w:rsidRPr="0085319B">
        <w:rPr>
          <w:rFonts w:ascii="Times New Roman" w:hAnsi="Times New Roman"/>
          <w:bCs/>
          <w:sz w:val="24"/>
          <w:szCs w:val="24"/>
        </w:rPr>
        <w:t>postępowanie cywilne, w tym</w:t>
      </w:r>
      <w:r w:rsidRPr="0085319B">
        <w:rPr>
          <w:rFonts w:ascii="Times New Roman" w:hAnsi="Times New Roman"/>
          <w:b/>
          <w:bCs/>
          <w:sz w:val="24"/>
          <w:szCs w:val="24"/>
        </w:rPr>
        <w:t xml:space="preserve"> </w:t>
      </w:r>
      <w:r w:rsidRPr="0085319B">
        <w:rPr>
          <w:rFonts w:ascii="Times New Roman" w:hAnsi="Times New Roman"/>
          <w:bCs/>
          <w:sz w:val="24"/>
          <w:szCs w:val="24"/>
        </w:rPr>
        <w:t>prawo egzekucyjne, postępowanie egzekucyjne,</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sz w:val="24"/>
          <w:szCs w:val="24"/>
        </w:rPr>
        <w:t xml:space="preserve">Skibiński Piotr - Notariusz z siedzibą </w:t>
      </w:r>
      <w:r w:rsidRPr="0085319B">
        <w:rPr>
          <w:rFonts w:ascii="Times New Roman" w:hAnsi="Times New Roman"/>
          <w:b/>
          <w:bCs/>
          <w:sz w:val="24"/>
          <w:szCs w:val="24"/>
        </w:rPr>
        <w:t xml:space="preserve">w Stargardzie </w:t>
      </w:r>
      <w:r w:rsidRPr="0085319B">
        <w:rPr>
          <w:rFonts w:ascii="Times New Roman" w:hAnsi="Times New Roman"/>
          <w:b/>
          <w:sz w:val="24"/>
          <w:szCs w:val="24"/>
        </w:rPr>
        <w:t>-</w:t>
      </w:r>
      <w:r w:rsidRPr="0085319B">
        <w:rPr>
          <w:rFonts w:ascii="Times New Roman" w:hAnsi="Times New Roman"/>
          <w:sz w:val="24"/>
          <w:szCs w:val="24"/>
        </w:rPr>
        <w:t xml:space="preserve"> prawo cywilne, prawo spółdzielcze, komercjalizacja, umowa deweloperska, nabywanie nieruchomości przez cudzoziemców,</w:t>
      </w:r>
    </w:p>
    <w:p w:rsidR="002E37F1" w:rsidRPr="00067074"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bCs/>
          <w:sz w:val="24"/>
          <w:szCs w:val="24"/>
        </w:rPr>
        <w:t xml:space="preserve">Szaj Tomasz - Sędzia Sądu Okręgowego w Szczecinie - </w:t>
      </w:r>
      <w:r w:rsidRPr="0085319B">
        <w:rPr>
          <w:rFonts w:ascii="Times New Roman" w:hAnsi="Times New Roman"/>
          <w:bCs/>
          <w:sz w:val="24"/>
          <w:szCs w:val="24"/>
        </w:rPr>
        <w:t>prawo cywilne, postępowanie cywilne m.in. reprezentacja Skarbu Państwa, przedmioty i podmioty postępowania cywilnego,</w:t>
      </w:r>
    </w:p>
    <w:p w:rsidR="00EE62D8" w:rsidRPr="00067074" w:rsidRDefault="00067074" w:rsidP="00CB7AA0">
      <w:pPr>
        <w:pStyle w:val="Akapitzlist"/>
        <w:numPr>
          <w:ilvl w:val="0"/>
          <w:numId w:val="7"/>
        </w:numPr>
        <w:tabs>
          <w:tab w:val="left" w:pos="993"/>
        </w:tabs>
        <w:spacing w:before="100" w:beforeAutospacing="1" w:after="100" w:afterAutospacing="1" w:line="240" w:lineRule="auto"/>
        <w:ind w:left="851" w:hanging="425"/>
        <w:jc w:val="both"/>
        <w:rPr>
          <w:rFonts w:ascii="Times New Roman" w:hAnsi="Times New Roman"/>
          <w:sz w:val="24"/>
          <w:szCs w:val="24"/>
        </w:rPr>
      </w:pPr>
      <w:r w:rsidRPr="00067074">
        <w:rPr>
          <w:rFonts w:ascii="Times New Roman" w:hAnsi="Times New Roman"/>
          <w:b/>
          <w:bCs/>
          <w:sz w:val="24"/>
          <w:szCs w:val="24"/>
        </w:rPr>
        <w:t>T</w:t>
      </w:r>
      <w:r w:rsidRPr="00067074">
        <w:rPr>
          <w:rFonts w:ascii="Times New Roman" w:eastAsia="Times New Roman" w:hAnsi="Times New Roman"/>
          <w:b/>
          <w:sz w:val="24"/>
          <w:szCs w:val="24"/>
          <w:lang w:eastAsia="pl-PL"/>
        </w:rPr>
        <w:t xml:space="preserve">eszke - </w:t>
      </w:r>
      <w:r w:rsidR="00EE62D8" w:rsidRPr="00067074">
        <w:rPr>
          <w:rFonts w:ascii="Times New Roman" w:eastAsia="Times New Roman" w:hAnsi="Times New Roman"/>
          <w:b/>
          <w:sz w:val="24"/>
          <w:szCs w:val="24"/>
          <w:lang w:eastAsia="pl-PL"/>
        </w:rPr>
        <w:t xml:space="preserve">Pałgan Anna - Notariusz </w:t>
      </w:r>
      <w:r w:rsidR="00EE62D8" w:rsidRPr="00067074">
        <w:rPr>
          <w:rFonts w:ascii="Times New Roman" w:hAnsi="Times New Roman"/>
          <w:b/>
          <w:sz w:val="24"/>
          <w:szCs w:val="24"/>
        </w:rPr>
        <w:t xml:space="preserve">z siedzibą </w:t>
      </w:r>
      <w:r w:rsidR="00EE62D8" w:rsidRPr="00067074">
        <w:rPr>
          <w:rFonts w:ascii="Times New Roman" w:hAnsi="Times New Roman"/>
          <w:b/>
          <w:bCs/>
          <w:sz w:val="24"/>
          <w:szCs w:val="24"/>
        </w:rPr>
        <w:t xml:space="preserve">w Szczecinie </w:t>
      </w:r>
      <w:r w:rsidR="00EE62D8" w:rsidRPr="00067074">
        <w:rPr>
          <w:rFonts w:ascii="Times New Roman" w:eastAsia="Times New Roman" w:hAnsi="Times New Roman"/>
          <w:sz w:val="24"/>
          <w:szCs w:val="24"/>
          <w:lang w:eastAsia="pl-PL"/>
        </w:rPr>
        <w:t>- prawo cywilne m.in. prawo pierwokupu, prawo o notariacie, prawo geodezyjne m.in. ew. gruntów, prawo administracyjne, prawo budowlane, ochrona środowiska,</w:t>
      </w:r>
    </w:p>
    <w:p w:rsidR="00CC4E13" w:rsidRPr="0085319B" w:rsidRDefault="00CC4E13" w:rsidP="00CC4E13">
      <w:pPr>
        <w:pStyle w:val="Akapitzlist"/>
        <w:numPr>
          <w:ilvl w:val="0"/>
          <w:numId w:val="7"/>
        </w:numPr>
        <w:jc w:val="both"/>
        <w:rPr>
          <w:rFonts w:ascii="Times New Roman" w:hAnsi="Times New Roman"/>
          <w:b/>
          <w:sz w:val="24"/>
          <w:szCs w:val="24"/>
          <w:u w:val="single"/>
        </w:rPr>
      </w:pPr>
      <w:r w:rsidRPr="0085319B">
        <w:rPr>
          <w:rFonts w:ascii="Times New Roman" w:hAnsi="Times New Roman"/>
          <w:b/>
          <w:sz w:val="24"/>
          <w:szCs w:val="24"/>
        </w:rPr>
        <w:t>Wąsowska Adriana Notariusz</w:t>
      </w:r>
      <w:r w:rsidRPr="0085319B">
        <w:rPr>
          <w:rFonts w:ascii="Times New Roman" w:hAnsi="Times New Roman"/>
          <w:b/>
          <w:bCs/>
          <w:sz w:val="24"/>
          <w:szCs w:val="24"/>
        </w:rPr>
        <w:t xml:space="preserve"> z siedzibą w Szczecinie – </w:t>
      </w:r>
      <w:r w:rsidRPr="0085319B">
        <w:rPr>
          <w:rFonts w:ascii="Times New Roman" w:hAnsi="Times New Roman"/>
          <w:bCs/>
          <w:sz w:val="24"/>
          <w:szCs w:val="24"/>
        </w:rPr>
        <w:t>prawo o notariacie, prawo cywilne</w:t>
      </w:r>
      <w:r w:rsidRPr="0085319B">
        <w:rPr>
          <w:rFonts w:ascii="Times New Roman" w:hAnsi="Times New Roman"/>
          <w:b/>
          <w:sz w:val="24"/>
          <w:szCs w:val="24"/>
        </w:rPr>
        <w:t xml:space="preserve">, </w:t>
      </w:r>
    </w:p>
    <w:p w:rsidR="002E37F1" w:rsidRPr="0085319B" w:rsidRDefault="002E37F1" w:rsidP="002E37F1">
      <w:pPr>
        <w:pStyle w:val="Akapitzlist"/>
        <w:numPr>
          <w:ilvl w:val="0"/>
          <w:numId w:val="7"/>
        </w:numPr>
        <w:jc w:val="both"/>
        <w:rPr>
          <w:rFonts w:ascii="Times New Roman" w:hAnsi="Times New Roman"/>
          <w:b/>
          <w:sz w:val="24"/>
          <w:szCs w:val="24"/>
        </w:rPr>
      </w:pPr>
      <w:r w:rsidRPr="0085319B">
        <w:rPr>
          <w:rFonts w:ascii="Times New Roman" w:hAnsi="Times New Roman"/>
          <w:b/>
          <w:bCs/>
          <w:sz w:val="24"/>
          <w:szCs w:val="24"/>
        </w:rPr>
        <w:t xml:space="preserve">Wnuk Wojciech - Geodeta Miasta Szczecin - </w:t>
      </w:r>
      <w:r w:rsidRPr="0085319B">
        <w:rPr>
          <w:rFonts w:ascii="Times New Roman" w:hAnsi="Times New Roman"/>
          <w:bCs/>
          <w:sz w:val="24"/>
          <w:szCs w:val="24"/>
        </w:rPr>
        <w:t xml:space="preserve">prawo administracyjne, postępowanie administracyjne w tym:  </w:t>
      </w:r>
      <w:r w:rsidRPr="0085319B">
        <w:rPr>
          <w:rFonts w:ascii="Times New Roman" w:hAnsi="Times New Roman"/>
          <w:sz w:val="24"/>
          <w:szCs w:val="24"/>
        </w:rPr>
        <w:t xml:space="preserve">miejscowy plan zagospodarowania przestrzennego a decyzja o warunkach zabudowy,  </w:t>
      </w:r>
      <w:r w:rsidRPr="0085319B">
        <w:rPr>
          <w:rFonts w:ascii="Times New Roman" w:hAnsi="Times New Roman"/>
          <w:bCs/>
          <w:sz w:val="24"/>
          <w:szCs w:val="24"/>
        </w:rPr>
        <w:t>ewidencja gruntów, budynków i lokali, prawo budowlane, opłaty planistyczne, opłaty adiacenckie, itd.,</w:t>
      </w:r>
    </w:p>
    <w:p w:rsidR="002E37F1" w:rsidRPr="0085319B" w:rsidRDefault="002E37F1" w:rsidP="002E37F1">
      <w:pPr>
        <w:pStyle w:val="Akapitzlist"/>
        <w:numPr>
          <w:ilvl w:val="0"/>
          <w:numId w:val="7"/>
        </w:numPr>
        <w:jc w:val="both"/>
        <w:rPr>
          <w:rFonts w:ascii="Times New Roman" w:hAnsi="Times New Roman"/>
          <w:sz w:val="24"/>
          <w:szCs w:val="24"/>
        </w:rPr>
      </w:pPr>
      <w:r w:rsidRPr="0085319B">
        <w:rPr>
          <w:rFonts w:ascii="Times New Roman" w:hAnsi="Times New Roman"/>
          <w:b/>
          <w:sz w:val="24"/>
          <w:szCs w:val="24"/>
        </w:rPr>
        <w:t xml:space="preserve">Wrzecionek Rafał - dr wykładowca na  Uniwersytecie Szczecińskim -  </w:t>
      </w:r>
      <w:r w:rsidRPr="0085319B">
        <w:rPr>
          <w:rFonts w:ascii="Times New Roman" w:hAnsi="Times New Roman"/>
          <w:sz w:val="24"/>
          <w:szCs w:val="24"/>
        </w:rPr>
        <w:t>prawo o notariacie,  m.in. akt notarialny, czynności notarialne, etyka, prawo administracyjne.</w:t>
      </w:r>
    </w:p>
    <w:p w:rsidR="002E37F1" w:rsidRPr="0085319B" w:rsidRDefault="002E37F1" w:rsidP="002E37F1">
      <w:pPr>
        <w:rPr>
          <w:rFonts w:ascii="Times New Roman" w:hAnsi="Times New Roman"/>
          <w:b/>
          <w:sz w:val="24"/>
          <w:szCs w:val="24"/>
        </w:rPr>
      </w:pPr>
      <w:smartTag w:uri="pwplexatsmarttags/smarttagmodule" w:element="Number2Word">
        <w:r w:rsidRPr="0085319B">
          <w:rPr>
            <w:rFonts w:ascii="Times New Roman" w:hAnsi="Times New Roman"/>
            <w:b/>
            <w:sz w:val="24"/>
            <w:szCs w:val="24"/>
          </w:rPr>
          <w:t>3</w:t>
        </w:r>
      </w:smartTag>
      <w:r w:rsidRPr="0085319B">
        <w:rPr>
          <w:rFonts w:ascii="Times New Roman" w:hAnsi="Times New Roman"/>
          <w:b/>
          <w:sz w:val="24"/>
          <w:szCs w:val="24"/>
        </w:rPr>
        <w:t>. Zestawienie przepisów prawnych: jak w pkt. V.</w:t>
      </w:r>
    </w:p>
    <w:p w:rsidR="002E37F1" w:rsidRPr="0085319B" w:rsidRDefault="002E37F1" w:rsidP="002E37F1">
      <w:pPr>
        <w:rPr>
          <w:rFonts w:ascii="Times New Roman" w:hAnsi="Times New Roman"/>
          <w:b/>
          <w:sz w:val="24"/>
          <w:szCs w:val="24"/>
        </w:rPr>
      </w:pPr>
      <w:smartTag w:uri="pwplexatsmarttags/smarttagmodule" w:element="Number2Word">
        <w:r w:rsidRPr="0085319B">
          <w:rPr>
            <w:rFonts w:ascii="Times New Roman" w:hAnsi="Times New Roman"/>
            <w:b/>
            <w:sz w:val="24"/>
            <w:szCs w:val="24"/>
          </w:rPr>
          <w:t>4</w:t>
        </w:r>
      </w:smartTag>
      <w:r w:rsidRPr="0085319B">
        <w:rPr>
          <w:rFonts w:ascii="Times New Roman" w:hAnsi="Times New Roman"/>
          <w:b/>
          <w:sz w:val="24"/>
          <w:szCs w:val="24"/>
        </w:rPr>
        <w:t xml:space="preserve">. Zagadnienia na szkolenia : jak w pkt. III  i  IV. </w:t>
      </w:r>
    </w:p>
    <w:p w:rsidR="002E37F1" w:rsidRPr="0085319B" w:rsidRDefault="002E37F1" w:rsidP="002E37F1">
      <w:pPr>
        <w:numPr>
          <w:ilvl w:val="0"/>
          <w:numId w:val="19"/>
        </w:numPr>
        <w:spacing w:after="0" w:line="240" w:lineRule="auto"/>
        <w:ind w:hanging="240"/>
        <w:jc w:val="both"/>
        <w:rPr>
          <w:rFonts w:ascii="Times New Roman" w:hAnsi="Times New Roman"/>
          <w:b/>
          <w:color w:val="000000"/>
          <w:sz w:val="24"/>
          <w:szCs w:val="24"/>
        </w:rPr>
      </w:pPr>
      <w:r w:rsidRPr="0085319B">
        <w:rPr>
          <w:rFonts w:ascii="Times New Roman" w:hAnsi="Times New Roman"/>
          <w:b/>
          <w:color w:val="000000"/>
          <w:sz w:val="24"/>
          <w:szCs w:val="24"/>
        </w:rPr>
        <w:t>FORMA ZAJĘĆ:</w:t>
      </w:r>
    </w:p>
    <w:p w:rsidR="002E37F1" w:rsidRPr="0085319B" w:rsidRDefault="002E37F1" w:rsidP="002E37F1">
      <w:pPr>
        <w:spacing w:after="0" w:line="240" w:lineRule="auto"/>
        <w:ind w:left="240"/>
        <w:jc w:val="both"/>
        <w:rPr>
          <w:rFonts w:ascii="Times New Roman" w:hAnsi="Times New Roman"/>
          <w:b/>
          <w:color w:val="000000"/>
          <w:sz w:val="24"/>
          <w:szCs w:val="24"/>
        </w:rPr>
      </w:pPr>
    </w:p>
    <w:p w:rsidR="002E37F1" w:rsidRPr="0085319B" w:rsidRDefault="002E37F1" w:rsidP="002E37F1">
      <w:pPr>
        <w:jc w:val="both"/>
        <w:rPr>
          <w:rFonts w:ascii="Times New Roman" w:hAnsi="Times New Roman"/>
          <w:color w:val="000000"/>
          <w:sz w:val="24"/>
          <w:szCs w:val="24"/>
        </w:rPr>
      </w:pPr>
      <w:r w:rsidRPr="0085319B">
        <w:rPr>
          <w:rFonts w:ascii="Times New Roman" w:hAnsi="Times New Roman"/>
          <w:color w:val="000000"/>
          <w:sz w:val="24"/>
          <w:szCs w:val="24"/>
        </w:rPr>
        <w:t>Zajęcia prowadzone będą w formie wykładów, konwersatoriów, seminariów i warsztatów (ćwiczeń).</w:t>
      </w:r>
      <w:r w:rsidR="00993DE1" w:rsidRPr="0085319B">
        <w:rPr>
          <w:rFonts w:ascii="Times New Roman" w:hAnsi="Times New Roman"/>
          <w:color w:val="000000"/>
          <w:sz w:val="24"/>
          <w:szCs w:val="24"/>
        </w:rPr>
        <w:t xml:space="preserve"> Każdy z wykładowców posiada plan szkoleń, który modyfikuje w miarę potrzeb i zmiany przepisów.</w:t>
      </w:r>
    </w:p>
    <w:p w:rsidR="002E37F1" w:rsidRPr="0085319B" w:rsidRDefault="002E37F1" w:rsidP="002E37F1">
      <w:pPr>
        <w:numPr>
          <w:ilvl w:val="0"/>
          <w:numId w:val="19"/>
        </w:numPr>
        <w:spacing w:after="0" w:line="240" w:lineRule="auto"/>
        <w:ind w:hanging="240"/>
        <w:jc w:val="both"/>
        <w:rPr>
          <w:rFonts w:ascii="Times New Roman" w:hAnsi="Times New Roman"/>
          <w:b/>
          <w:color w:val="000000"/>
          <w:sz w:val="24"/>
          <w:szCs w:val="24"/>
        </w:rPr>
      </w:pPr>
      <w:r w:rsidRPr="0085319B">
        <w:rPr>
          <w:rFonts w:ascii="Times New Roman" w:hAnsi="Times New Roman"/>
          <w:b/>
          <w:color w:val="000000"/>
          <w:sz w:val="24"/>
          <w:szCs w:val="24"/>
        </w:rPr>
        <w:t xml:space="preserve">ZAKRES TEMATYCZNY PRZEDMIOTÓW OKREŚLONYCH </w:t>
      </w:r>
      <w:r w:rsidRPr="0085319B">
        <w:rPr>
          <w:rFonts w:ascii="Times New Roman" w:hAnsi="Times New Roman"/>
          <w:b/>
          <w:color w:val="000000"/>
          <w:sz w:val="24"/>
          <w:szCs w:val="24"/>
        </w:rPr>
        <w:br/>
        <w:t>W PROGRAMIE APLIKACJI:</w:t>
      </w:r>
    </w:p>
    <w:p w:rsidR="002E37F1" w:rsidRPr="0085319B" w:rsidRDefault="002E37F1" w:rsidP="002E37F1">
      <w:pPr>
        <w:jc w:val="both"/>
        <w:rPr>
          <w:rFonts w:ascii="Times New Roman" w:eastAsia="Times New Roman" w:hAnsi="Times New Roman"/>
          <w:sz w:val="24"/>
          <w:szCs w:val="24"/>
          <w:lang w:eastAsia="pl-PL"/>
        </w:rPr>
      </w:pPr>
    </w:p>
    <w:p w:rsidR="002E37F1" w:rsidRPr="0085319B" w:rsidRDefault="0029396D" w:rsidP="00872BF9">
      <w:pPr>
        <w:jc w:val="both"/>
        <w:rPr>
          <w:rFonts w:ascii="Times New Roman" w:eastAsia="Times New Roman" w:hAnsi="Times New Roman"/>
          <w:b/>
          <w:sz w:val="24"/>
          <w:szCs w:val="24"/>
          <w:lang w:eastAsia="pl-PL"/>
        </w:rPr>
      </w:pPr>
      <w:r w:rsidRPr="0085319B">
        <w:rPr>
          <w:rFonts w:ascii="Times New Roman" w:eastAsia="Times New Roman" w:hAnsi="Times New Roman"/>
          <w:sz w:val="24"/>
          <w:szCs w:val="24"/>
          <w:lang w:eastAsia="pl-PL"/>
        </w:rPr>
        <w:t xml:space="preserve">1. </w:t>
      </w:r>
      <w:r w:rsidR="002E37F1" w:rsidRPr="0085319B">
        <w:rPr>
          <w:rFonts w:ascii="Times New Roman" w:eastAsia="Times New Roman" w:hAnsi="Times New Roman"/>
          <w:sz w:val="24"/>
          <w:szCs w:val="24"/>
          <w:lang w:eastAsia="pl-PL"/>
        </w:rPr>
        <w:t xml:space="preserve">Zakres tematyczny przedmiotów dla poszczególnych lat aplikacji notarialnej zgodny z </w:t>
      </w:r>
      <w:r w:rsidR="002E37F1" w:rsidRPr="0085319B">
        <w:rPr>
          <w:rFonts w:ascii="Times New Roman" w:eastAsia="Times New Roman" w:hAnsi="Times New Roman"/>
          <w:bCs/>
          <w:sz w:val="24"/>
          <w:szCs w:val="24"/>
          <w:lang w:eastAsia="pl-PL"/>
        </w:rPr>
        <w:t>UCHWAŁĄ Nr VIII/</w:t>
      </w:r>
      <w:r w:rsidR="00F9777C">
        <w:rPr>
          <w:rFonts w:ascii="Times New Roman" w:eastAsia="Times New Roman" w:hAnsi="Times New Roman"/>
          <w:bCs/>
          <w:sz w:val="24"/>
          <w:szCs w:val="24"/>
          <w:lang w:eastAsia="pl-PL"/>
        </w:rPr>
        <w:t>8</w:t>
      </w:r>
      <w:r w:rsidR="002E37F1" w:rsidRPr="0085319B">
        <w:rPr>
          <w:rFonts w:ascii="Times New Roman" w:eastAsia="Times New Roman" w:hAnsi="Times New Roman"/>
          <w:bCs/>
          <w:sz w:val="24"/>
          <w:szCs w:val="24"/>
          <w:lang w:eastAsia="pl-PL"/>
        </w:rPr>
        <w:t>/201</w:t>
      </w:r>
      <w:r w:rsidR="00F9777C">
        <w:rPr>
          <w:rFonts w:ascii="Times New Roman" w:eastAsia="Times New Roman" w:hAnsi="Times New Roman"/>
          <w:bCs/>
          <w:sz w:val="24"/>
          <w:szCs w:val="24"/>
          <w:lang w:eastAsia="pl-PL"/>
        </w:rPr>
        <w:t>4</w:t>
      </w:r>
      <w:r w:rsidR="002E37F1" w:rsidRPr="0085319B">
        <w:rPr>
          <w:rFonts w:ascii="Times New Roman" w:eastAsia="Times New Roman" w:hAnsi="Times New Roman"/>
          <w:bCs/>
          <w:sz w:val="24"/>
          <w:szCs w:val="24"/>
          <w:lang w:eastAsia="pl-PL"/>
        </w:rPr>
        <w:t xml:space="preserve"> KRAJOWEJ RADY NOTARIALNEJ z </w:t>
      </w:r>
      <w:r w:rsidR="00F9777C">
        <w:rPr>
          <w:rFonts w:ascii="Times New Roman" w:eastAsia="Times New Roman" w:hAnsi="Times New Roman"/>
          <w:bCs/>
          <w:sz w:val="24"/>
          <w:szCs w:val="24"/>
          <w:lang w:eastAsia="pl-PL"/>
        </w:rPr>
        <w:t>07 lutego</w:t>
      </w:r>
      <w:r w:rsidR="002E37F1" w:rsidRPr="0085319B">
        <w:rPr>
          <w:rFonts w:ascii="Times New Roman" w:eastAsia="Times New Roman" w:hAnsi="Times New Roman"/>
          <w:bCs/>
          <w:sz w:val="24"/>
          <w:szCs w:val="24"/>
          <w:lang w:eastAsia="pl-PL"/>
        </w:rPr>
        <w:t xml:space="preserve"> 201</w:t>
      </w:r>
      <w:r w:rsidR="00F9777C">
        <w:rPr>
          <w:rFonts w:ascii="Times New Roman" w:eastAsia="Times New Roman" w:hAnsi="Times New Roman"/>
          <w:bCs/>
          <w:sz w:val="24"/>
          <w:szCs w:val="24"/>
          <w:lang w:eastAsia="pl-PL"/>
        </w:rPr>
        <w:t>4</w:t>
      </w:r>
      <w:r w:rsidR="002E37F1" w:rsidRPr="0085319B">
        <w:rPr>
          <w:rFonts w:ascii="Times New Roman" w:eastAsia="Times New Roman" w:hAnsi="Times New Roman"/>
          <w:bCs/>
          <w:sz w:val="24"/>
          <w:szCs w:val="24"/>
          <w:lang w:eastAsia="pl-PL"/>
        </w:rPr>
        <w:t xml:space="preserve"> r</w:t>
      </w:r>
      <w:r w:rsidR="00F30F44">
        <w:rPr>
          <w:rFonts w:ascii="Times New Roman" w:eastAsia="Times New Roman" w:hAnsi="Times New Roman"/>
          <w:bCs/>
          <w:sz w:val="24"/>
          <w:szCs w:val="24"/>
          <w:lang w:eastAsia="pl-PL"/>
        </w:rPr>
        <w:t>.</w:t>
      </w:r>
      <w:r w:rsidR="00F9777C">
        <w:rPr>
          <w:rFonts w:ascii="Times New Roman" w:eastAsia="Times New Roman" w:hAnsi="Times New Roman"/>
          <w:bCs/>
          <w:sz w:val="24"/>
          <w:szCs w:val="24"/>
          <w:lang w:eastAsia="pl-PL"/>
        </w:rPr>
        <w:t xml:space="preserve">(tj. uchwały nr VIII/196/2012 </w:t>
      </w:r>
      <w:r w:rsidR="00F9777C" w:rsidRPr="0085319B">
        <w:rPr>
          <w:rFonts w:ascii="Times New Roman" w:eastAsia="Times New Roman" w:hAnsi="Times New Roman"/>
          <w:bCs/>
          <w:sz w:val="24"/>
          <w:szCs w:val="24"/>
          <w:lang w:eastAsia="pl-PL"/>
        </w:rPr>
        <w:t>Krajowej Rady Notarialnej</w:t>
      </w:r>
      <w:r w:rsidR="00F9777C">
        <w:rPr>
          <w:rFonts w:ascii="Times New Roman" w:eastAsia="Times New Roman" w:hAnsi="Times New Roman"/>
          <w:bCs/>
          <w:sz w:val="24"/>
          <w:szCs w:val="24"/>
          <w:lang w:eastAsia="pl-PL"/>
        </w:rPr>
        <w:t xml:space="preserve"> z dnia 28 grudnia 2012 roku </w:t>
      </w:r>
      <w:r w:rsidR="002E37F1" w:rsidRPr="0085319B">
        <w:rPr>
          <w:rFonts w:ascii="Times New Roman" w:eastAsia="Times New Roman" w:hAnsi="Times New Roman"/>
          <w:bCs/>
          <w:sz w:val="24"/>
          <w:szCs w:val="24"/>
          <w:lang w:eastAsia="pl-PL"/>
        </w:rPr>
        <w:t xml:space="preserve"> </w:t>
      </w:r>
      <w:r w:rsidR="00F9777C" w:rsidRPr="0085319B">
        <w:rPr>
          <w:rFonts w:ascii="Times New Roman" w:eastAsia="Times New Roman" w:hAnsi="Times New Roman"/>
          <w:bCs/>
          <w:sz w:val="24"/>
          <w:szCs w:val="24"/>
          <w:lang w:eastAsia="pl-PL"/>
        </w:rPr>
        <w:t>w sprawie programu aplikacji notarialnej</w:t>
      </w:r>
      <w:r w:rsidR="00F9777C">
        <w:rPr>
          <w:rFonts w:ascii="Times New Roman" w:eastAsia="Times New Roman" w:hAnsi="Times New Roman"/>
          <w:bCs/>
          <w:sz w:val="24"/>
          <w:szCs w:val="24"/>
          <w:lang w:eastAsia="pl-PL"/>
        </w:rPr>
        <w:t>, z uwzględnieniem zmian wprowadzonych</w:t>
      </w:r>
      <w:r w:rsidR="00F9777C" w:rsidRPr="0085319B">
        <w:rPr>
          <w:rFonts w:ascii="Times New Roman" w:eastAsia="Times New Roman" w:hAnsi="Times New Roman"/>
          <w:bCs/>
          <w:sz w:val="24"/>
          <w:szCs w:val="24"/>
          <w:lang w:eastAsia="pl-PL"/>
        </w:rPr>
        <w:t xml:space="preserve"> </w:t>
      </w:r>
      <w:r w:rsidR="002E37F1" w:rsidRPr="0085319B">
        <w:rPr>
          <w:rFonts w:ascii="Times New Roman" w:eastAsia="Times New Roman" w:hAnsi="Times New Roman"/>
          <w:bCs/>
          <w:sz w:val="24"/>
          <w:szCs w:val="24"/>
          <w:lang w:eastAsia="pl-PL"/>
        </w:rPr>
        <w:t>uchwał</w:t>
      </w:r>
      <w:r w:rsidR="00F9777C">
        <w:rPr>
          <w:rFonts w:ascii="Times New Roman" w:eastAsia="Times New Roman" w:hAnsi="Times New Roman"/>
          <w:bCs/>
          <w:sz w:val="24"/>
          <w:szCs w:val="24"/>
          <w:lang w:eastAsia="pl-PL"/>
        </w:rPr>
        <w:t>ą</w:t>
      </w:r>
      <w:r w:rsidR="002E37F1" w:rsidRPr="0085319B">
        <w:rPr>
          <w:rFonts w:ascii="Times New Roman" w:eastAsia="Times New Roman" w:hAnsi="Times New Roman"/>
          <w:bCs/>
          <w:sz w:val="24"/>
          <w:szCs w:val="24"/>
          <w:lang w:eastAsia="pl-PL"/>
        </w:rPr>
        <w:t xml:space="preserve"> Krajowej Rady Notarialnej</w:t>
      </w:r>
      <w:r w:rsidR="00F9777C">
        <w:rPr>
          <w:rFonts w:ascii="Times New Roman" w:eastAsia="Times New Roman" w:hAnsi="Times New Roman"/>
          <w:bCs/>
          <w:sz w:val="24"/>
          <w:szCs w:val="24"/>
          <w:lang w:eastAsia="pl-PL"/>
        </w:rPr>
        <w:t xml:space="preserve"> VIII/155 z</w:t>
      </w:r>
      <w:r w:rsidR="002E37F1" w:rsidRPr="0085319B">
        <w:rPr>
          <w:rFonts w:ascii="Times New Roman" w:eastAsia="Times New Roman" w:hAnsi="Times New Roman"/>
          <w:bCs/>
          <w:sz w:val="24"/>
          <w:szCs w:val="24"/>
          <w:lang w:eastAsia="pl-PL"/>
        </w:rPr>
        <w:t xml:space="preserve"> </w:t>
      </w:r>
      <w:r w:rsidR="00F9777C">
        <w:rPr>
          <w:rFonts w:ascii="Times New Roman" w:eastAsia="Times New Roman" w:hAnsi="Times New Roman"/>
          <w:bCs/>
          <w:sz w:val="24"/>
          <w:szCs w:val="24"/>
          <w:lang w:eastAsia="pl-PL"/>
        </w:rPr>
        <w:t>30</w:t>
      </w:r>
      <w:r w:rsidR="002E37F1" w:rsidRPr="0085319B">
        <w:rPr>
          <w:rFonts w:ascii="Times New Roman" w:eastAsia="Times New Roman" w:hAnsi="Times New Roman"/>
          <w:bCs/>
          <w:sz w:val="24"/>
          <w:szCs w:val="24"/>
          <w:lang w:eastAsia="pl-PL"/>
        </w:rPr>
        <w:t xml:space="preserve"> grudnia 201</w:t>
      </w:r>
      <w:r w:rsidR="00F9777C">
        <w:rPr>
          <w:rFonts w:ascii="Times New Roman" w:eastAsia="Times New Roman" w:hAnsi="Times New Roman"/>
          <w:bCs/>
          <w:sz w:val="24"/>
          <w:szCs w:val="24"/>
          <w:lang w:eastAsia="pl-PL"/>
        </w:rPr>
        <w:t>3</w:t>
      </w:r>
      <w:r w:rsidR="002E37F1" w:rsidRPr="0085319B">
        <w:rPr>
          <w:rFonts w:ascii="Times New Roman" w:eastAsia="Times New Roman" w:hAnsi="Times New Roman"/>
          <w:bCs/>
          <w:sz w:val="24"/>
          <w:szCs w:val="24"/>
          <w:lang w:eastAsia="pl-PL"/>
        </w:rPr>
        <w:t xml:space="preserve"> r</w:t>
      </w:r>
      <w:r w:rsidR="00F30F44">
        <w:rPr>
          <w:rFonts w:ascii="Times New Roman" w:eastAsia="Times New Roman" w:hAnsi="Times New Roman"/>
          <w:bCs/>
          <w:sz w:val="24"/>
          <w:szCs w:val="24"/>
          <w:lang w:eastAsia="pl-PL"/>
        </w:rPr>
        <w:t>.</w:t>
      </w:r>
      <w:r w:rsidR="002E37F1" w:rsidRPr="0085319B">
        <w:rPr>
          <w:rFonts w:ascii="Times New Roman" w:eastAsia="Times New Roman" w:hAnsi="Times New Roman"/>
          <w:bCs/>
          <w:sz w:val="24"/>
          <w:szCs w:val="24"/>
          <w:lang w:eastAsia="pl-PL"/>
        </w:rPr>
        <w:t xml:space="preserve"> </w:t>
      </w:r>
      <w:r w:rsidR="00F9777C">
        <w:rPr>
          <w:rFonts w:ascii="Times New Roman" w:eastAsia="Times New Roman" w:hAnsi="Times New Roman"/>
          <w:bCs/>
          <w:sz w:val="24"/>
          <w:szCs w:val="24"/>
          <w:lang w:eastAsia="pl-PL"/>
        </w:rPr>
        <w:t>oraz uchwałą nr VIII/1/2014 z dnia 10 stycznia 2014r.)</w:t>
      </w:r>
      <w:r w:rsidRPr="0085319B">
        <w:rPr>
          <w:rFonts w:ascii="Times New Roman" w:eastAsia="Times New Roman" w:hAnsi="Times New Roman"/>
          <w:bCs/>
          <w:sz w:val="24"/>
          <w:szCs w:val="24"/>
          <w:lang w:eastAsia="pl-PL"/>
        </w:rPr>
        <w:t>,</w:t>
      </w:r>
      <w:r w:rsidR="00872BF9" w:rsidRPr="0085319B">
        <w:rPr>
          <w:rFonts w:ascii="Times New Roman" w:eastAsia="Times New Roman" w:hAnsi="Times New Roman"/>
          <w:bCs/>
          <w:sz w:val="24"/>
          <w:szCs w:val="24"/>
          <w:lang w:eastAsia="pl-PL"/>
        </w:rPr>
        <w:t xml:space="preserve"> </w:t>
      </w:r>
      <w:bookmarkStart w:id="2" w:name="_Hlk498252520"/>
      <w:r w:rsidR="00872BF9" w:rsidRPr="0085319B">
        <w:rPr>
          <w:rFonts w:ascii="Times New Roman" w:eastAsia="Times New Roman" w:hAnsi="Times New Roman"/>
          <w:b/>
          <w:bCs/>
          <w:sz w:val="24"/>
          <w:szCs w:val="24"/>
          <w:lang w:eastAsia="pl-PL"/>
        </w:rPr>
        <w:t>dla aplikantów notarialnych rozpoczynających szkolenie przed</w:t>
      </w:r>
      <w:r w:rsidRPr="0085319B">
        <w:rPr>
          <w:rFonts w:ascii="Times New Roman" w:eastAsia="Times New Roman" w:hAnsi="Times New Roman"/>
          <w:b/>
          <w:bCs/>
          <w:sz w:val="24"/>
          <w:szCs w:val="24"/>
          <w:lang w:eastAsia="pl-PL"/>
        </w:rPr>
        <w:t xml:space="preserve"> </w:t>
      </w:r>
      <w:r w:rsidR="00615C22" w:rsidRPr="0085319B">
        <w:rPr>
          <w:rFonts w:ascii="Times New Roman" w:eastAsia="Times New Roman" w:hAnsi="Times New Roman"/>
          <w:b/>
          <w:bCs/>
          <w:sz w:val="24"/>
          <w:szCs w:val="24"/>
          <w:lang w:eastAsia="pl-PL"/>
        </w:rPr>
        <w:t xml:space="preserve"> dniem </w:t>
      </w:r>
      <w:r w:rsidR="00872BF9" w:rsidRPr="0085319B">
        <w:rPr>
          <w:rFonts w:ascii="Times New Roman" w:eastAsia="Times New Roman" w:hAnsi="Times New Roman"/>
          <w:b/>
          <w:bCs/>
          <w:sz w:val="24"/>
          <w:szCs w:val="24"/>
          <w:lang w:eastAsia="pl-PL"/>
        </w:rPr>
        <w:t xml:space="preserve"> 31</w:t>
      </w:r>
      <w:r w:rsidR="00615C22" w:rsidRPr="0085319B">
        <w:rPr>
          <w:rFonts w:ascii="Times New Roman" w:eastAsia="Times New Roman" w:hAnsi="Times New Roman"/>
          <w:b/>
          <w:bCs/>
          <w:sz w:val="24"/>
          <w:szCs w:val="24"/>
          <w:lang w:eastAsia="pl-PL"/>
        </w:rPr>
        <w:t xml:space="preserve"> grudnia </w:t>
      </w:r>
      <w:r w:rsidR="00872BF9" w:rsidRPr="0085319B">
        <w:rPr>
          <w:rFonts w:ascii="Times New Roman" w:eastAsia="Times New Roman" w:hAnsi="Times New Roman"/>
          <w:b/>
          <w:bCs/>
          <w:sz w:val="24"/>
          <w:szCs w:val="24"/>
          <w:lang w:eastAsia="pl-PL"/>
        </w:rPr>
        <w:t>2017 r</w:t>
      </w:r>
      <w:bookmarkEnd w:id="2"/>
      <w:r w:rsidR="00872BF9" w:rsidRPr="0085319B">
        <w:rPr>
          <w:rFonts w:ascii="Times New Roman" w:eastAsia="Times New Roman" w:hAnsi="Times New Roman"/>
          <w:b/>
          <w:bCs/>
          <w:sz w:val="24"/>
          <w:szCs w:val="24"/>
          <w:lang w:eastAsia="pl-PL"/>
        </w:rPr>
        <w:t>. :</w:t>
      </w:r>
    </w:p>
    <w:p w:rsidR="005A1030" w:rsidRPr="005A1030" w:rsidRDefault="005A1030" w:rsidP="005A1030">
      <w:pPr>
        <w:spacing w:after="0" w:line="240" w:lineRule="auto"/>
        <w:ind w:hanging="480"/>
        <w:rPr>
          <w:rFonts w:ascii="Times New Roman" w:eastAsia="Times New Roman" w:hAnsi="Times New Roman"/>
          <w:b/>
          <w:sz w:val="24"/>
          <w:szCs w:val="24"/>
          <w:lang w:eastAsia="pl-PL"/>
        </w:rPr>
      </w:pPr>
      <w:r w:rsidRPr="005A1030">
        <w:rPr>
          <w:rFonts w:ascii="Times New Roman" w:eastAsia="Times New Roman" w:hAnsi="Times New Roman"/>
          <w:b/>
          <w:sz w:val="24"/>
          <w:szCs w:val="24"/>
          <w:lang w:eastAsia="pl-PL"/>
        </w:rPr>
        <w:t>I. rok szkolenia:</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r w:rsidRPr="0085319B">
        <w:rPr>
          <w:rFonts w:ascii="Times New Roman" w:eastAsia="Times New Roman" w:hAnsi="Times New Roman"/>
          <w:sz w:val="24"/>
          <w:szCs w:val="24"/>
          <w:lang w:eastAsia="pl-PL"/>
        </w:rPr>
        <w:t>1)   prawo o notariacie,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w:t>
        </w:r>
      </w:smartTag>
      <w:r w:rsidRPr="0085319B">
        <w:rPr>
          <w:rFonts w:ascii="Times New Roman" w:eastAsia="Times New Roman" w:hAnsi="Times New Roman"/>
          <w:sz w:val="24"/>
          <w:szCs w:val="24"/>
          <w:lang w:eastAsia="pl-PL"/>
        </w:rPr>
        <w:t>)   etyka zawodowa,</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3</w:t>
        </w:r>
      </w:smartTag>
      <w:r w:rsidRPr="0085319B">
        <w:rPr>
          <w:rFonts w:ascii="Times New Roman" w:eastAsia="Times New Roman" w:hAnsi="Times New Roman"/>
          <w:sz w:val="24"/>
          <w:szCs w:val="24"/>
          <w:lang w:eastAsia="pl-PL"/>
        </w:rPr>
        <w:t>)   prawo o księgach wieczystych i hipotece,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4</w:t>
        </w:r>
      </w:smartTag>
      <w:r w:rsidRPr="0085319B">
        <w:rPr>
          <w:rFonts w:ascii="Times New Roman" w:eastAsia="Times New Roman" w:hAnsi="Times New Roman"/>
          <w:sz w:val="24"/>
          <w:szCs w:val="24"/>
          <w:lang w:eastAsia="pl-PL"/>
        </w:rPr>
        <w:t>)   prawo rodzinne i opiekuńcze,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5</w:t>
        </w:r>
      </w:smartTag>
      <w:r w:rsidRPr="0085319B">
        <w:rPr>
          <w:rFonts w:ascii="Times New Roman" w:eastAsia="Times New Roman" w:hAnsi="Times New Roman"/>
          <w:sz w:val="24"/>
          <w:szCs w:val="24"/>
          <w:lang w:eastAsia="pl-PL"/>
        </w:rPr>
        <w:t>)   prawo konstytucyjne,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prawo Unii Europejskiej,</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w:t>
        </w:r>
      </w:smartTag>
      <w:r w:rsidRPr="0085319B">
        <w:rPr>
          <w:rFonts w:ascii="Times New Roman" w:eastAsia="Times New Roman" w:hAnsi="Times New Roman"/>
          <w:sz w:val="24"/>
          <w:szCs w:val="24"/>
          <w:lang w:eastAsia="pl-PL"/>
        </w:rPr>
        <w:t>)   prawo podatkowe,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w:t>
        </w:r>
      </w:smartTag>
      <w:r w:rsidRPr="0085319B">
        <w:rPr>
          <w:rFonts w:ascii="Times New Roman" w:eastAsia="Times New Roman" w:hAnsi="Times New Roman"/>
          <w:sz w:val="24"/>
          <w:szCs w:val="24"/>
          <w:lang w:eastAsia="pl-PL"/>
        </w:rPr>
        <w:t>)   prawo cywilne materialne,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9</w:t>
        </w:r>
      </w:smartTag>
      <w:r w:rsidRPr="0085319B">
        <w:rPr>
          <w:rFonts w:ascii="Times New Roman" w:eastAsia="Times New Roman" w:hAnsi="Times New Roman"/>
          <w:sz w:val="24"/>
          <w:szCs w:val="24"/>
          <w:lang w:eastAsia="pl-PL"/>
        </w:rPr>
        <w:t>)   prawo administracyjne i postępowanie administracyjne,.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10</w:t>
        </w:r>
      </w:smartTag>
      <w:r w:rsidRPr="0085319B">
        <w:rPr>
          <w:rFonts w:ascii="Times New Roman" w:eastAsia="Times New Roman" w:hAnsi="Times New Roman"/>
          <w:sz w:val="24"/>
          <w:szCs w:val="24"/>
          <w:lang w:eastAsia="pl-PL"/>
        </w:rPr>
        <w:t>)  sztuka komunikowania się (erystyka)</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p>
    <w:p w:rsidR="002E37F1" w:rsidRPr="005A1030" w:rsidRDefault="002E37F1" w:rsidP="002E37F1">
      <w:pPr>
        <w:spacing w:after="0" w:line="240" w:lineRule="auto"/>
        <w:ind w:hanging="480"/>
        <w:rPr>
          <w:rFonts w:ascii="Times New Roman" w:eastAsia="Times New Roman" w:hAnsi="Times New Roman"/>
          <w:b/>
          <w:sz w:val="24"/>
          <w:szCs w:val="24"/>
          <w:lang w:eastAsia="pl-PL"/>
        </w:rPr>
      </w:pPr>
      <w:r w:rsidRPr="005A1030">
        <w:rPr>
          <w:rFonts w:ascii="Times New Roman" w:eastAsia="Times New Roman" w:hAnsi="Times New Roman"/>
          <w:b/>
          <w:sz w:val="24"/>
          <w:szCs w:val="24"/>
          <w:lang w:eastAsia="pl-PL"/>
        </w:rPr>
        <w:t>II.  rok szkolenia:</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w:t>
        </w:r>
      </w:smartTag>
      <w:r w:rsidRPr="0085319B">
        <w:rPr>
          <w:rFonts w:ascii="Times New Roman" w:eastAsia="Times New Roman" w:hAnsi="Times New Roman"/>
          <w:sz w:val="24"/>
          <w:szCs w:val="24"/>
          <w:lang w:eastAsia="pl-PL"/>
        </w:rPr>
        <w:t>)   prawo podatkowe,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w:t>
        </w:r>
      </w:smartTag>
      <w:r w:rsidRPr="0085319B">
        <w:rPr>
          <w:rFonts w:ascii="Times New Roman" w:eastAsia="Times New Roman" w:hAnsi="Times New Roman"/>
          <w:sz w:val="24"/>
          <w:szCs w:val="24"/>
          <w:lang w:eastAsia="pl-PL"/>
        </w:rPr>
        <w:t>)   prawo cywilne materialne,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3</w:t>
        </w:r>
      </w:smartTag>
      <w:r w:rsidRPr="0085319B">
        <w:rPr>
          <w:rFonts w:ascii="Times New Roman" w:eastAsia="Times New Roman" w:hAnsi="Times New Roman"/>
          <w:sz w:val="24"/>
          <w:szCs w:val="24"/>
          <w:lang w:eastAsia="pl-PL"/>
        </w:rPr>
        <w:t>)   postępowanie cywilne,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4</w:t>
        </w:r>
      </w:smartTag>
      <w:r w:rsidRPr="0085319B">
        <w:rPr>
          <w:rFonts w:ascii="Times New Roman" w:eastAsia="Times New Roman" w:hAnsi="Times New Roman"/>
          <w:sz w:val="24"/>
          <w:szCs w:val="24"/>
          <w:lang w:eastAsia="pl-PL"/>
        </w:rPr>
        <w:t>)   prawo administracyjne i postępowanie administracyjne,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5</w:t>
        </w:r>
      </w:smartTag>
      <w:r w:rsidRPr="0085319B">
        <w:rPr>
          <w:rFonts w:ascii="Times New Roman" w:eastAsia="Times New Roman" w:hAnsi="Times New Roman"/>
          <w:sz w:val="24"/>
          <w:szCs w:val="24"/>
          <w:lang w:eastAsia="pl-PL"/>
        </w:rPr>
        <w:t>)   prawo gospodarcze,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prawo o ustroju sądów powszechnych,</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w:t>
        </w:r>
      </w:smartTag>
      <w:r w:rsidRPr="0085319B">
        <w:rPr>
          <w:rFonts w:ascii="Times New Roman" w:eastAsia="Times New Roman" w:hAnsi="Times New Roman"/>
          <w:sz w:val="24"/>
          <w:szCs w:val="24"/>
          <w:lang w:eastAsia="pl-PL"/>
        </w:rPr>
        <w:t>)   prawo upadłościowe i naprawcze,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w:t>
        </w:r>
      </w:smartTag>
      <w:r w:rsidRPr="0085319B">
        <w:rPr>
          <w:rFonts w:ascii="Times New Roman" w:eastAsia="Times New Roman" w:hAnsi="Times New Roman"/>
          <w:sz w:val="24"/>
          <w:szCs w:val="24"/>
          <w:lang w:eastAsia="pl-PL"/>
        </w:rPr>
        <w:t>)   prawo o gospodarce nieruchomościami, samorząd terytorialny</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9</w:t>
        </w:r>
      </w:smartTag>
      <w:r w:rsidRPr="0085319B">
        <w:rPr>
          <w:rFonts w:ascii="Times New Roman" w:eastAsia="Times New Roman" w:hAnsi="Times New Roman"/>
          <w:sz w:val="24"/>
          <w:szCs w:val="24"/>
          <w:lang w:eastAsia="pl-PL"/>
        </w:rPr>
        <w:t>)   prawo o zapobieganiu praniu pieniędzy.</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p>
    <w:p w:rsidR="002E37F1" w:rsidRPr="005A1030" w:rsidRDefault="002E37F1" w:rsidP="002E37F1">
      <w:pPr>
        <w:spacing w:after="0" w:line="240" w:lineRule="auto"/>
        <w:ind w:hanging="480"/>
        <w:rPr>
          <w:rFonts w:ascii="Times New Roman" w:eastAsia="Times New Roman" w:hAnsi="Times New Roman"/>
          <w:b/>
          <w:sz w:val="24"/>
          <w:szCs w:val="24"/>
          <w:lang w:eastAsia="pl-PL"/>
        </w:rPr>
      </w:pPr>
      <w:r w:rsidRPr="005A1030">
        <w:rPr>
          <w:rFonts w:ascii="Times New Roman" w:eastAsia="Times New Roman" w:hAnsi="Times New Roman"/>
          <w:b/>
          <w:sz w:val="24"/>
          <w:szCs w:val="24"/>
          <w:lang w:eastAsia="pl-PL"/>
        </w:rPr>
        <w:t>III.  rok szkolenia:</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w:t>
        </w:r>
      </w:smartTag>
      <w:r w:rsidRPr="0085319B">
        <w:rPr>
          <w:rFonts w:ascii="Times New Roman" w:eastAsia="Times New Roman" w:hAnsi="Times New Roman"/>
          <w:sz w:val="24"/>
          <w:szCs w:val="24"/>
          <w:lang w:eastAsia="pl-PL"/>
        </w:rPr>
        <w:t>)   Prawo cywilne materialne,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w:t>
        </w:r>
      </w:smartTag>
      <w:r w:rsidRPr="0085319B">
        <w:rPr>
          <w:rFonts w:ascii="Times New Roman" w:eastAsia="Times New Roman" w:hAnsi="Times New Roman"/>
          <w:sz w:val="24"/>
          <w:szCs w:val="24"/>
          <w:lang w:eastAsia="pl-PL"/>
        </w:rPr>
        <w:t>)   Prawo pracy i ubezpieczeń społecznych</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3</w:t>
        </w:r>
      </w:smartTag>
      <w:r w:rsidRPr="0085319B">
        <w:rPr>
          <w:rFonts w:ascii="Times New Roman" w:eastAsia="Times New Roman" w:hAnsi="Times New Roman"/>
          <w:sz w:val="24"/>
          <w:szCs w:val="24"/>
          <w:lang w:eastAsia="pl-PL"/>
        </w:rPr>
        <w:t>)   Prawo wekslowe i czekowe, papiery wartościowe, prawo bankowe,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4</w:t>
        </w:r>
      </w:smartTag>
      <w:r w:rsidRPr="0085319B">
        <w:rPr>
          <w:rFonts w:ascii="Times New Roman" w:eastAsia="Times New Roman" w:hAnsi="Times New Roman"/>
          <w:sz w:val="24"/>
          <w:szCs w:val="24"/>
          <w:lang w:eastAsia="pl-PL"/>
        </w:rPr>
        <w:t>)   Prawo administracyjne i postępowanie administracyjne,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5</w:t>
        </w:r>
      </w:smartTag>
      <w:r w:rsidRPr="0085319B">
        <w:rPr>
          <w:rFonts w:ascii="Times New Roman" w:eastAsia="Times New Roman" w:hAnsi="Times New Roman"/>
          <w:sz w:val="24"/>
          <w:szCs w:val="24"/>
          <w:lang w:eastAsia="pl-PL"/>
        </w:rPr>
        <w:t>)   Prawo gospodarcze,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Prawo międzynarodowe,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w:t>
        </w:r>
      </w:smartTag>
      <w:r w:rsidRPr="0085319B">
        <w:rPr>
          <w:rFonts w:ascii="Times New Roman" w:eastAsia="Times New Roman" w:hAnsi="Times New Roman"/>
          <w:sz w:val="24"/>
          <w:szCs w:val="24"/>
          <w:lang w:eastAsia="pl-PL"/>
        </w:rPr>
        <w:t>)   Zasady prowadzenia kancelarii notarialnej i biurowość</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w:t>
        </w:r>
      </w:smartTag>
      <w:r w:rsidRPr="0085319B">
        <w:rPr>
          <w:rFonts w:ascii="Times New Roman" w:eastAsia="Times New Roman" w:hAnsi="Times New Roman"/>
          <w:sz w:val="24"/>
          <w:szCs w:val="24"/>
          <w:lang w:eastAsia="pl-PL"/>
        </w:rPr>
        <w:t>)   Prawo pracy i ubezpieczeń społecznych w praktyce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p>
    <w:p w:rsidR="002E37F1" w:rsidRPr="0085319B" w:rsidRDefault="002E37F1" w:rsidP="002E37F1">
      <w:pPr>
        <w:spacing w:after="0" w:line="240" w:lineRule="auto"/>
        <w:ind w:hanging="480"/>
        <w:rPr>
          <w:rFonts w:ascii="Times New Roman" w:eastAsia="Times New Roman" w:hAnsi="Times New Roman"/>
          <w:sz w:val="24"/>
          <w:szCs w:val="24"/>
          <w:lang w:eastAsia="pl-PL"/>
        </w:rPr>
      </w:pPr>
    </w:p>
    <w:p w:rsidR="002E37F1" w:rsidRPr="005A1030" w:rsidRDefault="002E37F1" w:rsidP="002E37F1">
      <w:pPr>
        <w:spacing w:after="0" w:line="240" w:lineRule="auto"/>
        <w:ind w:hanging="480"/>
        <w:rPr>
          <w:rFonts w:ascii="Times New Roman" w:eastAsia="Times New Roman" w:hAnsi="Times New Roman"/>
          <w:b/>
          <w:sz w:val="24"/>
          <w:szCs w:val="24"/>
          <w:lang w:eastAsia="pl-PL"/>
        </w:rPr>
      </w:pPr>
      <w:r w:rsidRPr="005A1030">
        <w:rPr>
          <w:rFonts w:ascii="Times New Roman" w:eastAsia="Times New Roman" w:hAnsi="Times New Roman"/>
          <w:b/>
          <w:sz w:val="24"/>
          <w:szCs w:val="24"/>
          <w:lang w:eastAsia="pl-PL"/>
        </w:rPr>
        <w:t xml:space="preserve">IV.  rok szkolenia </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w:t>
        </w:r>
      </w:smartTag>
      <w:r w:rsidRPr="0085319B">
        <w:rPr>
          <w:rFonts w:ascii="Times New Roman" w:eastAsia="Times New Roman" w:hAnsi="Times New Roman"/>
          <w:sz w:val="24"/>
          <w:szCs w:val="24"/>
          <w:lang w:eastAsia="pl-PL"/>
        </w:rPr>
        <w:t>)   prawo cywilne materialne,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w:t>
        </w:r>
      </w:smartTag>
      <w:r w:rsidRPr="0085319B">
        <w:rPr>
          <w:rFonts w:ascii="Times New Roman" w:eastAsia="Times New Roman" w:hAnsi="Times New Roman"/>
          <w:sz w:val="24"/>
          <w:szCs w:val="24"/>
          <w:lang w:eastAsia="pl-PL"/>
        </w:rPr>
        <w:t>)   prawo gospodarcze,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3</w:t>
        </w:r>
      </w:smartTag>
      <w:r w:rsidRPr="0085319B">
        <w:rPr>
          <w:rFonts w:ascii="Times New Roman" w:eastAsia="Times New Roman" w:hAnsi="Times New Roman"/>
          <w:sz w:val="24"/>
          <w:szCs w:val="24"/>
          <w:lang w:eastAsia="pl-PL"/>
        </w:rPr>
        <w:t>)   prawo prywatne międzynarodowe,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4</w:t>
        </w:r>
      </w:smartTag>
      <w:r w:rsidRPr="0085319B">
        <w:rPr>
          <w:rFonts w:ascii="Times New Roman" w:eastAsia="Times New Roman" w:hAnsi="Times New Roman"/>
          <w:sz w:val="24"/>
          <w:szCs w:val="24"/>
          <w:lang w:eastAsia="pl-PL"/>
        </w:rPr>
        <w:t>)   prawo podatkowe,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5</w:t>
        </w:r>
      </w:smartTag>
      <w:r w:rsidRPr="0085319B">
        <w:rPr>
          <w:rFonts w:ascii="Times New Roman" w:eastAsia="Times New Roman" w:hAnsi="Times New Roman"/>
          <w:sz w:val="24"/>
          <w:szCs w:val="24"/>
          <w:lang w:eastAsia="pl-PL"/>
        </w:rPr>
        <w:t>)   prawo o księgach wieczystych i hipotece,</w:t>
      </w:r>
    </w:p>
    <w:p w:rsidR="002E37F1" w:rsidRPr="0085319B"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prawo o notariacie i etyka zawodowa."</w:t>
      </w:r>
    </w:p>
    <w:p w:rsidR="0029396D" w:rsidRPr="0085319B" w:rsidRDefault="002E37F1" w:rsidP="0029396D">
      <w:pPr>
        <w:ind w:hanging="480"/>
        <w:jc w:val="both"/>
        <w:rPr>
          <w:rStyle w:val="tabulatory"/>
          <w:rFonts w:ascii="Times New Roman" w:hAnsi="Times New Roman"/>
          <w:color w:val="000000"/>
          <w:sz w:val="24"/>
          <w:szCs w:val="24"/>
        </w:rPr>
      </w:pPr>
      <w:r w:rsidRPr="0085319B">
        <w:rPr>
          <w:rStyle w:val="tabulatory"/>
          <w:rFonts w:ascii="Times New Roman" w:hAnsi="Times New Roman"/>
          <w:color w:val="000000"/>
          <w:sz w:val="24"/>
          <w:szCs w:val="24"/>
        </w:rPr>
        <w:t> </w:t>
      </w:r>
    </w:p>
    <w:p w:rsidR="0029396D" w:rsidRPr="0085319B" w:rsidRDefault="0029396D" w:rsidP="00872BF9">
      <w:pPr>
        <w:jc w:val="both"/>
        <w:rPr>
          <w:rFonts w:ascii="Times New Roman" w:hAnsi="Times New Roman"/>
          <w:b/>
          <w:color w:val="000000"/>
          <w:sz w:val="24"/>
          <w:szCs w:val="24"/>
        </w:rPr>
      </w:pPr>
      <w:r w:rsidRPr="0085319B">
        <w:rPr>
          <w:rStyle w:val="tabulatory"/>
          <w:rFonts w:ascii="Times New Roman" w:hAnsi="Times New Roman"/>
          <w:color w:val="000000"/>
          <w:sz w:val="24"/>
          <w:szCs w:val="24"/>
        </w:rPr>
        <w:t xml:space="preserve">2. </w:t>
      </w:r>
      <w:r w:rsidRPr="0085319B">
        <w:rPr>
          <w:rFonts w:ascii="Times New Roman" w:eastAsia="Times New Roman" w:hAnsi="Times New Roman"/>
          <w:sz w:val="24"/>
          <w:szCs w:val="24"/>
          <w:lang w:eastAsia="pl-PL"/>
        </w:rPr>
        <w:t xml:space="preserve">Zakres tematyczny przedmiotów dla poszczególnych lat aplikacji notarialnej zgodny z </w:t>
      </w:r>
      <w:r w:rsidRPr="0085319B">
        <w:rPr>
          <w:rFonts w:ascii="Times New Roman" w:eastAsia="Times New Roman" w:hAnsi="Times New Roman"/>
          <w:bCs/>
          <w:sz w:val="24"/>
          <w:szCs w:val="24"/>
          <w:lang w:eastAsia="pl-PL"/>
        </w:rPr>
        <w:t xml:space="preserve">UCHWAŁĄ Nr </w:t>
      </w:r>
      <w:r w:rsidR="00615C22" w:rsidRPr="0085319B">
        <w:rPr>
          <w:rFonts w:ascii="Times New Roman" w:eastAsia="Times New Roman" w:hAnsi="Times New Roman"/>
          <w:bCs/>
          <w:sz w:val="24"/>
          <w:szCs w:val="24"/>
          <w:lang w:eastAsia="pl-PL"/>
        </w:rPr>
        <w:t>IX</w:t>
      </w:r>
      <w:r w:rsidRPr="0085319B">
        <w:rPr>
          <w:rFonts w:ascii="Times New Roman" w:eastAsia="Times New Roman" w:hAnsi="Times New Roman"/>
          <w:bCs/>
          <w:sz w:val="24"/>
          <w:szCs w:val="24"/>
          <w:lang w:eastAsia="pl-PL"/>
        </w:rPr>
        <w:t>/</w:t>
      </w:r>
      <w:r w:rsidR="00615C22" w:rsidRPr="0085319B">
        <w:rPr>
          <w:rFonts w:ascii="Times New Roman" w:eastAsia="Times New Roman" w:hAnsi="Times New Roman"/>
          <w:bCs/>
          <w:sz w:val="24"/>
          <w:szCs w:val="24"/>
          <w:lang w:eastAsia="pl-PL"/>
        </w:rPr>
        <w:t>69</w:t>
      </w:r>
      <w:r w:rsidRPr="0085319B">
        <w:rPr>
          <w:rFonts w:ascii="Times New Roman" w:eastAsia="Times New Roman" w:hAnsi="Times New Roman"/>
          <w:bCs/>
          <w:sz w:val="24"/>
          <w:szCs w:val="24"/>
          <w:lang w:eastAsia="pl-PL"/>
        </w:rPr>
        <w:t>/201</w:t>
      </w:r>
      <w:r w:rsidR="00615C22" w:rsidRPr="0085319B">
        <w:rPr>
          <w:rFonts w:ascii="Times New Roman" w:eastAsia="Times New Roman" w:hAnsi="Times New Roman"/>
          <w:bCs/>
          <w:sz w:val="24"/>
          <w:szCs w:val="24"/>
          <w:lang w:eastAsia="pl-PL"/>
        </w:rPr>
        <w:t>7</w:t>
      </w:r>
      <w:r w:rsidRPr="0085319B">
        <w:rPr>
          <w:rFonts w:ascii="Times New Roman" w:eastAsia="Times New Roman" w:hAnsi="Times New Roman"/>
          <w:bCs/>
          <w:sz w:val="24"/>
          <w:szCs w:val="24"/>
          <w:lang w:eastAsia="pl-PL"/>
        </w:rPr>
        <w:t xml:space="preserve"> KRAJOWEJ RADY NOTARIALNEJ z </w:t>
      </w:r>
      <w:smartTag w:uri="pwplexatsmarttags/smarttagmodule" w:element="Number2Word">
        <w:r w:rsidRPr="0085319B">
          <w:rPr>
            <w:rFonts w:ascii="Times New Roman" w:eastAsia="Times New Roman" w:hAnsi="Times New Roman"/>
            <w:bCs/>
            <w:sz w:val="24"/>
            <w:szCs w:val="24"/>
            <w:lang w:eastAsia="pl-PL"/>
          </w:rPr>
          <w:t>30</w:t>
        </w:r>
      </w:smartTag>
      <w:r w:rsidRPr="0085319B">
        <w:rPr>
          <w:rFonts w:ascii="Times New Roman" w:eastAsia="Times New Roman" w:hAnsi="Times New Roman"/>
          <w:bCs/>
          <w:sz w:val="24"/>
          <w:szCs w:val="24"/>
          <w:lang w:eastAsia="pl-PL"/>
        </w:rPr>
        <w:t xml:space="preserve"> </w:t>
      </w:r>
      <w:r w:rsidR="00615C22" w:rsidRPr="0085319B">
        <w:rPr>
          <w:rFonts w:ascii="Times New Roman" w:eastAsia="Times New Roman" w:hAnsi="Times New Roman"/>
          <w:bCs/>
          <w:sz w:val="24"/>
          <w:szCs w:val="24"/>
          <w:lang w:eastAsia="pl-PL"/>
        </w:rPr>
        <w:t>października</w:t>
      </w:r>
      <w:r w:rsidRPr="0085319B">
        <w:rPr>
          <w:rFonts w:ascii="Times New Roman" w:eastAsia="Times New Roman" w:hAnsi="Times New Roman"/>
          <w:bCs/>
          <w:sz w:val="24"/>
          <w:szCs w:val="24"/>
          <w:lang w:eastAsia="pl-PL"/>
        </w:rPr>
        <w:t xml:space="preserve"> 201</w:t>
      </w:r>
      <w:r w:rsidR="00615C22" w:rsidRPr="0085319B">
        <w:rPr>
          <w:rFonts w:ascii="Times New Roman" w:eastAsia="Times New Roman" w:hAnsi="Times New Roman"/>
          <w:bCs/>
          <w:sz w:val="24"/>
          <w:szCs w:val="24"/>
          <w:lang w:eastAsia="pl-PL"/>
        </w:rPr>
        <w:t>7</w:t>
      </w:r>
      <w:r w:rsidRPr="0085319B">
        <w:rPr>
          <w:rFonts w:ascii="Times New Roman" w:eastAsia="Times New Roman" w:hAnsi="Times New Roman"/>
          <w:bCs/>
          <w:sz w:val="24"/>
          <w:szCs w:val="24"/>
          <w:lang w:eastAsia="pl-PL"/>
        </w:rPr>
        <w:t xml:space="preserve"> r</w:t>
      </w:r>
      <w:r w:rsidR="00F30F44">
        <w:rPr>
          <w:rFonts w:ascii="Times New Roman" w:eastAsia="Times New Roman" w:hAnsi="Times New Roman"/>
          <w:bCs/>
          <w:sz w:val="24"/>
          <w:szCs w:val="24"/>
          <w:lang w:eastAsia="pl-PL"/>
        </w:rPr>
        <w:t xml:space="preserve">. </w:t>
      </w:r>
      <w:r w:rsidRPr="0085319B">
        <w:rPr>
          <w:rFonts w:ascii="Times New Roman" w:eastAsia="Times New Roman" w:hAnsi="Times New Roman"/>
          <w:bCs/>
          <w:sz w:val="24"/>
          <w:szCs w:val="24"/>
          <w:lang w:eastAsia="pl-PL"/>
        </w:rPr>
        <w:t xml:space="preserve">w sprawie </w:t>
      </w:r>
      <w:r w:rsidR="00615C22" w:rsidRPr="0085319B">
        <w:rPr>
          <w:rFonts w:ascii="Times New Roman" w:eastAsia="Times New Roman" w:hAnsi="Times New Roman"/>
          <w:bCs/>
          <w:sz w:val="24"/>
          <w:szCs w:val="24"/>
          <w:lang w:eastAsia="pl-PL"/>
        </w:rPr>
        <w:t xml:space="preserve">programu </w:t>
      </w:r>
      <w:r w:rsidRPr="0085319B">
        <w:rPr>
          <w:rFonts w:ascii="Times New Roman" w:eastAsia="Times New Roman" w:hAnsi="Times New Roman"/>
          <w:bCs/>
          <w:sz w:val="24"/>
          <w:szCs w:val="24"/>
          <w:lang w:eastAsia="pl-PL"/>
        </w:rPr>
        <w:t>aplikacji notarialnej</w:t>
      </w:r>
      <w:r w:rsidR="00872BF9" w:rsidRPr="0085319B">
        <w:rPr>
          <w:rFonts w:ascii="Times New Roman" w:eastAsia="Times New Roman" w:hAnsi="Times New Roman"/>
          <w:bCs/>
          <w:sz w:val="24"/>
          <w:szCs w:val="24"/>
          <w:lang w:eastAsia="pl-PL"/>
        </w:rPr>
        <w:t xml:space="preserve"> </w:t>
      </w:r>
      <w:r w:rsidR="00872BF9" w:rsidRPr="0085319B">
        <w:rPr>
          <w:rFonts w:ascii="Times New Roman" w:eastAsia="Times New Roman" w:hAnsi="Times New Roman"/>
          <w:b/>
          <w:bCs/>
          <w:sz w:val="24"/>
          <w:szCs w:val="24"/>
          <w:lang w:eastAsia="pl-PL"/>
        </w:rPr>
        <w:t xml:space="preserve">dla aplikantów notarialnych rozpoczynających szkolenie po </w:t>
      </w:r>
      <w:r w:rsidR="00615C22" w:rsidRPr="0085319B">
        <w:rPr>
          <w:rFonts w:ascii="Times New Roman" w:eastAsia="Times New Roman" w:hAnsi="Times New Roman"/>
          <w:b/>
          <w:bCs/>
          <w:sz w:val="24"/>
          <w:szCs w:val="24"/>
          <w:lang w:eastAsia="pl-PL"/>
        </w:rPr>
        <w:t xml:space="preserve">dniu </w:t>
      </w:r>
      <w:r w:rsidR="00872BF9" w:rsidRPr="0085319B">
        <w:rPr>
          <w:rFonts w:ascii="Times New Roman" w:eastAsia="Times New Roman" w:hAnsi="Times New Roman"/>
          <w:b/>
          <w:bCs/>
          <w:sz w:val="24"/>
          <w:szCs w:val="24"/>
          <w:lang w:eastAsia="pl-PL"/>
        </w:rPr>
        <w:t>31</w:t>
      </w:r>
      <w:r w:rsidR="00CB7AA0">
        <w:rPr>
          <w:rFonts w:ascii="Times New Roman" w:eastAsia="Times New Roman" w:hAnsi="Times New Roman"/>
          <w:b/>
          <w:bCs/>
          <w:sz w:val="24"/>
          <w:szCs w:val="24"/>
          <w:lang w:eastAsia="pl-PL"/>
        </w:rPr>
        <w:t xml:space="preserve">  </w:t>
      </w:r>
      <w:r w:rsidR="00615C22" w:rsidRPr="0085319B">
        <w:rPr>
          <w:rFonts w:ascii="Times New Roman" w:eastAsia="Times New Roman" w:hAnsi="Times New Roman"/>
          <w:b/>
          <w:bCs/>
          <w:sz w:val="24"/>
          <w:szCs w:val="24"/>
          <w:lang w:eastAsia="pl-PL"/>
        </w:rPr>
        <w:t xml:space="preserve">grudnia </w:t>
      </w:r>
      <w:r w:rsidR="00872BF9" w:rsidRPr="0085319B">
        <w:rPr>
          <w:rFonts w:ascii="Times New Roman" w:eastAsia="Times New Roman" w:hAnsi="Times New Roman"/>
          <w:b/>
          <w:bCs/>
          <w:sz w:val="24"/>
          <w:szCs w:val="24"/>
          <w:lang w:eastAsia="pl-PL"/>
        </w:rPr>
        <w:t>2017 r. :</w:t>
      </w:r>
    </w:p>
    <w:p w:rsidR="0029396D" w:rsidRPr="0085319B" w:rsidRDefault="0029396D" w:rsidP="0029396D">
      <w:pPr>
        <w:pStyle w:val="Akapitzlist"/>
        <w:numPr>
          <w:ilvl w:val="0"/>
          <w:numId w:val="27"/>
        </w:numPr>
        <w:jc w:val="both"/>
        <w:rPr>
          <w:rFonts w:ascii="Times New Roman" w:hAnsi="Times New Roman"/>
          <w:sz w:val="24"/>
          <w:szCs w:val="24"/>
        </w:rPr>
      </w:pPr>
      <w:r w:rsidRPr="0085319B">
        <w:rPr>
          <w:rFonts w:ascii="Times New Roman" w:hAnsi="Times New Roman"/>
          <w:b/>
          <w:sz w:val="24"/>
          <w:szCs w:val="24"/>
        </w:rPr>
        <w:t>rok szkolenia</w:t>
      </w:r>
      <w:r w:rsidRPr="0085319B">
        <w:rPr>
          <w:rFonts w:ascii="Times New Roman" w:hAnsi="Times New Roman"/>
          <w:sz w:val="24"/>
          <w:szCs w:val="24"/>
        </w:rPr>
        <w:t>:</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prawo o notariacie i etyka zawodowa,</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prawo o ustroju sądów powszechnych,</w:t>
      </w:r>
      <w:r w:rsidRPr="0085319B">
        <w:rPr>
          <w:rFonts w:ascii="Times New Roman" w:hAnsi="Times New Roman"/>
          <w:sz w:val="24"/>
          <w:szCs w:val="24"/>
        </w:rPr>
        <w:tab/>
        <w:t xml:space="preserve">                </w:t>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o księgach wieczystych i hipotece,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rodzinne i opiekuńcze,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konstytucyjne i  samorząd terytorialny    </w:t>
      </w:r>
      <w:r w:rsidRPr="0085319B">
        <w:rPr>
          <w:rFonts w:ascii="Times New Roman" w:hAnsi="Times New Roman"/>
          <w:sz w:val="24"/>
          <w:szCs w:val="24"/>
        </w:rPr>
        <w:tab/>
      </w:r>
      <w:r w:rsidRPr="0085319B">
        <w:rPr>
          <w:rFonts w:ascii="Times New Roman" w:hAnsi="Times New Roman"/>
          <w:sz w:val="24"/>
          <w:szCs w:val="24"/>
        </w:rPr>
        <w:tab/>
        <w:t xml:space="preserv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podatkowe,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cywilne materialne,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administracyjne i postępowanie administracyjne (wybrane ustawy), </w:t>
      </w:r>
    </w:p>
    <w:p w:rsidR="0029396D" w:rsidRPr="00CB7AA0" w:rsidRDefault="0029396D" w:rsidP="007434B8">
      <w:pPr>
        <w:pStyle w:val="Akapitzlist"/>
        <w:numPr>
          <w:ilvl w:val="1"/>
          <w:numId w:val="27"/>
        </w:numPr>
        <w:jc w:val="both"/>
        <w:rPr>
          <w:rFonts w:ascii="Times New Roman" w:hAnsi="Times New Roman"/>
          <w:sz w:val="24"/>
          <w:szCs w:val="24"/>
        </w:rPr>
      </w:pPr>
      <w:r w:rsidRPr="00CB7AA0">
        <w:rPr>
          <w:rFonts w:ascii="Times New Roman" w:hAnsi="Times New Roman"/>
          <w:sz w:val="24"/>
          <w:szCs w:val="24"/>
        </w:rPr>
        <w:t xml:space="preserve">sztuka komunikowania się (erystyka), </w:t>
      </w:r>
      <w:r w:rsidRPr="00CB7AA0">
        <w:rPr>
          <w:rFonts w:ascii="Times New Roman" w:hAnsi="Times New Roman"/>
          <w:sz w:val="24"/>
          <w:szCs w:val="24"/>
        </w:rPr>
        <w:tab/>
      </w:r>
    </w:p>
    <w:p w:rsidR="00615C22" w:rsidRPr="0085319B" w:rsidRDefault="0029396D" w:rsidP="00615C22">
      <w:pPr>
        <w:ind w:left="360"/>
        <w:jc w:val="both"/>
        <w:rPr>
          <w:rFonts w:ascii="Times New Roman" w:hAnsi="Times New Roman"/>
          <w:sz w:val="24"/>
          <w:szCs w:val="24"/>
        </w:rPr>
      </w:pPr>
      <w:r w:rsidRPr="0085319B">
        <w:rPr>
          <w:rFonts w:ascii="Times New Roman" w:hAnsi="Times New Roman"/>
          <w:sz w:val="24"/>
          <w:szCs w:val="24"/>
        </w:rPr>
        <w:t xml:space="preserve">Ogółem 288 jednostek lekcyjnych </w:t>
      </w:r>
    </w:p>
    <w:p w:rsidR="0029396D" w:rsidRPr="0085319B" w:rsidRDefault="0029396D" w:rsidP="00615C22">
      <w:pPr>
        <w:ind w:left="360"/>
        <w:jc w:val="both"/>
        <w:rPr>
          <w:rFonts w:ascii="Times New Roman" w:hAnsi="Times New Roman"/>
          <w:sz w:val="24"/>
          <w:szCs w:val="24"/>
        </w:rPr>
      </w:pPr>
      <w:r w:rsidRPr="0085319B">
        <w:rPr>
          <w:rFonts w:ascii="Times New Roman" w:hAnsi="Times New Roman"/>
          <w:sz w:val="24"/>
          <w:szCs w:val="24"/>
        </w:rPr>
        <w:t>(W skład jednostek godzinowych wchodzą także zajęcia typowo warsztatowe i uzupełniające wiedzę o zmiany ustawowe)</w:t>
      </w:r>
    </w:p>
    <w:p w:rsidR="0029396D" w:rsidRPr="0085319B" w:rsidRDefault="0029396D" w:rsidP="0029396D">
      <w:pPr>
        <w:pStyle w:val="Akapitzlist"/>
        <w:numPr>
          <w:ilvl w:val="0"/>
          <w:numId w:val="27"/>
        </w:numPr>
        <w:jc w:val="both"/>
        <w:rPr>
          <w:rFonts w:ascii="Times New Roman" w:hAnsi="Times New Roman"/>
          <w:b/>
          <w:sz w:val="24"/>
          <w:szCs w:val="24"/>
        </w:rPr>
      </w:pPr>
      <w:r w:rsidRPr="0085319B">
        <w:rPr>
          <w:rFonts w:ascii="Times New Roman" w:hAnsi="Times New Roman"/>
          <w:b/>
          <w:sz w:val="24"/>
          <w:szCs w:val="24"/>
        </w:rPr>
        <w:t>rok szkolenia:</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podatkowe,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cywilne materialne,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postępowanie cywilne,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CB7AA0" w:rsidRDefault="0029396D" w:rsidP="007434B8">
      <w:pPr>
        <w:pStyle w:val="Akapitzlist"/>
        <w:numPr>
          <w:ilvl w:val="1"/>
          <w:numId w:val="27"/>
        </w:numPr>
        <w:jc w:val="both"/>
        <w:rPr>
          <w:rFonts w:ascii="Times New Roman" w:hAnsi="Times New Roman"/>
          <w:sz w:val="24"/>
          <w:szCs w:val="24"/>
        </w:rPr>
      </w:pPr>
      <w:r w:rsidRPr="00CB7AA0">
        <w:rPr>
          <w:rFonts w:ascii="Times New Roman" w:hAnsi="Times New Roman"/>
          <w:sz w:val="24"/>
          <w:szCs w:val="24"/>
        </w:rPr>
        <w:t>prawo administracyjne i postępowanie administracyjne, (wybrane ustawy),</w:t>
      </w:r>
    </w:p>
    <w:p w:rsidR="0029396D" w:rsidRPr="00CB7AA0" w:rsidRDefault="0029396D" w:rsidP="007434B8">
      <w:pPr>
        <w:pStyle w:val="Akapitzlist"/>
        <w:numPr>
          <w:ilvl w:val="1"/>
          <w:numId w:val="27"/>
        </w:numPr>
        <w:jc w:val="both"/>
        <w:rPr>
          <w:rFonts w:ascii="Times New Roman" w:hAnsi="Times New Roman"/>
          <w:sz w:val="24"/>
          <w:szCs w:val="24"/>
        </w:rPr>
      </w:pPr>
      <w:r w:rsidRPr="00CB7AA0">
        <w:rPr>
          <w:rFonts w:ascii="Times New Roman" w:hAnsi="Times New Roman"/>
          <w:sz w:val="24"/>
          <w:szCs w:val="24"/>
        </w:rPr>
        <w:t xml:space="preserve">prawo handlowe (spółki osobowe i kapitałowe, spółka cywilna),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o księgach wieczystych i hipotece,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o gospodarce nieruchomościami i prawo lokalowe,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prawo rolne,</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o notariacie.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t xml:space="preserve">    </w:t>
      </w:r>
    </w:p>
    <w:p w:rsidR="0029396D" w:rsidRPr="0085319B" w:rsidRDefault="00615C22" w:rsidP="00615C22">
      <w:pPr>
        <w:jc w:val="both"/>
        <w:rPr>
          <w:rFonts w:ascii="Times New Roman" w:hAnsi="Times New Roman"/>
          <w:sz w:val="24"/>
          <w:szCs w:val="24"/>
        </w:rPr>
      </w:pPr>
      <w:r w:rsidRPr="0085319B">
        <w:rPr>
          <w:rFonts w:ascii="Times New Roman" w:hAnsi="Times New Roman"/>
          <w:sz w:val="24"/>
          <w:szCs w:val="24"/>
        </w:rPr>
        <w:t xml:space="preserve">      </w:t>
      </w:r>
      <w:r w:rsidR="0029396D" w:rsidRPr="0085319B">
        <w:rPr>
          <w:rFonts w:ascii="Times New Roman" w:hAnsi="Times New Roman"/>
          <w:sz w:val="24"/>
          <w:szCs w:val="24"/>
        </w:rPr>
        <w:t>Ogółem 288 jednostek lekcyjnych</w:t>
      </w:r>
    </w:p>
    <w:p w:rsidR="0029396D" w:rsidRPr="0085319B" w:rsidRDefault="0029396D" w:rsidP="0029396D">
      <w:pPr>
        <w:pStyle w:val="Akapitzlist"/>
        <w:numPr>
          <w:ilvl w:val="0"/>
          <w:numId w:val="27"/>
        </w:numPr>
        <w:jc w:val="both"/>
        <w:rPr>
          <w:rFonts w:ascii="Times New Roman" w:hAnsi="Times New Roman"/>
          <w:b/>
          <w:sz w:val="24"/>
          <w:szCs w:val="24"/>
        </w:rPr>
      </w:pPr>
      <w:r w:rsidRPr="0085319B">
        <w:rPr>
          <w:rFonts w:ascii="Times New Roman" w:hAnsi="Times New Roman"/>
          <w:b/>
          <w:sz w:val="24"/>
          <w:szCs w:val="24"/>
        </w:rPr>
        <w:t>rok szkolenia:</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cywilne materialne,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prawo pracy i ubezpieczeń społecznych w teorii i praktyce,</w:t>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prawo wekslowe i czekowe, papiery wartościowe, prawo bankowe,</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gospodarcze,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międzynarodowe publiczne,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t xml:space="preserv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Unii Europejskiej,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t xml:space="preserv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o zapobieganiu praniu pieniędzy.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t xml:space="preserv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upadłościowe i prawo restrukturyzacyjne. </w:t>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r w:rsidRPr="0085319B">
        <w:rPr>
          <w:rFonts w:ascii="Times New Roman" w:hAnsi="Times New Roman"/>
          <w:sz w:val="24"/>
          <w:szCs w:val="24"/>
        </w:rPr>
        <w:tab/>
      </w:r>
    </w:p>
    <w:p w:rsidR="0029396D" w:rsidRPr="0085319B" w:rsidRDefault="0029396D" w:rsidP="00615C22">
      <w:pPr>
        <w:jc w:val="both"/>
        <w:rPr>
          <w:rFonts w:ascii="Times New Roman" w:hAnsi="Times New Roman"/>
          <w:sz w:val="24"/>
          <w:szCs w:val="24"/>
        </w:rPr>
      </w:pPr>
      <w:r w:rsidRPr="0085319B">
        <w:rPr>
          <w:rFonts w:ascii="Times New Roman" w:hAnsi="Times New Roman"/>
          <w:sz w:val="24"/>
          <w:szCs w:val="24"/>
        </w:rPr>
        <w:t>Ogółem 288 jednostek lekcyjnych</w:t>
      </w:r>
    </w:p>
    <w:p w:rsidR="0029396D" w:rsidRPr="0085319B" w:rsidRDefault="0029396D" w:rsidP="0029396D">
      <w:pPr>
        <w:pStyle w:val="Akapitzlist"/>
        <w:numPr>
          <w:ilvl w:val="0"/>
          <w:numId w:val="27"/>
        </w:numPr>
        <w:jc w:val="both"/>
        <w:rPr>
          <w:rFonts w:ascii="Times New Roman" w:hAnsi="Times New Roman"/>
          <w:sz w:val="24"/>
          <w:szCs w:val="24"/>
        </w:rPr>
      </w:pPr>
      <w:r w:rsidRPr="0085319B">
        <w:rPr>
          <w:rFonts w:ascii="Times New Roman" w:hAnsi="Times New Roman"/>
          <w:b/>
          <w:sz w:val="24"/>
          <w:szCs w:val="24"/>
        </w:rPr>
        <w:t>rok szkolenia</w:t>
      </w:r>
      <w:r w:rsidRPr="0085319B">
        <w:rPr>
          <w:rFonts w:ascii="Times New Roman" w:hAnsi="Times New Roman"/>
          <w:sz w:val="24"/>
          <w:szCs w:val="24"/>
        </w:rPr>
        <w:t xml:space="preserv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cywilne materialne,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prawo gospodarcze,</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prywatne międzynarodowe,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podatkowe,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Zasady prowadzenia kancelarii notarialnej i biurowość </w:t>
      </w:r>
    </w:p>
    <w:p w:rsidR="0029396D" w:rsidRPr="0085319B" w:rsidRDefault="0029396D" w:rsidP="0029396D">
      <w:pPr>
        <w:pStyle w:val="Akapitzlist"/>
        <w:numPr>
          <w:ilvl w:val="1"/>
          <w:numId w:val="27"/>
        </w:numPr>
        <w:jc w:val="both"/>
        <w:rPr>
          <w:rFonts w:ascii="Times New Roman" w:hAnsi="Times New Roman"/>
          <w:sz w:val="24"/>
          <w:szCs w:val="24"/>
        </w:rPr>
      </w:pPr>
      <w:r w:rsidRPr="0085319B">
        <w:rPr>
          <w:rFonts w:ascii="Times New Roman" w:hAnsi="Times New Roman"/>
          <w:sz w:val="24"/>
          <w:szCs w:val="24"/>
        </w:rPr>
        <w:t xml:space="preserve">prawo o księgach wieczystych i hipotece, </w:t>
      </w:r>
    </w:p>
    <w:p w:rsidR="0029396D" w:rsidRPr="0085319B" w:rsidRDefault="00615C22" w:rsidP="00615C22">
      <w:pPr>
        <w:pStyle w:val="Akapitzlist"/>
        <w:jc w:val="both"/>
        <w:rPr>
          <w:rFonts w:ascii="Times New Roman" w:hAnsi="Times New Roman"/>
          <w:sz w:val="24"/>
          <w:szCs w:val="24"/>
        </w:rPr>
      </w:pPr>
      <w:r w:rsidRPr="0085319B">
        <w:rPr>
          <w:rFonts w:ascii="Times New Roman" w:hAnsi="Times New Roman"/>
          <w:sz w:val="24"/>
          <w:szCs w:val="24"/>
        </w:rPr>
        <w:t xml:space="preserve">      </w:t>
      </w:r>
      <w:r w:rsidR="0029396D" w:rsidRPr="0085319B">
        <w:rPr>
          <w:rFonts w:ascii="Times New Roman" w:hAnsi="Times New Roman"/>
          <w:sz w:val="24"/>
          <w:szCs w:val="24"/>
        </w:rPr>
        <w:t>Powtórzenie wybranych tematów pod kątem egzaminu oraz warsztatowe.</w:t>
      </w:r>
    </w:p>
    <w:p w:rsidR="00D24798" w:rsidRDefault="00D24798" w:rsidP="00615C22">
      <w:pPr>
        <w:pStyle w:val="Akapitzlist"/>
        <w:jc w:val="both"/>
        <w:rPr>
          <w:rFonts w:ascii="Times New Roman" w:hAnsi="Times New Roman"/>
          <w:sz w:val="24"/>
          <w:szCs w:val="24"/>
        </w:rPr>
      </w:pPr>
    </w:p>
    <w:p w:rsidR="0029396D" w:rsidRPr="0085319B" w:rsidRDefault="0029396D" w:rsidP="00615C22">
      <w:pPr>
        <w:pStyle w:val="Akapitzlist"/>
        <w:jc w:val="both"/>
        <w:rPr>
          <w:rFonts w:ascii="Times New Roman" w:hAnsi="Times New Roman"/>
          <w:sz w:val="24"/>
          <w:szCs w:val="24"/>
        </w:rPr>
      </w:pPr>
      <w:r w:rsidRPr="0085319B">
        <w:rPr>
          <w:rFonts w:ascii="Times New Roman" w:hAnsi="Times New Roman"/>
          <w:sz w:val="24"/>
          <w:szCs w:val="24"/>
        </w:rPr>
        <w:t>Ogółem 192 jednostki lekcyjne.</w:t>
      </w:r>
    </w:p>
    <w:p w:rsidR="0029396D" w:rsidRPr="0085319B" w:rsidRDefault="0029396D" w:rsidP="002E37F1">
      <w:pPr>
        <w:ind w:left="540" w:hanging="540"/>
        <w:jc w:val="both"/>
        <w:rPr>
          <w:rStyle w:val="tabulatory"/>
          <w:rFonts w:ascii="Times New Roman" w:hAnsi="Times New Roman"/>
          <w:b/>
          <w:color w:val="000000"/>
          <w:sz w:val="24"/>
          <w:szCs w:val="24"/>
        </w:rPr>
      </w:pPr>
    </w:p>
    <w:p w:rsidR="002E37F1" w:rsidRPr="0085319B" w:rsidRDefault="002E37F1" w:rsidP="002E37F1">
      <w:pPr>
        <w:ind w:left="540" w:hanging="540"/>
        <w:jc w:val="both"/>
        <w:rPr>
          <w:rFonts w:ascii="Times New Roman" w:hAnsi="Times New Roman"/>
          <w:b/>
          <w:sz w:val="24"/>
          <w:szCs w:val="24"/>
        </w:rPr>
      </w:pPr>
      <w:r w:rsidRPr="0085319B">
        <w:rPr>
          <w:rStyle w:val="tabulatory"/>
          <w:rFonts w:ascii="Times New Roman" w:hAnsi="Times New Roman"/>
          <w:b/>
          <w:color w:val="000000"/>
          <w:sz w:val="24"/>
          <w:szCs w:val="24"/>
        </w:rPr>
        <w:t xml:space="preserve"> IV. </w:t>
      </w:r>
      <w:r w:rsidRPr="0085319B">
        <w:rPr>
          <w:rFonts w:ascii="Times New Roman" w:hAnsi="Times New Roman"/>
          <w:b/>
          <w:color w:val="000000"/>
          <w:sz w:val="24"/>
          <w:szCs w:val="24"/>
        </w:rPr>
        <w:t>TEMATY ZAGADNIEŃ DLA POSZCZEGÓLNYCH ZAKRESÓW TEMATYCZNYCH</w:t>
      </w:r>
      <w:r w:rsidR="008E1B84" w:rsidRPr="0085319B">
        <w:rPr>
          <w:rFonts w:ascii="Times New Roman" w:hAnsi="Times New Roman"/>
          <w:b/>
          <w:color w:val="000000"/>
          <w:sz w:val="24"/>
          <w:szCs w:val="24"/>
        </w:rPr>
        <w:t>, uzupełnić o aktualizację  z pkt. VI legendy,</w:t>
      </w:r>
      <w:r w:rsidR="00615C22" w:rsidRPr="0085319B">
        <w:rPr>
          <w:rFonts w:ascii="Times New Roman" w:eastAsia="Times New Roman" w:hAnsi="Times New Roman"/>
          <w:b/>
          <w:bCs/>
          <w:sz w:val="24"/>
          <w:szCs w:val="24"/>
          <w:lang w:eastAsia="pl-PL"/>
        </w:rPr>
        <w:t xml:space="preserve"> dla aplikantów notarialnych rozpoczynających szkolenie przed  dniem  31 grudnia 2017 r.</w:t>
      </w:r>
      <w:r w:rsidRPr="0085319B">
        <w:rPr>
          <w:rFonts w:ascii="Times New Roman" w:hAnsi="Times New Roman"/>
          <w:b/>
          <w:color w:val="000000"/>
          <w:sz w:val="24"/>
          <w:szCs w:val="24"/>
        </w:rPr>
        <w:t>;</w:t>
      </w:r>
    </w:p>
    <w:p w:rsidR="002E37F1" w:rsidRPr="0085319B" w:rsidRDefault="002E37F1" w:rsidP="002E37F1">
      <w:pPr>
        <w:autoSpaceDE w:val="0"/>
        <w:autoSpaceDN w:val="0"/>
        <w:adjustRightInd w:val="0"/>
        <w:jc w:val="both"/>
        <w:rPr>
          <w:rFonts w:ascii="Times New Roman" w:hAnsi="Times New Roman"/>
          <w:b/>
          <w:bCs/>
          <w:sz w:val="24"/>
          <w:szCs w:val="24"/>
        </w:rPr>
      </w:pPr>
      <w:r w:rsidRPr="0085319B">
        <w:rPr>
          <w:rFonts w:ascii="Times New Roman" w:hAnsi="Times New Roman"/>
          <w:b/>
          <w:bCs/>
          <w:sz w:val="24"/>
          <w:szCs w:val="24"/>
        </w:rPr>
        <w:t>Szczegółowy wykaz zagadnie</w:t>
      </w:r>
      <w:r w:rsidRPr="0085319B">
        <w:rPr>
          <w:rFonts w:ascii="Times New Roman" w:eastAsia="TimesNewRoman,Bold" w:hAnsi="Times New Roman"/>
          <w:b/>
          <w:bCs/>
          <w:sz w:val="24"/>
          <w:szCs w:val="24"/>
        </w:rPr>
        <w:t xml:space="preserve">ń </w:t>
      </w:r>
      <w:r w:rsidRPr="0085319B">
        <w:rPr>
          <w:rFonts w:ascii="Times New Roman" w:hAnsi="Times New Roman"/>
          <w:b/>
          <w:bCs/>
          <w:sz w:val="24"/>
          <w:szCs w:val="24"/>
        </w:rPr>
        <w:t xml:space="preserve">dla poszczególnych regulacji prawnych, przy zachowaniu tematyki powyżej wskazanej a obejmujący w szczególności, </w:t>
      </w:r>
    </w:p>
    <w:p w:rsidR="002E37F1" w:rsidRPr="0085319B" w:rsidRDefault="002E37F1" w:rsidP="002E37F1">
      <w:pPr>
        <w:pStyle w:val="Akapitzlist"/>
        <w:autoSpaceDE w:val="0"/>
        <w:autoSpaceDN w:val="0"/>
        <w:adjustRightInd w:val="0"/>
        <w:ind w:left="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1</w:t>
        </w:r>
      </w:smartTag>
      <w:r w:rsidRPr="0085319B">
        <w:rPr>
          <w:rFonts w:ascii="Times New Roman" w:hAnsi="Times New Roman"/>
          <w:b/>
          <w:bCs/>
          <w:sz w:val="24"/>
          <w:szCs w:val="24"/>
        </w:rPr>
        <w:t>.</w:t>
      </w:r>
      <w:r w:rsidR="009E2F0A">
        <w:rPr>
          <w:rFonts w:ascii="Times New Roman" w:hAnsi="Times New Roman"/>
          <w:b/>
          <w:bCs/>
          <w:sz w:val="24"/>
          <w:szCs w:val="24"/>
        </w:rPr>
        <w:t xml:space="preserve"> </w:t>
      </w:r>
      <w:r w:rsidRPr="0085319B">
        <w:rPr>
          <w:rFonts w:ascii="Times New Roman" w:hAnsi="Times New Roman"/>
          <w:b/>
          <w:bCs/>
          <w:sz w:val="24"/>
          <w:szCs w:val="24"/>
        </w:rPr>
        <w:t>prawo konstytucyjne:</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Rzeczpospolita, wolności, prawa i obowiązki człowieka i  obywatela, źródła prawa, sejm i senat, prezydent Rzeczypospolitej Polskiej, Rada ministrów i administracja rządowa, samorząd terytorialny, sądy i trybunały, organy kontroli państwowej i ochrony prawa, finanse publiczne, stany nadzwyczajne, zmiana konstytucji w tym;</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 xml:space="preserve">system </w:t>
      </w:r>
      <w:r w:rsidRPr="0085319B">
        <w:rPr>
          <w:rFonts w:ascii="Times New Roman" w:eastAsia="TimesNewRoman" w:hAnsi="Times New Roman"/>
          <w:sz w:val="24"/>
          <w:szCs w:val="24"/>
        </w:rPr>
        <w:t>ź</w:t>
      </w:r>
      <w:r w:rsidRPr="0085319B">
        <w:rPr>
          <w:rFonts w:ascii="Times New Roman" w:hAnsi="Times New Roman"/>
          <w:sz w:val="24"/>
          <w:szCs w:val="24"/>
        </w:rPr>
        <w:t>ródeł prawa po akcesji Polski do Unii Europejskiej (prawo wspólnotowe a prawo krajowe, kwestia nadrz</w:t>
      </w:r>
      <w:r w:rsidRPr="0085319B">
        <w:rPr>
          <w:rFonts w:ascii="Times New Roman" w:eastAsia="TimesNewRoman" w:hAnsi="Times New Roman"/>
          <w:sz w:val="24"/>
          <w:szCs w:val="24"/>
        </w:rPr>
        <w:t>ę</w:t>
      </w:r>
      <w:r w:rsidRPr="0085319B">
        <w:rPr>
          <w:rFonts w:ascii="Times New Roman" w:hAnsi="Times New Roman"/>
          <w:sz w:val="24"/>
          <w:szCs w:val="24"/>
        </w:rPr>
        <w:t>dno</w:t>
      </w:r>
      <w:r w:rsidRPr="0085319B">
        <w:rPr>
          <w:rFonts w:ascii="Times New Roman" w:eastAsia="TimesNewRoman" w:hAnsi="Times New Roman"/>
          <w:sz w:val="24"/>
          <w:szCs w:val="24"/>
        </w:rPr>
        <w:t>ś</w:t>
      </w:r>
      <w:r w:rsidRPr="0085319B">
        <w:rPr>
          <w:rFonts w:ascii="Times New Roman" w:hAnsi="Times New Roman"/>
          <w:sz w:val="24"/>
          <w:szCs w:val="24"/>
        </w:rPr>
        <w:t>ci konstytucji w systemie prawa krajowego a akty prawa wspólnotowego, kryteria konstytucyjno</w:t>
      </w:r>
      <w:r w:rsidRPr="0085319B">
        <w:rPr>
          <w:rFonts w:ascii="Times New Roman" w:eastAsia="TimesNewRoman" w:hAnsi="Times New Roman"/>
          <w:sz w:val="24"/>
          <w:szCs w:val="24"/>
        </w:rPr>
        <w:t>ś</w:t>
      </w:r>
      <w:r w:rsidRPr="0085319B">
        <w:rPr>
          <w:rFonts w:ascii="Times New Roman" w:hAnsi="Times New Roman"/>
          <w:sz w:val="24"/>
          <w:szCs w:val="24"/>
        </w:rPr>
        <w:t xml:space="preserve">ci aktu normatywnego; </w:t>
      </w:r>
      <w:r w:rsidRPr="0085319B">
        <w:rPr>
          <w:rFonts w:ascii="Times New Roman" w:eastAsia="TimesNewRoman" w:hAnsi="Times New Roman"/>
          <w:sz w:val="24"/>
          <w:szCs w:val="24"/>
        </w:rPr>
        <w:t>ź</w:t>
      </w:r>
      <w:r w:rsidRPr="0085319B">
        <w:rPr>
          <w:rFonts w:ascii="Times New Roman" w:hAnsi="Times New Roman"/>
          <w:sz w:val="24"/>
          <w:szCs w:val="24"/>
        </w:rPr>
        <w:t>ródła prawa wewn</w:t>
      </w:r>
      <w:r w:rsidRPr="0085319B">
        <w:rPr>
          <w:rFonts w:ascii="Times New Roman" w:eastAsia="TimesNewRoman" w:hAnsi="Times New Roman"/>
          <w:sz w:val="24"/>
          <w:szCs w:val="24"/>
        </w:rPr>
        <w:t>ę</w:t>
      </w:r>
      <w:r w:rsidRPr="0085319B">
        <w:rPr>
          <w:rFonts w:ascii="Times New Roman" w:hAnsi="Times New Roman"/>
          <w:sz w:val="24"/>
          <w:szCs w:val="24"/>
        </w:rPr>
        <w:t>trznego),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zasada demokratycznego pa</w:t>
      </w:r>
      <w:r w:rsidRPr="0085319B">
        <w:rPr>
          <w:rFonts w:ascii="Times New Roman" w:eastAsia="TimesNewRoman" w:hAnsi="Times New Roman"/>
          <w:sz w:val="24"/>
          <w:szCs w:val="24"/>
        </w:rPr>
        <w:t>ń</w:t>
      </w:r>
      <w:r w:rsidRPr="0085319B">
        <w:rPr>
          <w:rFonts w:ascii="Times New Roman" w:hAnsi="Times New Roman"/>
          <w:sz w:val="24"/>
          <w:szCs w:val="24"/>
        </w:rPr>
        <w:t>stwa prawnego urzeczywistniaj</w:t>
      </w:r>
      <w:r w:rsidRPr="0085319B">
        <w:rPr>
          <w:rFonts w:ascii="Times New Roman" w:eastAsia="TimesNewRoman" w:hAnsi="Times New Roman"/>
          <w:sz w:val="24"/>
          <w:szCs w:val="24"/>
        </w:rPr>
        <w:t>ą</w:t>
      </w:r>
      <w:r w:rsidRPr="0085319B">
        <w:rPr>
          <w:rFonts w:ascii="Times New Roman" w:hAnsi="Times New Roman"/>
          <w:sz w:val="24"/>
          <w:szCs w:val="24"/>
        </w:rPr>
        <w:t>cego zasady sprawiedliwo</w:t>
      </w:r>
      <w:r w:rsidRPr="0085319B">
        <w:rPr>
          <w:rFonts w:ascii="Times New Roman" w:eastAsia="TimesNewRoman" w:hAnsi="Times New Roman"/>
          <w:sz w:val="24"/>
          <w:szCs w:val="24"/>
        </w:rPr>
        <w:t>ś</w:t>
      </w:r>
      <w:r w:rsidRPr="0085319B">
        <w:rPr>
          <w:rFonts w:ascii="Times New Roman" w:hAnsi="Times New Roman"/>
          <w:sz w:val="24"/>
          <w:szCs w:val="24"/>
        </w:rPr>
        <w:t>ci społecznej (składniki tej zasady, podstawowe elementy pa</w:t>
      </w:r>
      <w:r w:rsidRPr="0085319B">
        <w:rPr>
          <w:rFonts w:ascii="Times New Roman" w:eastAsia="TimesNewRoman" w:hAnsi="Times New Roman"/>
          <w:sz w:val="24"/>
          <w:szCs w:val="24"/>
        </w:rPr>
        <w:t>ń</w:t>
      </w:r>
      <w:r w:rsidRPr="0085319B">
        <w:rPr>
          <w:rFonts w:ascii="Times New Roman" w:hAnsi="Times New Roman"/>
          <w:sz w:val="24"/>
          <w:szCs w:val="24"/>
        </w:rPr>
        <w:t xml:space="preserve">stwa prawnego w doktrynie i orzecznictwie Trybunału Konstytucyjnego), </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zasady organizacji i funkcjonowania władzy pa</w:t>
      </w:r>
      <w:r w:rsidRPr="0085319B">
        <w:rPr>
          <w:rFonts w:ascii="Times New Roman" w:eastAsia="TimesNewRoman" w:hAnsi="Times New Roman"/>
          <w:sz w:val="24"/>
          <w:szCs w:val="24"/>
        </w:rPr>
        <w:t>ń</w:t>
      </w:r>
      <w:r w:rsidRPr="0085319B">
        <w:rPr>
          <w:rFonts w:ascii="Times New Roman" w:hAnsi="Times New Roman"/>
          <w:sz w:val="24"/>
          <w:szCs w:val="24"/>
        </w:rPr>
        <w:t>stwowej w RP (ze szczególnym uwzgl</w:t>
      </w:r>
      <w:r w:rsidRPr="0085319B">
        <w:rPr>
          <w:rFonts w:ascii="Times New Roman" w:eastAsia="TimesNewRoman" w:hAnsi="Times New Roman"/>
          <w:sz w:val="24"/>
          <w:szCs w:val="24"/>
        </w:rPr>
        <w:t>ę</w:t>
      </w:r>
      <w:r w:rsidRPr="0085319B">
        <w:rPr>
          <w:rFonts w:ascii="Times New Roman" w:hAnsi="Times New Roman"/>
          <w:sz w:val="24"/>
          <w:szCs w:val="24"/>
        </w:rPr>
        <w:t>dnieniem zasady podziału władz i jej praktycznego kształtu, zasady decentralizacji władzy publicznej - rola samorz</w:t>
      </w:r>
      <w:r w:rsidRPr="0085319B">
        <w:rPr>
          <w:rFonts w:ascii="Times New Roman" w:eastAsia="TimesNewRoman" w:hAnsi="Times New Roman"/>
          <w:sz w:val="24"/>
          <w:szCs w:val="24"/>
        </w:rPr>
        <w:t>ą</w:t>
      </w:r>
      <w:r w:rsidRPr="0085319B">
        <w:rPr>
          <w:rFonts w:ascii="Times New Roman" w:hAnsi="Times New Roman"/>
          <w:sz w:val="24"/>
          <w:szCs w:val="24"/>
        </w:rPr>
        <w:t>du terytorialnego i samorz</w:t>
      </w:r>
      <w:r w:rsidRPr="0085319B">
        <w:rPr>
          <w:rFonts w:ascii="Times New Roman" w:eastAsia="TimesNewRoman" w:hAnsi="Times New Roman"/>
          <w:sz w:val="24"/>
          <w:szCs w:val="24"/>
        </w:rPr>
        <w:t>ą</w:t>
      </w:r>
      <w:r w:rsidRPr="0085319B">
        <w:rPr>
          <w:rFonts w:ascii="Times New Roman" w:hAnsi="Times New Roman"/>
          <w:sz w:val="24"/>
          <w:szCs w:val="24"/>
        </w:rPr>
        <w:t>dów zawodowych),</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podstawowe elementy statusu prawnego jednostki i ich ochrona konstytucyjna (prawo-wolno</w:t>
      </w:r>
      <w:r w:rsidRPr="0085319B">
        <w:rPr>
          <w:rFonts w:ascii="Times New Roman" w:eastAsia="TimesNewRoman" w:hAnsi="Times New Roman"/>
          <w:sz w:val="24"/>
          <w:szCs w:val="24"/>
        </w:rPr>
        <w:t>ść</w:t>
      </w:r>
      <w:r w:rsidRPr="0085319B">
        <w:rPr>
          <w:rFonts w:ascii="Times New Roman" w:hAnsi="Times New Roman"/>
          <w:sz w:val="24"/>
          <w:szCs w:val="24"/>
        </w:rPr>
        <w:t>-obowi</w:t>
      </w:r>
      <w:r w:rsidRPr="0085319B">
        <w:rPr>
          <w:rFonts w:ascii="Times New Roman" w:eastAsia="TimesNewRoman" w:hAnsi="Times New Roman"/>
          <w:sz w:val="24"/>
          <w:szCs w:val="24"/>
        </w:rPr>
        <w:t>ą</w:t>
      </w:r>
      <w:r w:rsidRPr="0085319B">
        <w:rPr>
          <w:rFonts w:ascii="Times New Roman" w:hAnsi="Times New Roman"/>
          <w:sz w:val="24"/>
          <w:szCs w:val="24"/>
        </w:rPr>
        <w:t xml:space="preserve">zek, </w:t>
      </w:r>
      <w:r w:rsidRPr="0085319B">
        <w:rPr>
          <w:rFonts w:ascii="Times New Roman" w:eastAsia="TimesNewRoman" w:hAnsi="Times New Roman"/>
          <w:sz w:val="24"/>
          <w:szCs w:val="24"/>
        </w:rPr>
        <w:t>ź</w:t>
      </w:r>
      <w:r w:rsidRPr="0085319B">
        <w:rPr>
          <w:rFonts w:ascii="Times New Roman" w:hAnsi="Times New Roman"/>
          <w:sz w:val="24"/>
          <w:szCs w:val="24"/>
        </w:rPr>
        <w:t>ródła praw i wolno</w:t>
      </w:r>
      <w:r w:rsidRPr="0085319B">
        <w:rPr>
          <w:rFonts w:ascii="Times New Roman" w:eastAsia="TimesNewRoman" w:hAnsi="Times New Roman"/>
          <w:sz w:val="24"/>
          <w:szCs w:val="24"/>
        </w:rPr>
        <w:t>ś</w:t>
      </w:r>
      <w:r w:rsidRPr="0085319B">
        <w:rPr>
          <w:rFonts w:ascii="Times New Roman" w:hAnsi="Times New Roman"/>
          <w:sz w:val="24"/>
          <w:szCs w:val="24"/>
        </w:rPr>
        <w:t>ci, podmioty praw i wolno</w:t>
      </w:r>
      <w:r w:rsidRPr="0085319B">
        <w:rPr>
          <w:rFonts w:ascii="Times New Roman" w:eastAsia="TimesNewRoman" w:hAnsi="Times New Roman"/>
          <w:sz w:val="24"/>
          <w:szCs w:val="24"/>
        </w:rPr>
        <w:t>ś</w:t>
      </w:r>
      <w:r w:rsidRPr="0085319B">
        <w:rPr>
          <w:rFonts w:ascii="Times New Roman" w:hAnsi="Times New Roman"/>
          <w:sz w:val="24"/>
          <w:szCs w:val="24"/>
        </w:rPr>
        <w:t>ci, wertykalne i horyzontalne obowi</w:t>
      </w:r>
      <w:r w:rsidRPr="0085319B">
        <w:rPr>
          <w:rFonts w:ascii="Times New Roman" w:eastAsia="TimesNewRoman" w:hAnsi="Times New Roman"/>
          <w:sz w:val="24"/>
          <w:szCs w:val="24"/>
        </w:rPr>
        <w:t>ą</w:t>
      </w:r>
      <w:r w:rsidRPr="0085319B">
        <w:rPr>
          <w:rFonts w:ascii="Times New Roman" w:hAnsi="Times New Roman"/>
          <w:sz w:val="24"/>
          <w:szCs w:val="24"/>
        </w:rPr>
        <w:t>zywanie praw jednostki, kolizja i konkurencja praw, zasada równo</w:t>
      </w:r>
      <w:r w:rsidRPr="0085319B">
        <w:rPr>
          <w:rFonts w:ascii="Times New Roman" w:eastAsia="TimesNewRoman" w:hAnsi="Times New Roman"/>
          <w:sz w:val="24"/>
          <w:szCs w:val="24"/>
        </w:rPr>
        <w:t>ś</w:t>
      </w:r>
      <w:r w:rsidRPr="0085319B">
        <w:rPr>
          <w:rFonts w:ascii="Times New Roman" w:hAnsi="Times New Roman"/>
          <w:sz w:val="24"/>
          <w:szCs w:val="24"/>
        </w:rPr>
        <w:t>ci - jej znaczenia i zastosowania, prawa i wolno</w:t>
      </w:r>
      <w:r w:rsidRPr="0085319B">
        <w:rPr>
          <w:rFonts w:ascii="Times New Roman" w:eastAsia="TimesNewRoman" w:hAnsi="Times New Roman"/>
          <w:sz w:val="24"/>
          <w:szCs w:val="24"/>
        </w:rPr>
        <w:t>ś</w:t>
      </w:r>
      <w:r w:rsidRPr="0085319B">
        <w:rPr>
          <w:rFonts w:ascii="Times New Roman" w:hAnsi="Times New Roman"/>
          <w:sz w:val="24"/>
          <w:szCs w:val="24"/>
        </w:rPr>
        <w:t>ci o charakterze ekonomicznym, prawa i wolno</w:t>
      </w:r>
      <w:r w:rsidRPr="0085319B">
        <w:rPr>
          <w:rFonts w:ascii="Times New Roman" w:eastAsia="TimesNewRoman" w:hAnsi="Times New Roman"/>
          <w:sz w:val="24"/>
          <w:szCs w:val="24"/>
        </w:rPr>
        <w:t>ś</w:t>
      </w:r>
      <w:r w:rsidRPr="0085319B">
        <w:rPr>
          <w:rFonts w:ascii="Times New Roman" w:hAnsi="Times New Roman"/>
          <w:sz w:val="24"/>
          <w:szCs w:val="24"/>
        </w:rPr>
        <w:t>ci socjalne),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gwarancje realizacji postanowie</w:t>
      </w:r>
      <w:r w:rsidRPr="0085319B">
        <w:rPr>
          <w:rFonts w:ascii="Times New Roman" w:eastAsia="TimesNewRoman" w:hAnsi="Times New Roman"/>
          <w:sz w:val="24"/>
          <w:szCs w:val="24"/>
        </w:rPr>
        <w:t xml:space="preserve">ń </w:t>
      </w:r>
      <w:r w:rsidRPr="0085319B">
        <w:rPr>
          <w:rFonts w:ascii="Times New Roman" w:hAnsi="Times New Roman"/>
          <w:sz w:val="24"/>
          <w:szCs w:val="24"/>
        </w:rPr>
        <w:t>konstytucji w RP (bezpo</w:t>
      </w:r>
      <w:r w:rsidRPr="0085319B">
        <w:rPr>
          <w:rFonts w:ascii="Times New Roman" w:eastAsia="TimesNewRoman" w:hAnsi="Times New Roman"/>
          <w:sz w:val="24"/>
          <w:szCs w:val="24"/>
        </w:rPr>
        <w:t>ś</w:t>
      </w:r>
      <w:r w:rsidRPr="0085319B">
        <w:rPr>
          <w:rFonts w:ascii="Times New Roman" w:hAnsi="Times New Roman"/>
          <w:sz w:val="24"/>
          <w:szCs w:val="24"/>
        </w:rPr>
        <w:t>rednie stosowanie konstytucji w praktycznym zastosowaniu, prawo do s</w:t>
      </w:r>
      <w:r w:rsidRPr="0085319B">
        <w:rPr>
          <w:rFonts w:ascii="Times New Roman" w:eastAsia="TimesNewRoman" w:hAnsi="Times New Roman"/>
          <w:sz w:val="24"/>
          <w:szCs w:val="24"/>
        </w:rPr>
        <w:t>ą</w:t>
      </w:r>
      <w:r w:rsidRPr="0085319B">
        <w:rPr>
          <w:rFonts w:ascii="Times New Roman" w:hAnsi="Times New Roman"/>
          <w:sz w:val="24"/>
          <w:szCs w:val="24"/>
        </w:rPr>
        <w:t>du i jego elementy, skarga konstytucyjna, prawo do wynagrodzenia szkody),</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2</w:t>
        </w:r>
      </w:smartTag>
      <w:r w:rsidRPr="0085319B">
        <w:rPr>
          <w:rFonts w:ascii="Times New Roman" w:hAnsi="Times New Roman"/>
          <w:b/>
          <w:bCs/>
          <w:sz w:val="24"/>
          <w:szCs w:val="24"/>
        </w:rPr>
        <w:t>. prawo cywilne materialne:</w:t>
      </w:r>
    </w:p>
    <w:p w:rsidR="002E37F1" w:rsidRPr="0085319B" w:rsidRDefault="002E37F1" w:rsidP="002E37F1">
      <w:pPr>
        <w:autoSpaceDE w:val="0"/>
        <w:autoSpaceDN w:val="0"/>
        <w:adjustRightInd w:val="0"/>
        <w:jc w:val="both"/>
        <w:rPr>
          <w:rFonts w:ascii="Times New Roman" w:hAnsi="Times New Roman"/>
          <w:b/>
          <w:bCs/>
          <w:sz w:val="24"/>
          <w:szCs w:val="24"/>
        </w:rPr>
      </w:pPr>
      <w:r w:rsidRPr="0085319B">
        <w:rPr>
          <w:rFonts w:ascii="Times New Roman" w:hAnsi="Times New Roman"/>
          <w:sz w:val="24"/>
          <w:szCs w:val="24"/>
        </w:rPr>
        <w:t>Zdolność prawna i zdolność do czynności prawnych, miejsce zamieszkania, uznanie za zmarłego, osoby prawne, przedsiębiorcy, mienie, czynności prawne, zawarcie umowy, forma czynności prawnych, wady oświadczenia woli, warunek, przedstawicielstwo, pełnomocnictwo, prokura, termin, przedawnienie roszczeń, własność, nabycie i utrata własności, zasiedzenie, współwłasność, ochrona własności, użytkowanie wieczyste, użytkowanie, służebności gruntowe, służebności osobiste, służebność przesyłu, zastaw, posiadanie, w tym:</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wst</w:t>
      </w:r>
      <w:r w:rsidRPr="0085319B">
        <w:rPr>
          <w:rFonts w:ascii="Times New Roman" w:eastAsia="TimesNewRoman" w:hAnsi="Times New Roman"/>
          <w:sz w:val="24"/>
          <w:szCs w:val="24"/>
        </w:rPr>
        <w:t>ę</w:t>
      </w:r>
      <w:r w:rsidRPr="0085319B">
        <w:rPr>
          <w:rFonts w:ascii="Times New Roman" w:hAnsi="Times New Roman"/>
          <w:sz w:val="24"/>
          <w:szCs w:val="24"/>
        </w:rPr>
        <w:t>p do cz</w:t>
      </w:r>
      <w:r w:rsidRPr="0085319B">
        <w:rPr>
          <w:rFonts w:ascii="Times New Roman" w:eastAsia="TimesNewRoman" w:hAnsi="Times New Roman"/>
          <w:sz w:val="24"/>
          <w:szCs w:val="24"/>
        </w:rPr>
        <w:t>ęś</w:t>
      </w:r>
      <w:r w:rsidRPr="0085319B">
        <w:rPr>
          <w:rFonts w:ascii="Times New Roman" w:hAnsi="Times New Roman"/>
          <w:sz w:val="24"/>
          <w:szCs w:val="24"/>
        </w:rPr>
        <w:t>ci ogólnej kodeksu cywilnego,</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czynno</w:t>
      </w:r>
      <w:r w:rsidRPr="0085319B">
        <w:rPr>
          <w:rFonts w:ascii="Times New Roman" w:eastAsia="TimesNewRoman" w:hAnsi="Times New Roman"/>
          <w:sz w:val="24"/>
          <w:szCs w:val="24"/>
        </w:rPr>
        <w:t>ś</w:t>
      </w:r>
      <w:r w:rsidRPr="0085319B">
        <w:rPr>
          <w:rFonts w:ascii="Times New Roman" w:hAnsi="Times New Roman"/>
          <w:sz w:val="24"/>
          <w:szCs w:val="24"/>
        </w:rPr>
        <w:t>ci prawne, forma, wady o</w:t>
      </w:r>
      <w:r w:rsidRPr="0085319B">
        <w:rPr>
          <w:rFonts w:ascii="Times New Roman" w:eastAsia="TimesNewRoman" w:hAnsi="Times New Roman"/>
          <w:sz w:val="24"/>
          <w:szCs w:val="24"/>
        </w:rPr>
        <w:t>ś</w:t>
      </w:r>
      <w:r w:rsidRPr="0085319B">
        <w:rPr>
          <w:rFonts w:ascii="Times New Roman" w:hAnsi="Times New Roman"/>
          <w:sz w:val="24"/>
          <w:szCs w:val="24"/>
        </w:rPr>
        <w:t>wiadczenia woli,</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przedstawicielstwo,</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prawo rzeczowe – w uj</w:t>
      </w:r>
      <w:r w:rsidRPr="0085319B">
        <w:rPr>
          <w:rFonts w:ascii="Times New Roman" w:eastAsia="TimesNewRoman" w:hAnsi="Times New Roman"/>
          <w:sz w:val="24"/>
          <w:szCs w:val="24"/>
        </w:rPr>
        <w:t>ę</w:t>
      </w:r>
      <w:r w:rsidRPr="0085319B">
        <w:rPr>
          <w:rFonts w:ascii="Times New Roman" w:hAnsi="Times New Roman"/>
          <w:sz w:val="24"/>
          <w:szCs w:val="24"/>
        </w:rPr>
        <w:t>ciu historycznym, własno</w:t>
      </w:r>
      <w:r w:rsidRPr="0085319B">
        <w:rPr>
          <w:rFonts w:ascii="Times New Roman" w:eastAsia="TimesNewRoman" w:hAnsi="Times New Roman"/>
          <w:sz w:val="24"/>
          <w:szCs w:val="24"/>
        </w:rPr>
        <w:t xml:space="preserve">ść </w:t>
      </w:r>
      <w:r w:rsidRPr="0085319B">
        <w:rPr>
          <w:rFonts w:ascii="Times New Roman" w:hAnsi="Times New Roman"/>
          <w:sz w:val="24"/>
          <w:szCs w:val="24"/>
        </w:rPr>
        <w:t>i współwłasno</w:t>
      </w:r>
      <w:r w:rsidRPr="0085319B">
        <w:rPr>
          <w:rFonts w:ascii="Times New Roman" w:eastAsia="TimesNewRoman" w:hAnsi="Times New Roman"/>
          <w:sz w:val="24"/>
          <w:szCs w:val="24"/>
        </w:rPr>
        <w:t>ść</w:t>
      </w:r>
      <w:r w:rsidRPr="0085319B">
        <w:rPr>
          <w:rFonts w:ascii="Times New Roman" w:hAnsi="Times New Roman"/>
          <w:sz w:val="24"/>
          <w:szCs w:val="24"/>
        </w:rPr>
        <w:t>,</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ustanowienie i przeniesienie u</w:t>
      </w:r>
      <w:r w:rsidRPr="0085319B">
        <w:rPr>
          <w:rFonts w:ascii="Times New Roman" w:eastAsia="TimesNewRoman" w:hAnsi="Times New Roman"/>
          <w:sz w:val="24"/>
          <w:szCs w:val="24"/>
        </w:rPr>
        <w:t>ż</w:t>
      </w:r>
      <w:r w:rsidRPr="0085319B">
        <w:rPr>
          <w:rFonts w:ascii="Times New Roman" w:hAnsi="Times New Roman"/>
          <w:sz w:val="24"/>
          <w:szCs w:val="24"/>
        </w:rPr>
        <w:t>ytkowania wieczystego,</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f) </w:t>
      </w:r>
      <w:r w:rsidRPr="0085319B">
        <w:rPr>
          <w:rFonts w:ascii="Times New Roman" w:hAnsi="Times New Roman"/>
          <w:sz w:val="24"/>
          <w:szCs w:val="24"/>
        </w:rPr>
        <w:t>ograniczone prawa rzeczowe – u</w:t>
      </w:r>
      <w:r w:rsidRPr="0085319B">
        <w:rPr>
          <w:rFonts w:ascii="Times New Roman" w:eastAsia="TimesNewRoman" w:hAnsi="Times New Roman"/>
          <w:sz w:val="24"/>
          <w:szCs w:val="24"/>
        </w:rPr>
        <w:t>ż</w:t>
      </w:r>
      <w:r w:rsidRPr="0085319B">
        <w:rPr>
          <w:rFonts w:ascii="Times New Roman" w:hAnsi="Times New Roman"/>
          <w:sz w:val="24"/>
          <w:szCs w:val="24"/>
        </w:rPr>
        <w:t>ytkowanie, słu</w:t>
      </w:r>
      <w:r w:rsidRPr="0085319B">
        <w:rPr>
          <w:rFonts w:ascii="Times New Roman" w:eastAsia="TimesNewRoman" w:hAnsi="Times New Roman"/>
          <w:sz w:val="24"/>
          <w:szCs w:val="24"/>
        </w:rPr>
        <w:t>ż</w:t>
      </w:r>
      <w:r w:rsidRPr="0085319B">
        <w:rPr>
          <w:rFonts w:ascii="Times New Roman" w:hAnsi="Times New Roman"/>
          <w:sz w:val="24"/>
          <w:szCs w:val="24"/>
        </w:rPr>
        <w:t>ebno</w:t>
      </w:r>
      <w:r w:rsidRPr="0085319B">
        <w:rPr>
          <w:rFonts w:ascii="Times New Roman" w:eastAsia="TimesNewRoman" w:hAnsi="Times New Roman"/>
          <w:sz w:val="24"/>
          <w:szCs w:val="24"/>
        </w:rPr>
        <w:t>ść</w:t>
      </w:r>
      <w:r w:rsidRPr="0085319B">
        <w:rPr>
          <w:rFonts w:ascii="Times New Roman" w:hAnsi="Times New Roman"/>
          <w:sz w:val="24"/>
          <w:szCs w:val="24"/>
        </w:rPr>
        <w:t>, zastaw,</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g) </w:t>
      </w:r>
      <w:r w:rsidRPr="0085319B">
        <w:rPr>
          <w:rFonts w:ascii="Times New Roman" w:hAnsi="Times New Roman"/>
          <w:sz w:val="24"/>
          <w:szCs w:val="24"/>
        </w:rPr>
        <w:t>cz</w:t>
      </w:r>
      <w:r w:rsidRPr="0085319B">
        <w:rPr>
          <w:rFonts w:ascii="Times New Roman" w:eastAsia="TimesNewRoman" w:hAnsi="Times New Roman"/>
          <w:sz w:val="24"/>
          <w:szCs w:val="24"/>
        </w:rPr>
        <w:t xml:space="preserve">ęść </w:t>
      </w:r>
      <w:r w:rsidRPr="0085319B">
        <w:rPr>
          <w:rFonts w:ascii="Times New Roman" w:hAnsi="Times New Roman"/>
          <w:sz w:val="24"/>
          <w:szCs w:val="24"/>
        </w:rPr>
        <w:t>ogólna zobowi</w:t>
      </w:r>
      <w:r w:rsidRPr="0085319B">
        <w:rPr>
          <w:rFonts w:ascii="Times New Roman" w:eastAsia="TimesNewRoman" w:hAnsi="Times New Roman"/>
          <w:sz w:val="24"/>
          <w:szCs w:val="24"/>
        </w:rPr>
        <w:t>ą</w:t>
      </w:r>
      <w:r w:rsidRPr="0085319B">
        <w:rPr>
          <w:rFonts w:ascii="Times New Roman" w:hAnsi="Times New Roman"/>
          <w:sz w:val="24"/>
          <w:szCs w:val="24"/>
        </w:rPr>
        <w:t>za</w:t>
      </w:r>
      <w:r w:rsidRPr="0085319B">
        <w:rPr>
          <w:rFonts w:ascii="Times New Roman" w:eastAsia="TimesNewRoman" w:hAnsi="Times New Roman"/>
          <w:sz w:val="24"/>
          <w:szCs w:val="24"/>
        </w:rPr>
        <w:t xml:space="preserve">ń </w:t>
      </w:r>
      <w:r w:rsidRPr="0085319B">
        <w:rPr>
          <w:rFonts w:ascii="Times New Roman" w:hAnsi="Times New Roman"/>
          <w:sz w:val="24"/>
          <w:szCs w:val="24"/>
        </w:rPr>
        <w:t>– wybrane zagadnienia z cz</w:t>
      </w:r>
      <w:r w:rsidRPr="0085319B">
        <w:rPr>
          <w:rFonts w:ascii="Times New Roman" w:eastAsia="TimesNewRoman" w:hAnsi="Times New Roman"/>
          <w:sz w:val="24"/>
          <w:szCs w:val="24"/>
        </w:rPr>
        <w:t>ęś</w:t>
      </w:r>
      <w:r w:rsidRPr="0085319B">
        <w:rPr>
          <w:rFonts w:ascii="Times New Roman" w:hAnsi="Times New Roman"/>
          <w:sz w:val="24"/>
          <w:szCs w:val="24"/>
        </w:rPr>
        <w:t>ci ogólnej zobowi</w:t>
      </w:r>
      <w:r w:rsidRPr="0085319B">
        <w:rPr>
          <w:rFonts w:ascii="Times New Roman" w:eastAsia="TimesNewRoman" w:hAnsi="Times New Roman"/>
          <w:sz w:val="24"/>
          <w:szCs w:val="24"/>
        </w:rPr>
        <w:t>ą</w:t>
      </w:r>
      <w:r w:rsidRPr="0085319B">
        <w:rPr>
          <w:rFonts w:ascii="Times New Roman" w:hAnsi="Times New Roman"/>
          <w:sz w:val="24"/>
          <w:szCs w:val="24"/>
        </w:rPr>
        <w:t>za</w:t>
      </w:r>
      <w:r w:rsidRPr="0085319B">
        <w:rPr>
          <w:rFonts w:ascii="Times New Roman" w:eastAsia="TimesNewRoman" w:hAnsi="Times New Roman"/>
          <w:sz w:val="24"/>
          <w:szCs w:val="24"/>
        </w:rPr>
        <w:t xml:space="preserve">ń </w:t>
      </w:r>
      <w:r w:rsidRPr="0085319B">
        <w:rPr>
          <w:rFonts w:ascii="Times New Roman" w:hAnsi="Times New Roman"/>
          <w:sz w:val="24"/>
          <w:szCs w:val="24"/>
        </w:rPr>
        <w:t>potr</w:t>
      </w:r>
      <w:r w:rsidRPr="0085319B">
        <w:rPr>
          <w:rFonts w:ascii="Times New Roman" w:eastAsia="TimesNewRoman" w:hAnsi="Times New Roman"/>
          <w:sz w:val="24"/>
          <w:szCs w:val="24"/>
        </w:rPr>
        <w:t>ą</w:t>
      </w:r>
      <w:r w:rsidRPr="0085319B">
        <w:rPr>
          <w:rFonts w:ascii="Times New Roman" w:hAnsi="Times New Roman"/>
          <w:sz w:val="24"/>
          <w:szCs w:val="24"/>
        </w:rPr>
        <w:t>cenie, odnowienie, zwolnienie z długu, przej</w:t>
      </w:r>
      <w:r w:rsidRPr="0085319B">
        <w:rPr>
          <w:rFonts w:ascii="Times New Roman" w:eastAsia="TimesNewRoman" w:hAnsi="Times New Roman"/>
          <w:sz w:val="24"/>
          <w:szCs w:val="24"/>
        </w:rPr>
        <w:t>ę</w:t>
      </w:r>
      <w:r w:rsidRPr="0085319B">
        <w:rPr>
          <w:rFonts w:ascii="Times New Roman" w:hAnsi="Times New Roman"/>
          <w:sz w:val="24"/>
          <w:szCs w:val="24"/>
        </w:rPr>
        <w:t>cie długu, cesja wierzytelno</w:t>
      </w:r>
      <w:r w:rsidRPr="0085319B">
        <w:rPr>
          <w:rFonts w:ascii="Times New Roman" w:eastAsia="TimesNewRoman" w:hAnsi="Times New Roman"/>
          <w:sz w:val="24"/>
          <w:szCs w:val="24"/>
        </w:rPr>
        <w:t>ś</w:t>
      </w:r>
      <w:r w:rsidRPr="0085319B">
        <w:rPr>
          <w:rFonts w:ascii="Times New Roman" w:hAnsi="Times New Roman"/>
          <w:sz w:val="24"/>
          <w:szCs w:val="24"/>
        </w:rPr>
        <w:t>ci, wst</w:t>
      </w:r>
      <w:r w:rsidRPr="0085319B">
        <w:rPr>
          <w:rFonts w:ascii="Times New Roman" w:eastAsia="TimesNewRoman" w:hAnsi="Times New Roman"/>
          <w:sz w:val="24"/>
          <w:szCs w:val="24"/>
        </w:rPr>
        <w:t>ą</w:t>
      </w:r>
      <w:r w:rsidRPr="0085319B">
        <w:rPr>
          <w:rFonts w:ascii="Times New Roman" w:hAnsi="Times New Roman"/>
          <w:sz w:val="24"/>
          <w:szCs w:val="24"/>
        </w:rPr>
        <w:t>pienie w prawa zaspokojonego wierzyciela, umowne prawo odst</w:t>
      </w:r>
      <w:r w:rsidRPr="0085319B">
        <w:rPr>
          <w:rFonts w:ascii="Times New Roman" w:eastAsia="TimesNewRoman" w:hAnsi="Times New Roman"/>
          <w:sz w:val="24"/>
          <w:szCs w:val="24"/>
        </w:rPr>
        <w:t>ą</w:t>
      </w:r>
      <w:r w:rsidRPr="0085319B">
        <w:rPr>
          <w:rFonts w:ascii="Times New Roman" w:hAnsi="Times New Roman"/>
          <w:sz w:val="24"/>
          <w:szCs w:val="24"/>
        </w:rPr>
        <w:t>pienia, skutki nie wykonania umowy),</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h) </w:t>
      </w:r>
      <w:r w:rsidRPr="0085319B">
        <w:rPr>
          <w:rFonts w:ascii="Times New Roman" w:hAnsi="Times New Roman"/>
          <w:sz w:val="24"/>
          <w:szCs w:val="24"/>
        </w:rPr>
        <w:t>umowa przedwst</w:t>
      </w:r>
      <w:r w:rsidRPr="0085319B">
        <w:rPr>
          <w:rFonts w:ascii="Times New Roman" w:eastAsia="TimesNewRoman" w:hAnsi="Times New Roman"/>
          <w:sz w:val="24"/>
          <w:szCs w:val="24"/>
        </w:rPr>
        <w:t>ę</w:t>
      </w:r>
      <w:r w:rsidRPr="0085319B">
        <w:rPr>
          <w:rFonts w:ascii="Times New Roman" w:hAnsi="Times New Roman"/>
          <w:sz w:val="24"/>
          <w:szCs w:val="24"/>
        </w:rPr>
        <w:t>pna,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i) </w:t>
      </w:r>
      <w:r w:rsidRPr="0085319B">
        <w:rPr>
          <w:rFonts w:ascii="Times New Roman" w:hAnsi="Times New Roman"/>
          <w:sz w:val="24"/>
          <w:szCs w:val="24"/>
        </w:rPr>
        <w:t>umowa sprzeda</w:t>
      </w:r>
      <w:r w:rsidRPr="0085319B">
        <w:rPr>
          <w:rFonts w:ascii="Times New Roman" w:eastAsia="TimesNewRoman" w:hAnsi="Times New Roman"/>
          <w:sz w:val="24"/>
          <w:szCs w:val="24"/>
        </w:rPr>
        <w:t>ż</w:t>
      </w:r>
      <w:r w:rsidRPr="0085319B">
        <w:rPr>
          <w:rFonts w:ascii="Times New Roman" w:hAnsi="Times New Roman"/>
          <w:sz w:val="24"/>
          <w:szCs w:val="24"/>
        </w:rPr>
        <w:t>y,</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j) </w:t>
      </w:r>
      <w:r w:rsidRPr="0085319B">
        <w:rPr>
          <w:rFonts w:ascii="Times New Roman" w:hAnsi="Times New Roman"/>
          <w:sz w:val="24"/>
          <w:szCs w:val="24"/>
        </w:rPr>
        <w:t>prawo pierwokupu, prawo odkupu, przy uwzgl</w:t>
      </w:r>
      <w:r w:rsidRPr="0085319B">
        <w:rPr>
          <w:rFonts w:ascii="Times New Roman" w:eastAsia="TimesNewRoman" w:hAnsi="Times New Roman"/>
          <w:sz w:val="24"/>
          <w:szCs w:val="24"/>
        </w:rPr>
        <w:t>ę</w:t>
      </w:r>
      <w:r w:rsidRPr="0085319B">
        <w:rPr>
          <w:rFonts w:ascii="Times New Roman" w:hAnsi="Times New Roman"/>
          <w:sz w:val="24"/>
          <w:szCs w:val="24"/>
        </w:rPr>
        <w:t>dnieniu wybranych ustaw,</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k) </w:t>
      </w:r>
      <w:r w:rsidRPr="0085319B">
        <w:rPr>
          <w:rFonts w:ascii="Times New Roman" w:hAnsi="Times New Roman"/>
          <w:sz w:val="24"/>
          <w:szCs w:val="24"/>
        </w:rPr>
        <w:t>umowa darowizny,</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l) </w:t>
      </w:r>
      <w:r w:rsidRPr="0085319B">
        <w:rPr>
          <w:rFonts w:ascii="Times New Roman" w:hAnsi="Times New Roman"/>
          <w:sz w:val="24"/>
          <w:szCs w:val="24"/>
        </w:rPr>
        <w:t>umowne zniesienie współwłasno</w:t>
      </w:r>
      <w:r w:rsidRPr="0085319B">
        <w:rPr>
          <w:rFonts w:ascii="Times New Roman" w:eastAsia="TimesNewRoman" w:hAnsi="Times New Roman"/>
          <w:sz w:val="24"/>
          <w:szCs w:val="24"/>
        </w:rPr>
        <w:t>ś</w:t>
      </w:r>
      <w:r w:rsidRPr="0085319B">
        <w:rPr>
          <w:rFonts w:ascii="Times New Roman" w:hAnsi="Times New Roman"/>
          <w:sz w:val="24"/>
          <w:szCs w:val="24"/>
        </w:rPr>
        <w:t>ci i umowny dział spadku,</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m) </w:t>
      </w:r>
      <w:r w:rsidRPr="0085319B">
        <w:rPr>
          <w:rFonts w:ascii="Times New Roman" w:hAnsi="Times New Roman"/>
          <w:sz w:val="24"/>
          <w:szCs w:val="24"/>
        </w:rPr>
        <w:t>umowy nienazwane,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n) </w:t>
      </w:r>
      <w:r w:rsidRPr="0085319B">
        <w:rPr>
          <w:rFonts w:ascii="Times New Roman" w:hAnsi="Times New Roman"/>
          <w:sz w:val="24"/>
          <w:szCs w:val="24"/>
        </w:rPr>
        <w:t>wybrane zagadnienia z obrotu gruntami rolnymi, renty strukturalne,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o) </w:t>
      </w:r>
      <w:r w:rsidRPr="0085319B">
        <w:rPr>
          <w:rFonts w:ascii="Times New Roman" w:hAnsi="Times New Roman"/>
          <w:sz w:val="24"/>
          <w:szCs w:val="24"/>
        </w:rPr>
        <w:t>umowne prawo odst</w:t>
      </w:r>
      <w:r w:rsidRPr="0085319B">
        <w:rPr>
          <w:rFonts w:ascii="Times New Roman" w:eastAsia="TimesNewRoman" w:hAnsi="Times New Roman"/>
          <w:sz w:val="24"/>
          <w:szCs w:val="24"/>
        </w:rPr>
        <w:t>ą</w:t>
      </w:r>
      <w:r w:rsidRPr="0085319B">
        <w:rPr>
          <w:rFonts w:ascii="Times New Roman" w:hAnsi="Times New Roman"/>
          <w:sz w:val="24"/>
          <w:szCs w:val="24"/>
        </w:rPr>
        <w:t>pienia od umowy,</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p) </w:t>
      </w:r>
      <w:r w:rsidRPr="0085319B">
        <w:rPr>
          <w:rFonts w:ascii="Times New Roman" w:hAnsi="Times New Roman"/>
          <w:sz w:val="24"/>
          <w:szCs w:val="24"/>
        </w:rPr>
        <w:t>prawo spadkowe,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q) </w:t>
      </w:r>
      <w:r w:rsidRPr="0085319B">
        <w:rPr>
          <w:rFonts w:ascii="Times New Roman" w:hAnsi="Times New Roman"/>
          <w:sz w:val="24"/>
          <w:szCs w:val="24"/>
        </w:rPr>
        <w:t>ustawa o własno</w:t>
      </w:r>
      <w:r w:rsidRPr="0085319B">
        <w:rPr>
          <w:rFonts w:ascii="Times New Roman" w:eastAsia="TimesNewRoman" w:hAnsi="Times New Roman"/>
          <w:sz w:val="24"/>
          <w:szCs w:val="24"/>
        </w:rPr>
        <w:t>ś</w:t>
      </w:r>
      <w:r w:rsidRPr="0085319B">
        <w:rPr>
          <w:rFonts w:ascii="Times New Roman" w:hAnsi="Times New Roman"/>
          <w:sz w:val="24"/>
          <w:szCs w:val="24"/>
        </w:rPr>
        <w:t>ci lokali,</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r) </w:t>
      </w:r>
      <w:r w:rsidRPr="0085319B">
        <w:rPr>
          <w:rFonts w:ascii="Times New Roman" w:hAnsi="Times New Roman"/>
          <w:sz w:val="24"/>
          <w:szCs w:val="24"/>
        </w:rPr>
        <w:t>prawo spółdzielcze, ustawa o spółdzielniach mieszkaniowych,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s) </w:t>
      </w:r>
      <w:r w:rsidRPr="0085319B">
        <w:rPr>
          <w:rFonts w:ascii="Times New Roman" w:hAnsi="Times New Roman"/>
          <w:sz w:val="24"/>
          <w:szCs w:val="24"/>
        </w:rPr>
        <w:t>przedmioty stosunków cywilnoprawnych,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t) </w:t>
      </w:r>
      <w:r w:rsidRPr="0085319B">
        <w:rPr>
          <w:rFonts w:ascii="Times New Roman" w:hAnsi="Times New Roman"/>
          <w:sz w:val="24"/>
          <w:szCs w:val="24"/>
        </w:rPr>
        <w:t>skutki niewykonania umowy,</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u) </w:t>
      </w:r>
      <w:r w:rsidRPr="0085319B">
        <w:rPr>
          <w:rFonts w:ascii="Times New Roman" w:hAnsi="Times New Roman"/>
          <w:sz w:val="24"/>
          <w:szCs w:val="24"/>
        </w:rPr>
        <w:t>umowa por</w:t>
      </w:r>
      <w:r w:rsidRPr="0085319B">
        <w:rPr>
          <w:rFonts w:ascii="Times New Roman" w:eastAsia="TimesNewRoman" w:hAnsi="Times New Roman"/>
          <w:sz w:val="24"/>
          <w:szCs w:val="24"/>
        </w:rPr>
        <w:t>ę</w:t>
      </w:r>
      <w:r w:rsidRPr="0085319B">
        <w:rPr>
          <w:rFonts w:ascii="Times New Roman" w:hAnsi="Times New Roman"/>
          <w:sz w:val="24"/>
          <w:szCs w:val="24"/>
        </w:rPr>
        <w:t>czenia,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v) </w:t>
      </w:r>
      <w:r w:rsidRPr="0085319B">
        <w:rPr>
          <w:rFonts w:ascii="Times New Roman" w:hAnsi="Times New Roman"/>
          <w:sz w:val="24"/>
          <w:szCs w:val="24"/>
        </w:rPr>
        <w:t>przyrzeczenie publiczne,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w) </w:t>
      </w:r>
      <w:r w:rsidRPr="0085319B">
        <w:rPr>
          <w:rFonts w:ascii="Times New Roman" w:hAnsi="Times New Roman"/>
          <w:sz w:val="24"/>
          <w:szCs w:val="24"/>
        </w:rPr>
        <w:t>najem i dzierżawa,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x) </w:t>
      </w:r>
      <w:r w:rsidRPr="0085319B">
        <w:rPr>
          <w:rFonts w:ascii="Times New Roman" w:hAnsi="Times New Roman"/>
          <w:sz w:val="24"/>
          <w:szCs w:val="24"/>
        </w:rPr>
        <w:t>umowa o do</w:t>
      </w:r>
      <w:r w:rsidRPr="0085319B">
        <w:rPr>
          <w:rFonts w:ascii="Times New Roman" w:eastAsia="TimesNewRoman" w:hAnsi="Times New Roman"/>
          <w:sz w:val="24"/>
          <w:szCs w:val="24"/>
        </w:rPr>
        <w:t>ż</w:t>
      </w:r>
      <w:r w:rsidRPr="0085319B">
        <w:rPr>
          <w:rFonts w:ascii="Times New Roman" w:hAnsi="Times New Roman"/>
          <w:sz w:val="24"/>
          <w:szCs w:val="24"/>
        </w:rPr>
        <w:t>ywocie i umowa renty,</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y) </w:t>
      </w:r>
      <w:r w:rsidRPr="0085319B">
        <w:rPr>
          <w:rFonts w:ascii="Times New Roman" w:hAnsi="Times New Roman"/>
          <w:sz w:val="24"/>
          <w:szCs w:val="24"/>
        </w:rPr>
        <w:t>leasing, franchising i inne umowy handlowe,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z) </w:t>
      </w:r>
      <w:r w:rsidRPr="0085319B">
        <w:rPr>
          <w:rFonts w:ascii="Times New Roman" w:hAnsi="Times New Roman"/>
          <w:sz w:val="24"/>
          <w:szCs w:val="24"/>
        </w:rPr>
        <w:t>spółka cywilna,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p>
    <w:p w:rsidR="002E37F1" w:rsidRPr="0085319B" w:rsidRDefault="002E37F1" w:rsidP="002E37F1">
      <w:pPr>
        <w:autoSpaceDE w:val="0"/>
        <w:autoSpaceDN w:val="0"/>
        <w:adjustRightInd w:val="0"/>
        <w:jc w:val="both"/>
        <w:rPr>
          <w:rFonts w:ascii="Times New Roman" w:hAnsi="Times New Roman"/>
          <w:b/>
          <w:sz w:val="24"/>
          <w:szCs w:val="24"/>
        </w:rPr>
      </w:pPr>
      <w:smartTag w:uri="pwplexatsmarttags/smarttagmodule" w:element="Number2Word">
        <w:r w:rsidRPr="0085319B">
          <w:rPr>
            <w:rFonts w:ascii="Times New Roman" w:hAnsi="Times New Roman"/>
            <w:b/>
            <w:bCs/>
            <w:sz w:val="24"/>
            <w:szCs w:val="24"/>
          </w:rPr>
          <w:t>3</w:t>
        </w:r>
      </w:smartTag>
      <w:r w:rsidRPr="0085319B">
        <w:rPr>
          <w:rFonts w:ascii="Times New Roman" w:hAnsi="Times New Roman"/>
          <w:b/>
          <w:bCs/>
          <w:sz w:val="24"/>
          <w:szCs w:val="24"/>
        </w:rPr>
        <w:t>. Prawo księgach wieczystych i hipotece,</w:t>
      </w:r>
      <w:r w:rsidRPr="0085319B">
        <w:rPr>
          <w:rFonts w:ascii="Times New Roman" w:hAnsi="Times New Roman"/>
          <w:sz w:val="24"/>
          <w:szCs w:val="24"/>
        </w:rPr>
        <w:t xml:space="preserve"> </w:t>
      </w:r>
      <w:r w:rsidRPr="0085319B">
        <w:rPr>
          <w:rFonts w:ascii="Times New Roman" w:hAnsi="Times New Roman"/>
          <w:b/>
          <w:sz w:val="24"/>
          <w:szCs w:val="24"/>
        </w:rPr>
        <w:t>post</w:t>
      </w:r>
      <w:r w:rsidRPr="0085319B">
        <w:rPr>
          <w:rFonts w:ascii="Times New Roman" w:eastAsia="TimesNewRoman" w:hAnsi="Times New Roman"/>
          <w:b/>
          <w:sz w:val="24"/>
          <w:szCs w:val="24"/>
        </w:rPr>
        <w:t>ę</w:t>
      </w:r>
      <w:r w:rsidRPr="0085319B">
        <w:rPr>
          <w:rFonts w:ascii="Times New Roman" w:hAnsi="Times New Roman"/>
          <w:b/>
          <w:sz w:val="24"/>
          <w:szCs w:val="24"/>
        </w:rPr>
        <w:t>powanie wieczystoksi</w:t>
      </w:r>
      <w:r w:rsidRPr="0085319B">
        <w:rPr>
          <w:rFonts w:ascii="Times New Roman" w:eastAsia="TimesNewRoman" w:hAnsi="Times New Roman"/>
          <w:b/>
          <w:sz w:val="24"/>
          <w:szCs w:val="24"/>
        </w:rPr>
        <w:t>ę</w:t>
      </w:r>
      <w:r w:rsidRPr="0085319B">
        <w:rPr>
          <w:rFonts w:ascii="Times New Roman" w:hAnsi="Times New Roman"/>
          <w:b/>
          <w:sz w:val="24"/>
          <w:szCs w:val="24"/>
        </w:rPr>
        <w:t xml:space="preserve">gowe, </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przepisy o prawach jawnych z księgi wieczystej, ustrój ksiąg wieczystych, hipoteka, postępowanie wieczystoksięgowe,</w:t>
      </w:r>
    </w:p>
    <w:p w:rsidR="0041286D" w:rsidRPr="0085319B" w:rsidRDefault="0041286D" w:rsidP="002E37F1">
      <w:pPr>
        <w:autoSpaceDE w:val="0"/>
        <w:autoSpaceDN w:val="0"/>
        <w:adjustRightInd w:val="0"/>
        <w:jc w:val="both"/>
        <w:rPr>
          <w:rFonts w:ascii="Times New Roman" w:hAnsi="Times New Roman"/>
          <w:b/>
          <w:bCs/>
          <w:sz w:val="24"/>
          <w:szCs w:val="24"/>
        </w:rPr>
      </w:pPr>
      <w:r w:rsidRPr="0085319B">
        <w:rPr>
          <w:rFonts w:ascii="Times New Roman" w:hAnsi="Times New Roman"/>
          <w:sz w:val="24"/>
          <w:szCs w:val="24"/>
        </w:rPr>
        <w:t xml:space="preserve">- elektroniczne wnioski wieczysto-księgowe </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4</w:t>
        </w:r>
      </w:smartTag>
      <w:r w:rsidRPr="0085319B">
        <w:rPr>
          <w:rFonts w:ascii="Times New Roman" w:hAnsi="Times New Roman"/>
          <w:b/>
          <w:bCs/>
          <w:sz w:val="24"/>
          <w:szCs w:val="24"/>
        </w:rPr>
        <w:t>. post</w:t>
      </w:r>
      <w:r w:rsidRPr="0085319B">
        <w:rPr>
          <w:rFonts w:ascii="Times New Roman" w:eastAsia="TimesNewRoman,Bold" w:hAnsi="Times New Roman"/>
          <w:b/>
          <w:bCs/>
          <w:sz w:val="24"/>
          <w:szCs w:val="24"/>
        </w:rPr>
        <w:t>ę</w:t>
      </w:r>
      <w:r w:rsidRPr="0085319B">
        <w:rPr>
          <w:rFonts w:ascii="Times New Roman" w:hAnsi="Times New Roman"/>
          <w:b/>
          <w:bCs/>
          <w:sz w:val="24"/>
          <w:szCs w:val="24"/>
        </w:rPr>
        <w:t>powanie cywilne:</w:t>
      </w:r>
    </w:p>
    <w:p w:rsidR="002E37F1" w:rsidRPr="0085319B" w:rsidRDefault="002E37F1" w:rsidP="009E2F0A">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a)</w:t>
      </w:r>
      <w:r w:rsidRPr="0085319B">
        <w:rPr>
          <w:rFonts w:ascii="Times New Roman" w:hAnsi="Times New Roman"/>
          <w:sz w:val="24"/>
          <w:szCs w:val="24"/>
        </w:rPr>
        <w:t>postępowanie cywilne, podstawowe zasady</w:t>
      </w:r>
    </w:p>
    <w:p w:rsidR="002E37F1" w:rsidRPr="0085319B" w:rsidRDefault="002E37F1" w:rsidP="009E2F0A">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akt notarialny jako tytuł egzekucyjny – art.</w:t>
      </w:r>
      <w:smartTag w:uri="pwplexatsmarttags/smarttagmodule" w:element="Number2Word">
        <w:r w:rsidRPr="0085319B">
          <w:rPr>
            <w:rFonts w:ascii="Times New Roman" w:hAnsi="Times New Roman"/>
            <w:sz w:val="24"/>
            <w:szCs w:val="24"/>
          </w:rPr>
          <w:t>777</w:t>
        </w:r>
      </w:smartTag>
      <w:r w:rsidRPr="0085319B">
        <w:rPr>
          <w:rFonts w:ascii="Times New Roman" w:hAnsi="Times New Roman"/>
          <w:sz w:val="24"/>
          <w:szCs w:val="24"/>
        </w:rPr>
        <w:t xml:space="preserve"> kpc,</w:t>
      </w:r>
    </w:p>
    <w:p w:rsidR="002E37F1" w:rsidRPr="0085319B" w:rsidRDefault="002E37F1" w:rsidP="009E2F0A">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aktualne problemy na tle znowelizowanych przepisów kpc i ustawy o kosztach s</w:t>
      </w:r>
      <w:r w:rsidRPr="0085319B">
        <w:rPr>
          <w:rFonts w:ascii="Times New Roman" w:eastAsia="TimesNewRoman" w:hAnsi="Times New Roman"/>
          <w:sz w:val="24"/>
          <w:szCs w:val="24"/>
        </w:rPr>
        <w:t>ą</w:t>
      </w:r>
      <w:r w:rsidRPr="0085319B">
        <w:rPr>
          <w:rFonts w:ascii="Times New Roman" w:hAnsi="Times New Roman"/>
          <w:sz w:val="24"/>
          <w:szCs w:val="24"/>
        </w:rPr>
        <w:t>dowych,</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5</w:t>
        </w:r>
      </w:smartTag>
      <w:r w:rsidRPr="0085319B">
        <w:rPr>
          <w:rFonts w:ascii="Times New Roman" w:hAnsi="Times New Roman"/>
          <w:b/>
          <w:bCs/>
          <w:sz w:val="24"/>
          <w:szCs w:val="24"/>
        </w:rPr>
        <w:t>. prawo gospodarcze, prawo spółek prawa handlowego, KRS, postępowanie upadłościowe i naprawcze,  prawo wekslowe i czekowe, papiery wartościowe , prawo bankowe: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post</w:t>
      </w:r>
      <w:r w:rsidRPr="0085319B">
        <w:rPr>
          <w:rFonts w:ascii="Times New Roman" w:eastAsia="TimesNewRoman" w:hAnsi="Times New Roman"/>
          <w:sz w:val="24"/>
          <w:szCs w:val="24"/>
        </w:rPr>
        <w:t>ę</w:t>
      </w:r>
      <w:r w:rsidRPr="0085319B">
        <w:rPr>
          <w:rFonts w:ascii="Times New Roman" w:hAnsi="Times New Roman"/>
          <w:sz w:val="24"/>
          <w:szCs w:val="24"/>
        </w:rPr>
        <w:t>powanie rejestrowe,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umowy pozakodeksowe (obligatoryjna forma aktu notarialnego):</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time sharing,</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spółka europejska,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ustawa o partnerstwie publiczno-prawnym,</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prawo upadło</w:t>
      </w:r>
      <w:r w:rsidRPr="0085319B">
        <w:rPr>
          <w:rFonts w:ascii="Times New Roman" w:eastAsia="TimesNewRoman" w:hAnsi="Times New Roman"/>
          <w:sz w:val="24"/>
          <w:szCs w:val="24"/>
        </w:rPr>
        <w:t>ś</w:t>
      </w:r>
      <w:r w:rsidRPr="0085319B">
        <w:rPr>
          <w:rFonts w:ascii="Times New Roman" w:hAnsi="Times New Roman"/>
          <w:sz w:val="24"/>
          <w:szCs w:val="24"/>
        </w:rPr>
        <w:t>ciowe i naprawcze,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umowy konsumenckie: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ustawa o szczególnej sprzeda</w:t>
      </w:r>
      <w:r w:rsidRPr="0085319B">
        <w:rPr>
          <w:rFonts w:ascii="Times New Roman" w:eastAsia="TimesNewRoman" w:hAnsi="Times New Roman"/>
          <w:sz w:val="24"/>
          <w:szCs w:val="24"/>
        </w:rPr>
        <w:t>ż</w:t>
      </w:r>
      <w:r w:rsidRPr="0085319B">
        <w:rPr>
          <w:rFonts w:ascii="Times New Roman" w:hAnsi="Times New Roman"/>
          <w:sz w:val="24"/>
          <w:szCs w:val="24"/>
        </w:rPr>
        <w:t>y konsumenckiej,</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ustawa o spółdzielni europejskiej:</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europejskie zgromadzenie interesów gospodarczych,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spółka europejska,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f) </w:t>
      </w:r>
      <w:r w:rsidRPr="0085319B">
        <w:rPr>
          <w:rFonts w:ascii="Times New Roman" w:hAnsi="Times New Roman"/>
          <w:sz w:val="24"/>
          <w:szCs w:val="24"/>
        </w:rPr>
        <w:t>stowarzyszenia i fundacje,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g) </w:t>
      </w:r>
      <w:r w:rsidRPr="0085319B">
        <w:rPr>
          <w:rFonts w:ascii="Times New Roman" w:hAnsi="Times New Roman"/>
          <w:sz w:val="24"/>
          <w:szCs w:val="24"/>
        </w:rPr>
        <w:t>ustawa o swobodzie działalno</w:t>
      </w:r>
      <w:r w:rsidRPr="0085319B">
        <w:rPr>
          <w:rFonts w:ascii="Times New Roman" w:eastAsia="TimesNewRoman" w:hAnsi="Times New Roman"/>
          <w:sz w:val="24"/>
          <w:szCs w:val="24"/>
        </w:rPr>
        <w:t>ś</w:t>
      </w:r>
      <w:r w:rsidRPr="0085319B">
        <w:rPr>
          <w:rFonts w:ascii="Times New Roman" w:hAnsi="Times New Roman"/>
          <w:sz w:val="24"/>
          <w:szCs w:val="24"/>
        </w:rPr>
        <w:t>ci gospodarczej,</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h) </w:t>
      </w:r>
      <w:r w:rsidRPr="0085319B">
        <w:rPr>
          <w:rFonts w:ascii="Times New Roman" w:hAnsi="Times New Roman"/>
          <w:sz w:val="24"/>
          <w:szCs w:val="24"/>
        </w:rPr>
        <w:t>ko</w:t>
      </w:r>
      <w:r w:rsidRPr="0085319B">
        <w:rPr>
          <w:rFonts w:ascii="Times New Roman" w:eastAsia="TimesNewRoman" w:hAnsi="Times New Roman"/>
          <w:sz w:val="24"/>
          <w:szCs w:val="24"/>
        </w:rPr>
        <w:t>ś</w:t>
      </w:r>
      <w:r w:rsidRPr="0085319B">
        <w:rPr>
          <w:rFonts w:ascii="Times New Roman" w:hAnsi="Times New Roman"/>
          <w:sz w:val="24"/>
          <w:szCs w:val="24"/>
        </w:rPr>
        <w:t>cioły, ko</w:t>
      </w:r>
      <w:r w:rsidRPr="0085319B">
        <w:rPr>
          <w:rFonts w:ascii="Times New Roman" w:eastAsia="TimesNewRoman" w:hAnsi="Times New Roman"/>
          <w:sz w:val="24"/>
          <w:szCs w:val="24"/>
        </w:rPr>
        <w:t>ś</w:t>
      </w:r>
      <w:r w:rsidRPr="0085319B">
        <w:rPr>
          <w:rFonts w:ascii="Times New Roman" w:hAnsi="Times New Roman"/>
          <w:sz w:val="24"/>
          <w:szCs w:val="24"/>
        </w:rPr>
        <w:t>cielne osoby prawne i zwi</w:t>
      </w:r>
      <w:r w:rsidRPr="0085319B">
        <w:rPr>
          <w:rFonts w:ascii="Times New Roman" w:eastAsia="TimesNewRoman" w:hAnsi="Times New Roman"/>
          <w:sz w:val="24"/>
          <w:szCs w:val="24"/>
        </w:rPr>
        <w:t>ą</w:t>
      </w:r>
      <w:r w:rsidRPr="0085319B">
        <w:rPr>
          <w:rFonts w:ascii="Times New Roman" w:hAnsi="Times New Roman"/>
          <w:sz w:val="24"/>
          <w:szCs w:val="24"/>
        </w:rPr>
        <w:t>zki wyznaniowe w obrocie gospodarczym, sposób ich reprezentacji,</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i) </w:t>
      </w:r>
      <w:r w:rsidRPr="0085319B">
        <w:rPr>
          <w:rFonts w:ascii="Times New Roman" w:hAnsi="Times New Roman"/>
          <w:sz w:val="24"/>
          <w:szCs w:val="24"/>
        </w:rPr>
        <w:t>ksh – cz</w:t>
      </w:r>
      <w:r w:rsidRPr="0085319B">
        <w:rPr>
          <w:rFonts w:ascii="Times New Roman" w:eastAsia="TimesNewRoman" w:hAnsi="Times New Roman"/>
          <w:sz w:val="24"/>
          <w:szCs w:val="24"/>
        </w:rPr>
        <w:t xml:space="preserve">ęść </w:t>
      </w:r>
      <w:r w:rsidRPr="0085319B">
        <w:rPr>
          <w:rFonts w:ascii="Times New Roman" w:hAnsi="Times New Roman"/>
          <w:sz w:val="24"/>
          <w:szCs w:val="24"/>
        </w:rPr>
        <w:t>ogólna: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ustawy około-kodeksowe,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spółki osobowe,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spółki kapitałowe(spółka z ograniczon</w:t>
      </w:r>
      <w:r w:rsidRPr="0085319B">
        <w:rPr>
          <w:rFonts w:ascii="Times New Roman" w:eastAsia="TimesNewRoman" w:hAnsi="Times New Roman"/>
          <w:sz w:val="24"/>
          <w:szCs w:val="24"/>
        </w:rPr>
        <w:t xml:space="preserve">ą </w:t>
      </w:r>
      <w:r w:rsidRPr="0085319B">
        <w:rPr>
          <w:rFonts w:ascii="Times New Roman" w:hAnsi="Times New Roman"/>
          <w:sz w:val="24"/>
          <w:szCs w:val="24"/>
        </w:rPr>
        <w:t>odpowiedzialno</w:t>
      </w:r>
      <w:r w:rsidRPr="0085319B">
        <w:rPr>
          <w:rFonts w:ascii="Times New Roman" w:eastAsia="TimesNewRoman" w:hAnsi="Times New Roman"/>
          <w:sz w:val="24"/>
          <w:szCs w:val="24"/>
        </w:rPr>
        <w:t>ś</w:t>
      </w:r>
      <w:r w:rsidRPr="0085319B">
        <w:rPr>
          <w:rFonts w:ascii="Times New Roman" w:hAnsi="Times New Roman"/>
          <w:sz w:val="24"/>
          <w:szCs w:val="24"/>
        </w:rPr>
        <w:t>ci</w:t>
      </w:r>
      <w:r w:rsidRPr="0085319B">
        <w:rPr>
          <w:rFonts w:ascii="Times New Roman" w:eastAsia="TimesNewRoman" w:hAnsi="Times New Roman"/>
          <w:sz w:val="24"/>
          <w:szCs w:val="24"/>
        </w:rPr>
        <w:t>ą</w:t>
      </w:r>
      <w:r w:rsidRPr="0085319B">
        <w:rPr>
          <w:rFonts w:ascii="Times New Roman" w:hAnsi="Times New Roman"/>
          <w:sz w:val="24"/>
          <w:szCs w:val="24"/>
        </w:rPr>
        <w:t>),</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spółki kapitałowe (spółka akcyjna),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ł</w:t>
      </w:r>
      <w:r w:rsidRPr="0085319B">
        <w:rPr>
          <w:rFonts w:ascii="Times New Roman" w:eastAsia="TimesNewRoman" w:hAnsi="Times New Roman"/>
          <w:sz w:val="24"/>
          <w:szCs w:val="24"/>
        </w:rPr>
        <w:t>ą</w:t>
      </w:r>
      <w:r w:rsidRPr="0085319B">
        <w:rPr>
          <w:rFonts w:ascii="Times New Roman" w:hAnsi="Times New Roman"/>
          <w:sz w:val="24"/>
          <w:szCs w:val="24"/>
        </w:rPr>
        <w:t>czenie, podział i przekształcenie spółek handlowych,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cywilna członków zarz</w:t>
      </w:r>
      <w:r w:rsidRPr="0085319B">
        <w:rPr>
          <w:rFonts w:ascii="Times New Roman" w:eastAsia="TimesNewRoman" w:hAnsi="Times New Roman"/>
          <w:sz w:val="24"/>
          <w:szCs w:val="24"/>
        </w:rPr>
        <w:t>ą</w:t>
      </w:r>
      <w:r w:rsidRPr="0085319B">
        <w:rPr>
          <w:rFonts w:ascii="Times New Roman" w:hAnsi="Times New Roman"/>
          <w:sz w:val="24"/>
          <w:szCs w:val="24"/>
        </w:rPr>
        <w:t>du i 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karna władz spółek (organów spółki),</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pozakodeksowe spółki (sportowa s.a.)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reprezentacja spółek prawa handlowego (osobowych i kapitałowych, prokura, pełnomocnictwa)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sz w:val="24"/>
          <w:szCs w:val="24"/>
        </w:rPr>
        <w:t>- organizacje pozarz</w:t>
      </w:r>
      <w:r w:rsidRPr="0085319B">
        <w:rPr>
          <w:rFonts w:ascii="Times New Roman" w:eastAsia="TimesNewRoman" w:hAnsi="Times New Roman"/>
          <w:sz w:val="24"/>
          <w:szCs w:val="24"/>
        </w:rPr>
        <w:t>ą</w:t>
      </w:r>
      <w:r w:rsidRPr="0085319B">
        <w:rPr>
          <w:rFonts w:ascii="Times New Roman" w:hAnsi="Times New Roman"/>
          <w:sz w:val="24"/>
          <w:szCs w:val="24"/>
        </w:rPr>
        <w:t>dowe,</w:t>
      </w:r>
    </w:p>
    <w:p w:rsidR="002E37F1" w:rsidRPr="0085319B" w:rsidRDefault="002E37F1" w:rsidP="002E37F1">
      <w:pPr>
        <w:autoSpaceDE w:val="0"/>
        <w:autoSpaceDN w:val="0"/>
        <w:adjustRightInd w:val="0"/>
        <w:spacing w:line="240" w:lineRule="auto"/>
        <w:jc w:val="both"/>
        <w:rPr>
          <w:rFonts w:ascii="Times New Roman" w:hAnsi="Times New Roman"/>
          <w:bCs/>
          <w:sz w:val="24"/>
          <w:szCs w:val="24"/>
        </w:rPr>
      </w:pPr>
      <w:r w:rsidRPr="0085319B">
        <w:rPr>
          <w:rFonts w:ascii="Times New Roman" w:hAnsi="Times New Roman"/>
          <w:sz w:val="24"/>
          <w:szCs w:val="24"/>
        </w:rPr>
        <w:t>-</w:t>
      </w:r>
      <w:r w:rsidRPr="0085319B">
        <w:rPr>
          <w:rFonts w:ascii="Times New Roman" w:hAnsi="Times New Roman"/>
          <w:b/>
          <w:bCs/>
          <w:sz w:val="24"/>
          <w:szCs w:val="24"/>
        </w:rPr>
        <w:t xml:space="preserve"> </w:t>
      </w:r>
      <w:r w:rsidRPr="0085319B">
        <w:rPr>
          <w:rFonts w:ascii="Times New Roman" w:hAnsi="Times New Roman"/>
          <w:bCs/>
          <w:sz w:val="24"/>
          <w:szCs w:val="24"/>
        </w:rPr>
        <w:t xml:space="preserve">prawo wekslowe i czekowe, papiery wartościowe , </w:t>
      </w:r>
    </w:p>
    <w:p w:rsidR="002E37F1" w:rsidRPr="0085319B" w:rsidRDefault="002E37F1" w:rsidP="002E37F1">
      <w:pPr>
        <w:autoSpaceDE w:val="0"/>
        <w:autoSpaceDN w:val="0"/>
        <w:adjustRightInd w:val="0"/>
        <w:spacing w:line="240" w:lineRule="auto"/>
        <w:jc w:val="both"/>
        <w:rPr>
          <w:rFonts w:ascii="Times New Roman" w:hAnsi="Times New Roman"/>
          <w:bCs/>
          <w:sz w:val="24"/>
          <w:szCs w:val="24"/>
        </w:rPr>
      </w:pPr>
      <w:r w:rsidRPr="0085319B">
        <w:rPr>
          <w:rFonts w:ascii="Times New Roman" w:hAnsi="Times New Roman"/>
          <w:bCs/>
          <w:sz w:val="24"/>
          <w:szCs w:val="24"/>
        </w:rPr>
        <w:t>-  prawo bankowe,</w:t>
      </w:r>
    </w:p>
    <w:p w:rsidR="002E37F1" w:rsidRPr="0085319B" w:rsidRDefault="002E37F1" w:rsidP="002E37F1">
      <w:pPr>
        <w:autoSpaceDE w:val="0"/>
        <w:autoSpaceDN w:val="0"/>
        <w:adjustRightInd w:val="0"/>
        <w:spacing w:line="240" w:lineRule="auto"/>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6</w:t>
        </w:r>
      </w:smartTag>
      <w:r w:rsidRPr="0085319B">
        <w:rPr>
          <w:rFonts w:ascii="Times New Roman" w:hAnsi="Times New Roman"/>
          <w:b/>
          <w:bCs/>
          <w:sz w:val="24"/>
          <w:szCs w:val="24"/>
        </w:rPr>
        <w:t>. prawo pracy i ubezpiecze</w:t>
      </w:r>
      <w:r w:rsidRPr="0085319B">
        <w:rPr>
          <w:rFonts w:ascii="Times New Roman" w:eastAsia="TimesNewRoman,Bold" w:hAnsi="Times New Roman"/>
          <w:b/>
          <w:bCs/>
          <w:sz w:val="24"/>
          <w:szCs w:val="24"/>
        </w:rPr>
        <w:t xml:space="preserve">ń </w:t>
      </w:r>
      <w:r w:rsidRPr="0085319B">
        <w:rPr>
          <w:rFonts w:ascii="Times New Roman" w:hAnsi="Times New Roman"/>
          <w:b/>
          <w:bCs/>
          <w:sz w:val="24"/>
          <w:szCs w:val="24"/>
        </w:rPr>
        <w:t>społecznych: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 xml:space="preserve">formy zatrudnienia osób </w:t>
      </w:r>
      <w:r w:rsidRPr="0085319B">
        <w:rPr>
          <w:rFonts w:ascii="Times New Roman" w:eastAsia="TimesNewRoman" w:hAnsi="Times New Roman"/>
          <w:sz w:val="24"/>
          <w:szCs w:val="24"/>
        </w:rPr>
        <w:t>ś</w:t>
      </w:r>
      <w:r w:rsidRPr="0085319B">
        <w:rPr>
          <w:rFonts w:ascii="Times New Roman" w:hAnsi="Times New Roman"/>
          <w:sz w:val="24"/>
          <w:szCs w:val="24"/>
        </w:rPr>
        <w:t>wiadcz</w:t>
      </w:r>
      <w:r w:rsidRPr="0085319B">
        <w:rPr>
          <w:rFonts w:ascii="Times New Roman" w:eastAsia="TimesNewRoman" w:hAnsi="Times New Roman"/>
          <w:sz w:val="24"/>
          <w:szCs w:val="24"/>
        </w:rPr>
        <w:t>ą</w:t>
      </w:r>
      <w:r w:rsidRPr="0085319B">
        <w:rPr>
          <w:rFonts w:ascii="Times New Roman" w:hAnsi="Times New Roman"/>
          <w:sz w:val="24"/>
          <w:szCs w:val="24"/>
        </w:rPr>
        <w:t>cych prac</w:t>
      </w:r>
      <w:r w:rsidRPr="0085319B">
        <w:rPr>
          <w:rFonts w:ascii="Times New Roman" w:eastAsia="TimesNewRoman" w:hAnsi="Times New Roman"/>
          <w:sz w:val="24"/>
          <w:szCs w:val="24"/>
        </w:rPr>
        <w:t xml:space="preserve">ę </w:t>
      </w:r>
      <w:r w:rsidRPr="0085319B">
        <w:rPr>
          <w:rFonts w:ascii="Times New Roman" w:hAnsi="Times New Roman"/>
          <w:sz w:val="24"/>
          <w:szCs w:val="24"/>
        </w:rPr>
        <w:t>w kancelarii notarialnej,</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prawa i obowi</w:t>
      </w:r>
      <w:r w:rsidRPr="0085319B">
        <w:rPr>
          <w:rFonts w:ascii="Times New Roman" w:eastAsia="TimesNewRoman" w:hAnsi="Times New Roman"/>
          <w:sz w:val="24"/>
          <w:szCs w:val="24"/>
        </w:rPr>
        <w:t>ą</w:t>
      </w:r>
      <w:r w:rsidRPr="0085319B">
        <w:rPr>
          <w:rFonts w:ascii="Times New Roman" w:hAnsi="Times New Roman"/>
          <w:sz w:val="24"/>
          <w:szCs w:val="24"/>
        </w:rPr>
        <w:t>zki stron stosunku pracy,</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rozwi</w:t>
      </w:r>
      <w:r w:rsidRPr="0085319B">
        <w:rPr>
          <w:rFonts w:ascii="Times New Roman" w:eastAsia="TimesNewRoman" w:hAnsi="Times New Roman"/>
          <w:sz w:val="24"/>
          <w:szCs w:val="24"/>
        </w:rPr>
        <w:t>ą</w:t>
      </w:r>
      <w:r w:rsidRPr="0085319B">
        <w:rPr>
          <w:rFonts w:ascii="Times New Roman" w:hAnsi="Times New Roman"/>
          <w:sz w:val="24"/>
          <w:szCs w:val="24"/>
        </w:rPr>
        <w:t>zanie i wyga</w:t>
      </w:r>
      <w:r w:rsidRPr="0085319B">
        <w:rPr>
          <w:rFonts w:ascii="Times New Roman" w:eastAsia="TimesNewRoman" w:hAnsi="Times New Roman"/>
          <w:sz w:val="24"/>
          <w:szCs w:val="24"/>
        </w:rPr>
        <w:t>ś</w:t>
      </w:r>
      <w:r w:rsidRPr="0085319B">
        <w:rPr>
          <w:rFonts w:ascii="Times New Roman" w:hAnsi="Times New Roman"/>
          <w:sz w:val="24"/>
          <w:szCs w:val="24"/>
        </w:rPr>
        <w:t>ni</w:t>
      </w:r>
      <w:r w:rsidRPr="0085319B">
        <w:rPr>
          <w:rFonts w:ascii="Times New Roman" w:eastAsia="TimesNewRoman" w:hAnsi="Times New Roman"/>
          <w:sz w:val="24"/>
          <w:szCs w:val="24"/>
        </w:rPr>
        <w:t>ę</w:t>
      </w:r>
      <w:r w:rsidRPr="0085319B">
        <w:rPr>
          <w:rFonts w:ascii="Times New Roman" w:hAnsi="Times New Roman"/>
          <w:sz w:val="24"/>
          <w:szCs w:val="24"/>
        </w:rPr>
        <w:t>cie stosunku pracy ze szczególnym uwzgl</w:t>
      </w:r>
      <w:r w:rsidRPr="0085319B">
        <w:rPr>
          <w:rFonts w:ascii="Times New Roman" w:eastAsia="TimesNewRoman" w:hAnsi="Times New Roman"/>
          <w:sz w:val="24"/>
          <w:szCs w:val="24"/>
        </w:rPr>
        <w:t>ę</w:t>
      </w:r>
      <w:r w:rsidRPr="0085319B">
        <w:rPr>
          <w:rFonts w:ascii="Times New Roman" w:hAnsi="Times New Roman"/>
          <w:sz w:val="24"/>
          <w:szCs w:val="24"/>
        </w:rPr>
        <w:t>dnieniem aplikantów i asesorów notarialnych,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stosunek pracy a status aplikanta i zastępcy notarialnego,</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eastAsia="TimesNewRoman" w:hAnsi="Times New Roman"/>
          <w:sz w:val="24"/>
          <w:szCs w:val="24"/>
        </w:rPr>
        <w:t>ś</w:t>
      </w:r>
      <w:r w:rsidRPr="0085319B">
        <w:rPr>
          <w:rFonts w:ascii="Times New Roman" w:hAnsi="Times New Roman"/>
          <w:sz w:val="24"/>
          <w:szCs w:val="24"/>
        </w:rPr>
        <w:t>wiadczenie pieni</w:t>
      </w:r>
      <w:r w:rsidRPr="0085319B">
        <w:rPr>
          <w:rFonts w:ascii="Times New Roman" w:eastAsia="TimesNewRoman" w:hAnsi="Times New Roman"/>
          <w:sz w:val="24"/>
          <w:szCs w:val="24"/>
        </w:rPr>
        <w:t>ęż</w:t>
      </w:r>
      <w:r w:rsidRPr="0085319B">
        <w:rPr>
          <w:rFonts w:ascii="Times New Roman" w:hAnsi="Times New Roman"/>
          <w:sz w:val="24"/>
          <w:szCs w:val="24"/>
        </w:rPr>
        <w:t>ne pracodawcy wobec pracowników: rodzaje i konsekwencje ich wykonania według przepisów podatkowych i ubezpiecze</w:t>
      </w:r>
      <w:r w:rsidRPr="0085319B">
        <w:rPr>
          <w:rFonts w:ascii="Times New Roman" w:eastAsia="TimesNewRoman" w:hAnsi="Times New Roman"/>
          <w:sz w:val="24"/>
          <w:szCs w:val="24"/>
        </w:rPr>
        <w:t xml:space="preserve">ń </w:t>
      </w:r>
      <w:r w:rsidRPr="0085319B">
        <w:rPr>
          <w:rFonts w:ascii="Times New Roman" w:hAnsi="Times New Roman"/>
          <w:sz w:val="24"/>
          <w:szCs w:val="24"/>
        </w:rPr>
        <w:t>społecznych,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f) </w:t>
      </w:r>
      <w:r w:rsidRPr="0085319B">
        <w:rPr>
          <w:rFonts w:ascii="Times New Roman" w:hAnsi="Times New Roman"/>
          <w:sz w:val="24"/>
          <w:szCs w:val="24"/>
        </w:rPr>
        <w:t>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porz</w:t>
      </w:r>
      <w:r w:rsidRPr="0085319B">
        <w:rPr>
          <w:rFonts w:ascii="Times New Roman" w:eastAsia="TimesNewRoman" w:hAnsi="Times New Roman"/>
          <w:sz w:val="24"/>
          <w:szCs w:val="24"/>
        </w:rPr>
        <w:t>ą</w:t>
      </w:r>
      <w:r w:rsidRPr="0085319B">
        <w:rPr>
          <w:rFonts w:ascii="Times New Roman" w:hAnsi="Times New Roman"/>
          <w:sz w:val="24"/>
          <w:szCs w:val="24"/>
        </w:rPr>
        <w:t>dkowa osób zatrudnionych w kancelarii notarialnej a 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dyscyplinarna,</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g) </w:t>
      </w:r>
      <w:r w:rsidRPr="0085319B">
        <w:rPr>
          <w:rFonts w:ascii="Times New Roman" w:hAnsi="Times New Roman"/>
          <w:sz w:val="24"/>
          <w:szCs w:val="24"/>
        </w:rPr>
        <w:t>czas pracy w kancelarii notarialnej, nadgodziny a zagadnienie zast</w:t>
      </w:r>
      <w:r w:rsidRPr="0085319B">
        <w:rPr>
          <w:rFonts w:ascii="Times New Roman" w:eastAsia="TimesNewRoman" w:hAnsi="Times New Roman"/>
          <w:sz w:val="24"/>
          <w:szCs w:val="24"/>
        </w:rPr>
        <w:t>ę</w:t>
      </w:r>
      <w:r w:rsidRPr="0085319B">
        <w:rPr>
          <w:rFonts w:ascii="Times New Roman" w:hAnsi="Times New Roman"/>
          <w:sz w:val="24"/>
          <w:szCs w:val="24"/>
        </w:rPr>
        <w:t>pstwa notariusza przez zastępcy notarialnego,</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h) </w:t>
      </w:r>
      <w:r w:rsidRPr="0085319B">
        <w:rPr>
          <w:rFonts w:ascii="Times New Roman" w:hAnsi="Times New Roman"/>
          <w:sz w:val="24"/>
          <w:szCs w:val="24"/>
        </w:rPr>
        <w:t>urlopy pracownicze ze szczególnym uwzgl</w:t>
      </w:r>
      <w:r w:rsidRPr="0085319B">
        <w:rPr>
          <w:rFonts w:ascii="Times New Roman" w:eastAsia="TimesNewRoman" w:hAnsi="Times New Roman"/>
          <w:sz w:val="24"/>
          <w:szCs w:val="24"/>
        </w:rPr>
        <w:t>ę</w:t>
      </w:r>
      <w:r w:rsidRPr="0085319B">
        <w:rPr>
          <w:rFonts w:ascii="Times New Roman" w:hAnsi="Times New Roman"/>
          <w:sz w:val="24"/>
          <w:szCs w:val="24"/>
        </w:rPr>
        <w:t>dnieniem urlopów aplikantów notarialnych w zwi</w:t>
      </w:r>
      <w:r w:rsidRPr="0085319B">
        <w:rPr>
          <w:rFonts w:ascii="Times New Roman" w:eastAsia="TimesNewRoman" w:hAnsi="Times New Roman"/>
          <w:sz w:val="24"/>
          <w:szCs w:val="24"/>
        </w:rPr>
        <w:t>ą</w:t>
      </w:r>
      <w:r w:rsidRPr="0085319B">
        <w:rPr>
          <w:rFonts w:ascii="Times New Roman" w:hAnsi="Times New Roman"/>
          <w:sz w:val="24"/>
          <w:szCs w:val="24"/>
        </w:rPr>
        <w:t>zku z egzaminami i kolokwiami,</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i) </w:t>
      </w:r>
      <w:r w:rsidRPr="0085319B">
        <w:rPr>
          <w:rFonts w:ascii="Times New Roman" w:hAnsi="Times New Roman"/>
          <w:sz w:val="24"/>
          <w:szCs w:val="24"/>
        </w:rPr>
        <w:t>zakaz konkurencji w uj</w:t>
      </w:r>
      <w:r w:rsidRPr="0085319B">
        <w:rPr>
          <w:rFonts w:ascii="Times New Roman" w:eastAsia="TimesNewRoman" w:hAnsi="Times New Roman"/>
          <w:sz w:val="24"/>
          <w:szCs w:val="24"/>
        </w:rPr>
        <w:t>ę</w:t>
      </w:r>
      <w:r w:rsidRPr="0085319B">
        <w:rPr>
          <w:rFonts w:ascii="Times New Roman" w:hAnsi="Times New Roman"/>
          <w:sz w:val="24"/>
          <w:szCs w:val="24"/>
        </w:rPr>
        <w:t>ciu ogólnym i w kontek</w:t>
      </w:r>
      <w:r w:rsidRPr="0085319B">
        <w:rPr>
          <w:rFonts w:ascii="Times New Roman" w:eastAsia="TimesNewRoman" w:hAnsi="Times New Roman"/>
          <w:sz w:val="24"/>
          <w:szCs w:val="24"/>
        </w:rPr>
        <w:t>ś</w:t>
      </w:r>
      <w:r w:rsidRPr="0085319B">
        <w:rPr>
          <w:rFonts w:ascii="Times New Roman" w:hAnsi="Times New Roman"/>
          <w:sz w:val="24"/>
          <w:szCs w:val="24"/>
        </w:rPr>
        <w:t>cie zmiany pracodawcy przez aplikanta notarialnego i zastępcy notarialnego,</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j) </w:t>
      </w:r>
      <w:r w:rsidRPr="0085319B">
        <w:rPr>
          <w:rFonts w:ascii="Times New Roman" w:hAnsi="Times New Roman"/>
          <w:sz w:val="24"/>
          <w:szCs w:val="24"/>
        </w:rPr>
        <w:t>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za naruszenie praw pracowniczych,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k) </w:t>
      </w:r>
      <w:r w:rsidRPr="0085319B">
        <w:rPr>
          <w:rFonts w:ascii="Times New Roman" w:hAnsi="Times New Roman"/>
          <w:sz w:val="24"/>
          <w:szCs w:val="24"/>
        </w:rPr>
        <w:t>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odszkodowawcza notariusza a 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osób zatrudnionych w kancelarii notarialnej,</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l) </w:t>
      </w:r>
      <w:r w:rsidRPr="0085319B">
        <w:rPr>
          <w:rFonts w:ascii="Times New Roman" w:hAnsi="Times New Roman"/>
          <w:sz w:val="24"/>
          <w:szCs w:val="24"/>
        </w:rPr>
        <w:t>obowi</w:t>
      </w:r>
      <w:r w:rsidRPr="0085319B">
        <w:rPr>
          <w:rFonts w:ascii="Times New Roman" w:eastAsia="TimesNewRoman" w:hAnsi="Times New Roman"/>
          <w:sz w:val="24"/>
          <w:szCs w:val="24"/>
        </w:rPr>
        <w:t>ą</w:t>
      </w:r>
      <w:r w:rsidRPr="0085319B">
        <w:rPr>
          <w:rFonts w:ascii="Times New Roman" w:hAnsi="Times New Roman"/>
          <w:sz w:val="24"/>
          <w:szCs w:val="24"/>
        </w:rPr>
        <w:t>zki notariusza wobec zatrudnionych osób wynikaj</w:t>
      </w:r>
      <w:r w:rsidRPr="0085319B">
        <w:rPr>
          <w:rFonts w:ascii="Times New Roman" w:eastAsia="TimesNewRoman" w:hAnsi="Times New Roman"/>
          <w:sz w:val="24"/>
          <w:szCs w:val="24"/>
        </w:rPr>
        <w:t>ą</w:t>
      </w:r>
      <w:r w:rsidRPr="0085319B">
        <w:rPr>
          <w:rFonts w:ascii="Times New Roman" w:hAnsi="Times New Roman"/>
          <w:sz w:val="24"/>
          <w:szCs w:val="24"/>
        </w:rPr>
        <w:t>ce z przepisów prawa pracy dotycz</w:t>
      </w:r>
      <w:r w:rsidRPr="0085319B">
        <w:rPr>
          <w:rFonts w:ascii="Times New Roman" w:eastAsia="TimesNewRoman" w:hAnsi="Times New Roman"/>
          <w:sz w:val="24"/>
          <w:szCs w:val="24"/>
        </w:rPr>
        <w:t>ą</w:t>
      </w:r>
      <w:r w:rsidRPr="0085319B">
        <w:rPr>
          <w:rFonts w:ascii="Times New Roman" w:hAnsi="Times New Roman"/>
          <w:sz w:val="24"/>
          <w:szCs w:val="24"/>
        </w:rPr>
        <w:t>cych ochrony zdrowia, bhp oraz ubezpiecze</w:t>
      </w:r>
      <w:r w:rsidRPr="0085319B">
        <w:rPr>
          <w:rFonts w:ascii="Times New Roman" w:eastAsia="TimesNewRoman" w:hAnsi="Times New Roman"/>
          <w:sz w:val="24"/>
          <w:szCs w:val="24"/>
        </w:rPr>
        <w:t xml:space="preserve">ń </w:t>
      </w:r>
      <w:r w:rsidRPr="0085319B">
        <w:rPr>
          <w:rFonts w:ascii="Times New Roman" w:hAnsi="Times New Roman"/>
          <w:sz w:val="24"/>
          <w:szCs w:val="24"/>
        </w:rPr>
        <w:t>społecznych i zdrowotnych,</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m) </w:t>
      </w:r>
      <w:r w:rsidRPr="0085319B">
        <w:rPr>
          <w:rFonts w:ascii="Times New Roman" w:hAnsi="Times New Roman"/>
          <w:sz w:val="24"/>
          <w:szCs w:val="24"/>
        </w:rPr>
        <w:t>niewypłacalno</w:t>
      </w:r>
      <w:r w:rsidRPr="0085319B">
        <w:rPr>
          <w:rFonts w:ascii="Times New Roman" w:eastAsia="TimesNewRoman" w:hAnsi="Times New Roman"/>
          <w:sz w:val="24"/>
          <w:szCs w:val="24"/>
        </w:rPr>
        <w:t xml:space="preserve">ść </w:t>
      </w:r>
      <w:r w:rsidRPr="0085319B">
        <w:rPr>
          <w:rFonts w:ascii="Times New Roman" w:hAnsi="Times New Roman"/>
          <w:sz w:val="24"/>
          <w:szCs w:val="24"/>
        </w:rPr>
        <w:t>pracodawcy a prawo pracy: zagadnienia ogólne oraz zagadnienia zbycia przedsi</w:t>
      </w:r>
      <w:r w:rsidRPr="0085319B">
        <w:rPr>
          <w:rFonts w:ascii="Times New Roman" w:eastAsia="TimesNewRoman" w:hAnsi="Times New Roman"/>
          <w:sz w:val="24"/>
          <w:szCs w:val="24"/>
        </w:rPr>
        <w:t>ę</w:t>
      </w:r>
      <w:r w:rsidRPr="0085319B">
        <w:rPr>
          <w:rFonts w:ascii="Times New Roman" w:hAnsi="Times New Roman"/>
          <w:sz w:val="24"/>
          <w:szCs w:val="24"/>
        </w:rPr>
        <w:t>biorstwa „w ruchu” w post</w:t>
      </w:r>
      <w:r w:rsidRPr="0085319B">
        <w:rPr>
          <w:rFonts w:ascii="Times New Roman" w:eastAsia="TimesNewRoman" w:hAnsi="Times New Roman"/>
          <w:sz w:val="24"/>
          <w:szCs w:val="24"/>
        </w:rPr>
        <w:t>ę</w:t>
      </w:r>
      <w:r w:rsidRPr="0085319B">
        <w:rPr>
          <w:rFonts w:ascii="Times New Roman" w:hAnsi="Times New Roman"/>
          <w:sz w:val="24"/>
          <w:szCs w:val="24"/>
        </w:rPr>
        <w:t>powaniu upadło</w:t>
      </w:r>
      <w:r w:rsidRPr="0085319B">
        <w:rPr>
          <w:rFonts w:ascii="Times New Roman" w:eastAsia="TimesNewRoman" w:hAnsi="Times New Roman"/>
          <w:sz w:val="24"/>
          <w:szCs w:val="24"/>
        </w:rPr>
        <w:t>ś</w:t>
      </w:r>
      <w:r w:rsidRPr="0085319B">
        <w:rPr>
          <w:rFonts w:ascii="Times New Roman" w:hAnsi="Times New Roman"/>
          <w:sz w:val="24"/>
          <w:szCs w:val="24"/>
        </w:rPr>
        <w:t>ciowym,</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n) </w:t>
      </w:r>
      <w:r w:rsidRPr="0085319B">
        <w:rPr>
          <w:rFonts w:ascii="Times New Roman" w:hAnsi="Times New Roman"/>
          <w:sz w:val="24"/>
          <w:szCs w:val="24"/>
        </w:rPr>
        <w:t xml:space="preserve">notariusz jako płatnik </w:t>
      </w:r>
      <w:r w:rsidRPr="0085319B">
        <w:rPr>
          <w:rFonts w:ascii="Times New Roman" w:eastAsia="TimesNewRoman" w:hAnsi="Times New Roman"/>
          <w:sz w:val="24"/>
          <w:szCs w:val="24"/>
        </w:rPr>
        <w:t>ś</w:t>
      </w:r>
      <w:r w:rsidRPr="0085319B">
        <w:rPr>
          <w:rFonts w:ascii="Times New Roman" w:hAnsi="Times New Roman"/>
          <w:sz w:val="24"/>
          <w:szCs w:val="24"/>
        </w:rPr>
        <w:t>wiadcze</w:t>
      </w:r>
      <w:r w:rsidRPr="0085319B">
        <w:rPr>
          <w:rFonts w:ascii="Times New Roman" w:eastAsia="TimesNewRoman" w:hAnsi="Times New Roman"/>
          <w:sz w:val="24"/>
          <w:szCs w:val="24"/>
        </w:rPr>
        <w:t xml:space="preserve">ń </w:t>
      </w:r>
      <w:r w:rsidRPr="0085319B">
        <w:rPr>
          <w:rFonts w:ascii="Times New Roman" w:hAnsi="Times New Roman"/>
          <w:sz w:val="24"/>
          <w:szCs w:val="24"/>
        </w:rPr>
        <w:t xml:space="preserve">publicznych z tytułu stosunku pracy i innych stosunków prawnych, na podstawie których </w:t>
      </w:r>
      <w:r w:rsidRPr="0085319B">
        <w:rPr>
          <w:rFonts w:ascii="Times New Roman" w:eastAsia="TimesNewRoman" w:hAnsi="Times New Roman"/>
          <w:sz w:val="24"/>
          <w:szCs w:val="24"/>
        </w:rPr>
        <w:t>ś</w:t>
      </w:r>
      <w:r w:rsidRPr="0085319B">
        <w:rPr>
          <w:rFonts w:ascii="Times New Roman" w:hAnsi="Times New Roman"/>
          <w:sz w:val="24"/>
          <w:szCs w:val="24"/>
        </w:rPr>
        <w:t>wiadczona jest praca na jego rzecz,</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o) </w:t>
      </w:r>
      <w:r w:rsidRPr="0085319B">
        <w:rPr>
          <w:rFonts w:ascii="Times New Roman" w:hAnsi="Times New Roman"/>
          <w:sz w:val="24"/>
          <w:szCs w:val="24"/>
        </w:rPr>
        <w:t>zagadnienia prawno pracownicze członków zarz</w:t>
      </w:r>
      <w:r w:rsidRPr="0085319B">
        <w:rPr>
          <w:rFonts w:ascii="Times New Roman" w:eastAsia="TimesNewRoman" w:hAnsi="Times New Roman"/>
          <w:sz w:val="24"/>
          <w:szCs w:val="24"/>
        </w:rPr>
        <w:t>ą</w:t>
      </w:r>
      <w:r w:rsidRPr="0085319B">
        <w:rPr>
          <w:rFonts w:ascii="Times New Roman" w:hAnsi="Times New Roman"/>
          <w:sz w:val="24"/>
          <w:szCs w:val="24"/>
        </w:rPr>
        <w:t>dów spółek handlowych,</w:t>
      </w:r>
    </w:p>
    <w:p w:rsidR="002E37F1" w:rsidRPr="0085319B" w:rsidRDefault="002E37F1" w:rsidP="002E37F1">
      <w:pPr>
        <w:autoSpaceDE w:val="0"/>
        <w:autoSpaceDN w:val="0"/>
        <w:adjustRightInd w:val="0"/>
        <w:spacing w:line="240" w:lineRule="auto"/>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7</w:t>
        </w:r>
      </w:smartTag>
      <w:r w:rsidRPr="0085319B">
        <w:rPr>
          <w:rFonts w:ascii="Times New Roman" w:hAnsi="Times New Roman"/>
          <w:b/>
          <w:bCs/>
          <w:sz w:val="24"/>
          <w:szCs w:val="24"/>
        </w:rPr>
        <w:t>. prawo rodzinne i opieku</w:t>
      </w:r>
      <w:r w:rsidRPr="0085319B">
        <w:rPr>
          <w:rFonts w:ascii="Times New Roman" w:eastAsia="TimesNewRoman,Bold" w:hAnsi="Times New Roman"/>
          <w:b/>
          <w:bCs/>
          <w:sz w:val="24"/>
          <w:szCs w:val="24"/>
        </w:rPr>
        <w:t>ń</w:t>
      </w:r>
      <w:r w:rsidRPr="0085319B">
        <w:rPr>
          <w:rFonts w:ascii="Times New Roman" w:hAnsi="Times New Roman"/>
          <w:b/>
          <w:bCs/>
          <w:sz w:val="24"/>
          <w:szCs w:val="24"/>
        </w:rPr>
        <w:t>cze:</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małżeństwo,  stosunki maj</w:t>
      </w:r>
      <w:r w:rsidRPr="0085319B">
        <w:rPr>
          <w:rFonts w:ascii="Times New Roman" w:eastAsia="TimesNewRoman" w:hAnsi="Times New Roman"/>
          <w:sz w:val="24"/>
          <w:szCs w:val="24"/>
        </w:rPr>
        <w:t>ą</w:t>
      </w:r>
      <w:r w:rsidRPr="0085319B">
        <w:rPr>
          <w:rFonts w:ascii="Times New Roman" w:hAnsi="Times New Roman"/>
          <w:sz w:val="24"/>
          <w:szCs w:val="24"/>
        </w:rPr>
        <w:t>tkowe mał</w:t>
      </w:r>
      <w:r w:rsidRPr="0085319B">
        <w:rPr>
          <w:rFonts w:ascii="Times New Roman" w:eastAsia="TimesNewRoman" w:hAnsi="Times New Roman"/>
          <w:sz w:val="24"/>
          <w:szCs w:val="24"/>
        </w:rPr>
        <w:t>ż</w:t>
      </w:r>
      <w:r w:rsidRPr="0085319B">
        <w:rPr>
          <w:rFonts w:ascii="Times New Roman" w:hAnsi="Times New Roman"/>
          <w:sz w:val="24"/>
          <w:szCs w:val="24"/>
        </w:rPr>
        <w:t>e</w:t>
      </w:r>
      <w:r w:rsidRPr="0085319B">
        <w:rPr>
          <w:rFonts w:ascii="Times New Roman" w:eastAsia="TimesNewRoman" w:hAnsi="Times New Roman"/>
          <w:sz w:val="24"/>
          <w:szCs w:val="24"/>
        </w:rPr>
        <w:t>ń</w:t>
      </w:r>
      <w:r w:rsidRPr="0085319B">
        <w:rPr>
          <w:rFonts w:ascii="Times New Roman" w:hAnsi="Times New Roman"/>
          <w:sz w:val="24"/>
          <w:szCs w:val="24"/>
        </w:rPr>
        <w:t>skie, ustroje maj</w:t>
      </w:r>
      <w:r w:rsidRPr="0085319B">
        <w:rPr>
          <w:rFonts w:ascii="Times New Roman" w:eastAsia="TimesNewRoman" w:hAnsi="Times New Roman"/>
          <w:sz w:val="24"/>
          <w:szCs w:val="24"/>
        </w:rPr>
        <w:t>ą</w:t>
      </w:r>
      <w:r w:rsidRPr="0085319B">
        <w:rPr>
          <w:rFonts w:ascii="Times New Roman" w:hAnsi="Times New Roman"/>
          <w:sz w:val="24"/>
          <w:szCs w:val="24"/>
        </w:rPr>
        <w:t>tkowe i ich zmiana, zarz</w:t>
      </w:r>
      <w:r w:rsidRPr="0085319B">
        <w:rPr>
          <w:rFonts w:ascii="Times New Roman" w:eastAsia="TimesNewRoman" w:hAnsi="Times New Roman"/>
          <w:sz w:val="24"/>
          <w:szCs w:val="24"/>
        </w:rPr>
        <w:t>ą</w:t>
      </w:r>
      <w:r w:rsidRPr="0085319B">
        <w:rPr>
          <w:rFonts w:ascii="Times New Roman" w:hAnsi="Times New Roman"/>
          <w:sz w:val="24"/>
          <w:szCs w:val="24"/>
        </w:rPr>
        <w:t>d maj</w:t>
      </w:r>
      <w:r w:rsidRPr="0085319B">
        <w:rPr>
          <w:rFonts w:ascii="Times New Roman" w:eastAsia="TimesNewRoman" w:hAnsi="Times New Roman"/>
          <w:sz w:val="24"/>
          <w:szCs w:val="24"/>
        </w:rPr>
        <w:t>ą</w:t>
      </w:r>
      <w:r w:rsidRPr="0085319B">
        <w:rPr>
          <w:rFonts w:ascii="Times New Roman" w:hAnsi="Times New Roman"/>
          <w:sz w:val="24"/>
          <w:szCs w:val="24"/>
        </w:rPr>
        <w:t>tkiem wspólnym,</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reprezentacja małoletniego w zale</w:t>
      </w:r>
      <w:r w:rsidRPr="0085319B">
        <w:rPr>
          <w:rFonts w:ascii="Times New Roman" w:eastAsia="TimesNewRoman" w:hAnsi="Times New Roman"/>
          <w:sz w:val="24"/>
          <w:szCs w:val="24"/>
        </w:rPr>
        <w:t>ż</w:t>
      </w:r>
      <w:r w:rsidRPr="0085319B">
        <w:rPr>
          <w:rFonts w:ascii="Times New Roman" w:hAnsi="Times New Roman"/>
          <w:sz w:val="24"/>
          <w:szCs w:val="24"/>
        </w:rPr>
        <w:t>no</w:t>
      </w:r>
      <w:r w:rsidRPr="0085319B">
        <w:rPr>
          <w:rFonts w:ascii="Times New Roman" w:eastAsia="TimesNewRoman" w:hAnsi="Times New Roman"/>
          <w:sz w:val="24"/>
          <w:szCs w:val="24"/>
        </w:rPr>
        <w:t>ś</w:t>
      </w:r>
      <w:r w:rsidRPr="0085319B">
        <w:rPr>
          <w:rFonts w:ascii="Times New Roman" w:hAnsi="Times New Roman"/>
          <w:sz w:val="24"/>
          <w:szCs w:val="24"/>
        </w:rPr>
        <w:t>ci od wieku, zarz</w:t>
      </w:r>
      <w:r w:rsidRPr="0085319B">
        <w:rPr>
          <w:rFonts w:ascii="Times New Roman" w:eastAsia="TimesNewRoman" w:hAnsi="Times New Roman"/>
          <w:sz w:val="24"/>
          <w:szCs w:val="24"/>
        </w:rPr>
        <w:t>ą</w:t>
      </w:r>
      <w:r w:rsidRPr="0085319B">
        <w:rPr>
          <w:rFonts w:ascii="Times New Roman" w:hAnsi="Times New Roman"/>
          <w:sz w:val="24"/>
          <w:szCs w:val="24"/>
        </w:rPr>
        <w:t>d maj</w:t>
      </w:r>
      <w:r w:rsidRPr="0085319B">
        <w:rPr>
          <w:rFonts w:ascii="Times New Roman" w:eastAsia="TimesNewRoman" w:hAnsi="Times New Roman"/>
          <w:sz w:val="24"/>
          <w:szCs w:val="24"/>
        </w:rPr>
        <w:t>ą</w:t>
      </w:r>
      <w:r w:rsidRPr="0085319B">
        <w:rPr>
          <w:rFonts w:ascii="Times New Roman" w:hAnsi="Times New Roman"/>
          <w:sz w:val="24"/>
          <w:szCs w:val="24"/>
        </w:rPr>
        <w:t>tkiem małoletniego,</w:t>
      </w:r>
    </w:p>
    <w:p w:rsidR="002E37F1" w:rsidRPr="0085319B" w:rsidRDefault="002E37F1" w:rsidP="002E37F1">
      <w:pPr>
        <w:autoSpaceDE w:val="0"/>
        <w:autoSpaceDN w:val="0"/>
        <w:adjustRightInd w:val="0"/>
        <w:spacing w:line="240" w:lineRule="auto"/>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czynno</w:t>
      </w:r>
      <w:r w:rsidRPr="0085319B">
        <w:rPr>
          <w:rFonts w:ascii="Times New Roman" w:eastAsia="TimesNewRoman" w:hAnsi="Times New Roman"/>
          <w:sz w:val="24"/>
          <w:szCs w:val="24"/>
        </w:rPr>
        <w:t>ś</w:t>
      </w:r>
      <w:r w:rsidRPr="0085319B">
        <w:rPr>
          <w:rFonts w:ascii="Times New Roman" w:hAnsi="Times New Roman"/>
          <w:sz w:val="24"/>
          <w:szCs w:val="24"/>
        </w:rPr>
        <w:t>ci prawne pomi</w:t>
      </w:r>
      <w:r w:rsidRPr="0085319B">
        <w:rPr>
          <w:rFonts w:ascii="Times New Roman" w:eastAsia="TimesNewRoman" w:hAnsi="Times New Roman"/>
          <w:sz w:val="24"/>
          <w:szCs w:val="24"/>
        </w:rPr>
        <w:t>ę</w:t>
      </w:r>
      <w:r w:rsidRPr="0085319B">
        <w:rPr>
          <w:rFonts w:ascii="Times New Roman" w:hAnsi="Times New Roman"/>
          <w:sz w:val="24"/>
          <w:szCs w:val="24"/>
        </w:rPr>
        <w:t>dzy rodzicami a dzie</w:t>
      </w:r>
      <w:r w:rsidRPr="0085319B">
        <w:rPr>
          <w:rFonts w:ascii="Times New Roman" w:eastAsia="TimesNewRoman" w:hAnsi="Times New Roman"/>
          <w:sz w:val="24"/>
          <w:szCs w:val="24"/>
        </w:rPr>
        <w:t>ć</w:t>
      </w:r>
      <w:r w:rsidRPr="0085319B">
        <w:rPr>
          <w:rFonts w:ascii="Times New Roman" w:hAnsi="Times New Roman"/>
          <w:sz w:val="24"/>
          <w:szCs w:val="24"/>
        </w:rPr>
        <w:t>mi, przysposobienie, obowiązek alimentacyjny, opieka i kuratela,</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8</w:t>
        </w:r>
      </w:smartTag>
      <w:r w:rsidRPr="0085319B">
        <w:rPr>
          <w:rFonts w:ascii="Times New Roman" w:hAnsi="Times New Roman"/>
          <w:b/>
          <w:bCs/>
          <w:sz w:val="24"/>
          <w:szCs w:val="24"/>
        </w:rPr>
        <w:t>. prawo administracyjne i post</w:t>
      </w:r>
      <w:r w:rsidRPr="0085319B">
        <w:rPr>
          <w:rFonts w:ascii="Times New Roman" w:eastAsia="TimesNewRoman,Bold" w:hAnsi="Times New Roman"/>
          <w:b/>
          <w:bCs/>
          <w:sz w:val="24"/>
          <w:szCs w:val="24"/>
        </w:rPr>
        <w:t>ę</w:t>
      </w:r>
      <w:r w:rsidRPr="0085319B">
        <w:rPr>
          <w:rFonts w:ascii="Times New Roman" w:hAnsi="Times New Roman"/>
          <w:b/>
          <w:bCs/>
          <w:sz w:val="24"/>
          <w:szCs w:val="24"/>
        </w:rPr>
        <w:t xml:space="preserve">powanie administracyjne, </w:t>
      </w:r>
      <w:r w:rsidRPr="0085319B">
        <w:rPr>
          <w:rFonts w:ascii="Times New Roman" w:hAnsi="Times New Roman"/>
          <w:b/>
          <w:sz w:val="24"/>
          <w:szCs w:val="24"/>
        </w:rPr>
        <w:t>ustawa o gospodarce nieruchomo</w:t>
      </w:r>
      <w:r w:rsidRPr="0085319B">
        <w:rPr>
          <w:rFonts w:ascii="Times New Roman" w:eastAsia="TimesNewRoman" w:hAnsi="Times New Roman"/>
          <w:b/>
          <w:sz w:val="24"/>
          <w:szCs w:val="24"/>
        </w:rPr>
        <w:t>ś</w:t>
      </w:r>
      <w:r w:rsidRPr="0085319B">
        <w:rPr>
          <w:rFonts w:ascii="Times New Roman" w:hAnsi="Times New Roman"/>
          <w:b/>
          <w:sz w:val="24"/>
          <w:szCs w:val="24"/>
        </w:rPr>
        <w:t>ciami</w:t>
      </w:r>
      <w:r w:rsidRPr="0085319B">
        <w:rPr>
          <w:rFonts w:ascii="Times New Roman" w:hAnsi="Times New Roman"/>
          <w:b/>
          <w:bCs/>
          <w:sz w:val="24"/>
          <w:szCs w:val="24"/>
        </w:rPr>
        <w:t>:</w:t>
      </w:r>
    </w:p>
    <w:p w:rsidR="002E37F1" w:rsidRPr="0085319B" w:rsidRDefault="002E37F1" w:rsidP="002E37F1">
      <w:pPr>
        <w:pStyle w:val="Akapitzlist"/>
        <w:tabs>
          <w:tab w:val="left" w:pos="8177"/>
        </w:tabs>
        <w:ind w:left="0"/>
        <w:jc w:val="both"/>
        <w:rPr>
          <w:rFonts w:ascii="Times New Roman" w:hAnsi="Times New Roman"/>
          <w:color w:val="000000"/>
          <w:sz w:val="24"/>
          <w:szCs w:val="24"/>
        </w:rPr>
      </w:pPr>
      <w:r w:rsidRPr="0085319B">
        <w:rPr>
          <w:rFonts w:ascii="Times New Roman" w:hAnsi="Times New Roman"/>
          <w:color w:val="000000"/>
          <w:sz w:val="24"/>
          <w:szCs w:val="24"/>
        </w:rPr>
        <w:t>Samorząd gminny, samorząd powiatowy, samorząd województwa, zadania własne i zlecone jednostek samorządu terytorialnego, organy wyższego stopnia i organy naczelne, właściwość organów, wyłączenie pracownika oraz organu, strona w postępowaniu administracyjnym, załatwianie spraw, doręczenia, wezwania, terminy, wszczęcie postępowania, metryki, protokoły i adnotacje, udostępnianie akt, dowody, rozprawa, zawieszenie postępowania, decyzje, ugoda, postanowienia, odwołania, zażalenia, wznowienie postępowania, uchylenie, zmiana oraz stwierdzenie nieważności decyzji, udział prokuratora, wydawanie zaświadczeń, skargi i wnioski, udział prasy i organizacji społecznych, nadzór i kontrola, opłaty i koszty postępowania, w tym;</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wła</w:t>
      </w:r>
      <w:r w:rsidRPr="0085319B">
        <w:rPr>
          <w:rFonts w:ascii="Times New Roman" w:eastAsia="TimesNewRoman" w:hAnsi="Times New Roman"/>
          <w:sz w:val="24"/>
          <w:szCs w:val="24"/>
        </w:rPr>
        <w:t>ś</w:t>
      </w:r>
      <w:r w:rsidRPr="0085319B">
        <w:rPr>
          <w:rFonts w:ascii="Times New Roman" w:hAnsi="Times New Roman"/>
          <w:sz w:val="24"/>
          <w:szCs w:val="24"/>
        </w:rPr>
        <w:t>ciwo</w:t>
      </w:r>
      <w:r w:rsidRPr="0085319B">
        <w:rPr>
          <w:rFonts w:ascii="Times New Roman" w:eastAsia="TimesNewRoman" w:hAnsi="Times New Roman"/>
          <w:sz w:val="24"/>
          <w:szCs w:val="24"/>
        </w:rPr>
        <w:t xml:space="preserve">ść </w:t>
      </w:r>
      <w:r w:rsidRPr="0085319B">
        <w:rPr>
          <w:rFonts w:ascii="Times New Roman" w:hAnsi="Times New Roman"/>
          <w:sz w:val="24"/>
          <w:szCs w:val="24"/>
        </w:rPr>
        <w:t>organów w post</w:t>
      </w:r>
      <w:r w:rsidRPr="0085319B">
        <w:rPr>
          <w:rFonts w:ascii="Times New Roman" w:eastAsia="TimesNewRoman" w:hAnsi="Times New Roman"/>
          <w:sz w:val="24"/>
          <w:szCs w:val="24"/>
        </w:rPr>
        <w:t>ę</w:t>
      </w:r>
      <w:r w:rsidRPr="0085319B">
        <w:rPr>
          <w:rFonts w:ascii="Times New Roman" w:hAnsi="Times New Roman"/>
          <w:sz w:val="24"/>
          <w:szCs w:val="24"/>
        </w:rPr>
        <w:t>powaniu administracyjnym dotycz</w:t>
      </w:r>
      <w:r w:rsidRPr="0085319B">
        <w:rPr>
          <w:rFonts w:ascii="Times New Roman" w:eastAsia="TimesNewRoman" w:hAnsi="Times New Roman"/>
          <w:sz w:val="24"/>
          <w:szCs w:val="24"/>
        </w:rPr>
        <w:t>ą</w:t>
      </w:r>
      <w:r w:rsidRPr="0085319B">
        <w:rPr>
          <w:rFonts w:ascii="Times New Roman" w:hAnsi="Times New Roman"/>
          <w:sz w:val="24"/>
          <w:szCs w:val="24"/>
        </w:rPr>
        <w:t>cym powołania na notariusza oraz na zastępcy notarialnego i aplikanta notarialnego, strony w post</w:t>
      </w:r>
      <w:r w:rsidRPr="0085319B">
        <w:rPr>
          <w:rFonts w:ascii="Times New Roman" w:eastAsia="TimesNewRoman" w:hAnsi="Times New Roman"/>
          <w:sz w:val="24"/>
          <w:szCs w:val="24"/>
        </w:rPr>
        <w:t>ę</w:t>
      </w:r>
      <w:r w:rsidRPr="0085319B">
        <w:rPr>
          <w:rFonts w:ascii="Times New Roman" w:hAnsi="Times New Roman"/>
          <w:sz w:val="24"/>
          <w:szCs w:val="24"/>
        </w:rPr>
        <w:t>powaniu administracyjnym o powołanie na notariusza, zastępcy notarialnego, aplikanta notarialnego, wył</w:t>
      </w:r>
      <w:r w:rsidRPr="0085319B">
        <w:rPr>
          <w:rFonts w:ascii="Times New Roman" w:eastAsia="TimesNewRoman" w:hAnsi="Times New Roman"/>
          <w:sz w:val="24"/>
          <w:szCs w:val="24"/>
        </w:rPr>
        <w:t>ą</w:t>
      </w:r>
      <w:r w:rsidRPr="0085319B">
        <w:rPr>
          <w:rFonts w:ascii="Times New Roman" w:hAnsi="Times New Roman"/>
          <w:sz w:val="24"/>
          <w:szCs w:val="24"/>
        </w:rPr>
        <w:t>czenie organów oraz członków (pracowników) organów w post</w:t>
      </w:r>
      <w:r w:rsidRPr="0085319B">
        <w:rPr>
          <w:rFonts w:ascii="Times New Roman" w:eastAsia="TimesNewRoman" w:hAnsi="Times New Roman"/>
          <w:sz w:val="24"/>
          <w:szCs w:val="24"/>
        </w:rPr>
        <w:t>ę</w:t>
      </w:r>
      <w:r w:rsidRPr="0085319B">
        <w:rPr>
          <w:rFonts w:ascii="Times New Roman" w:hAnsi="Times New Roman"/>
          <w:sz w:val="24"/>
          <w:szCs w:val="24"/>
        </w:rPr>
        <w:t>powaniu administracyjnym o powołanie notariusza, zastępcy notarialnego, aplikanta notarialnego, zawieszenie i umorzenie post</w:t>
      </w:r>
      <w:r w:rsidRPr="0085319B">
        <w:rPr>
          <w:rFonts w:ascii="Times New Roman" w:eastAsia="TimesNewRoman" w:hAnsi="Times New Roman"/>
          <w:sz w:val="24"/>
          <w:szCs w:val="24"/>
        </w:rPr>
        <w:t>ę</w:t>
      </w:r>
      <w:r w:rsidRPr="0085319B">
        <w:rPr>
          <w:rFonts w:ascii="Times New Roman" w:hAnsi="Times New Roman"/>
          <w:sz w:val="24"/>
          <w:szCs w:val="24"/>
        </w:rPr>
        <w:t>powania o powołanie notariusza, zastępcy notarialnego, aplikanta notarialnego,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akty administracyjne w post</w:t>
      </w:r>
      <w:r w:rsidRPr="0085319B">
        <w:rPr>
          <w:rFonts w:ascii="Times New Roman" w:eastAsia="TimesNewRoman" w:hAnsi="Times New Roman"/>
          <w:sz w:val="24"/>
          <w:szCs w:val="24"/>
        </w:rPr>
        <w:t>ę</w:t>
      </w:r>
      <w:r w:rsidRPr="0085319B">
        <w:rPr>
          <w:rFonts w:ascii="Times New Roman" w:hAnsi="Times New Roman"/>
          <w:sz w:val="24"/>
          <w:szCs w:val="24"/>
        </w:rPr>
        <w:t>powaniu o powołanie notariusza, zastępcę notarialnego, aplikanta notarialnego, uchwały organów samorz</w:t>
      </w:r>
      <w:r w:rsidRPr="0085319B">
        <w:rPr>
          <w:rFonts w:ascii="Times New Roman" w:eastAsia="TimesNewRoman" w:hAnsi="Times New Roman"/>
          <w:sz w:val="24"/>
          <w:szCs w:val="24"/>
        </w:rPr>
        <w:t>ą</w:t>
      </w:r>
      <w:r w:rsidRPr="0085319B">
        <w:rPr>
          <w:rFonts w:ascii="Times New Roman" w:hAnsi="Times New Roman"/>
          <w:sz w:val="24"/>
          <w:szCs w:val="24"/>
        </w:rPr>
        <w:t>du notarialnego</w:t>
      </w:r>
      <w:r w:rsidR="00D24798">
        <w:rPr>
          <w:rFonts w:ascii="Times New Roman" w:hAnsi="Times New Roman"/>
          <w:sz w:val="24"/>
          <w:szCs w:val="24"/>
        </w:rPr>
        <w:t xml:space="preserve"> </w:t>
      </w:r>
      <w:r w:rsidRPr="0085319B">
        <w:rPr>
          <w:rFonts w:ascii="Times New Roman" w:hAnsi="Times New Roman"/>
          <w:sz w:val="24"/>
          <w:szCs w:val="24"/>
        </w:rPr>
        <w:t>-</w:t>
      </w:r>
      <w:r w:rsidR="00D24798">
        <w:rPr>
          <w:rFonts w:ascii="Times New Roman" w:hAnsi="Times New Roman"/>
          <w:sz w:val="24"/>
          <w:szCs w:val="24"/>
        </w:rPr>
        <w:t xml:space="preserve"> </w:t>
      </w:r>
      <w:r w:rsidRPr="0085319B">
        <w:rPr>
          <w:rFonts w:ascii="Times New Roman" w:hAnsi="Times New Roman"/>
          <w:sz w:val="24"/>
          <w:szCs w:val="24"/>
        </w:rPr>
        <w:t>zagadnienie ich wa</w:t>
      </w:r>
      <w:r w:rsidRPr="0085319B">
        <w:rPr>
          <w:rFonts w:ascii="Times New Roman" w:eastAsia="TimesNewRoman" w:hAnsi="Times New Roman"/>
          <w:sz w:val="24"/>
          <w:szCs w:val="24"/>
        </w:rPr>
        <w:t>ż</w:t>
      </w:r>
      <w:r w:rsidRPr="0085319B">
        <w:rPr>
          <w:rFonts w:ascii="Times New Roman" w:hAnsi="Times New Roman"/>
          <w:sz w:val="24"/>
          <w:szCs w:val="24"/>
        </w:rPr>
        <w:t>no</w:t>
      </w:r>
      <w:r w:rsidRPr="0085319B">
        <w:rPr>
          <w:rFonts w:ascii="Times New Roman" w:eastAsia="TimesNewRoman" w:hAnsi="Times New Roman"/>
          <w:sz w:val="24"/>
          <w:szCs w:val="24"/>
        </w:rPr>
        <w:t>ś</w:t>
      </w:r>
      <w:r w:rsidRPr="0085319B">
        <w:rPr>
          <w:rFonts w:ascii="Times New Roman" w:hAnsi="Times New Roman"/>
          <w:sz w:val="24"/>
          <w:szCs w:val="24"/>
        </w:rPr>
        <w:t>ci, skuteczno</w:t>
      </w:r>
      <w:r w:rsidRPr="0085319B">
        <w:rPr>
          <w:rFonts w:ascii="Times New Roman" w:eastAsia="TimesNewRoman" w:hAnsi="Times New Roman"/>
          <w:sz w:val="24"/>
          <w:szCs w:val="24"/>
        </w:rPr>
        <w:t>ś</w:t>
      </w:r>
      <w:r w:rsidRPr="0085319B">
        <w:rPr>
          <w:rFonts w:ascii="Times New Roman" w:hAnsi="Times New Roman"/>
          <w:sz w:val="24"/>
          <w:szCs w:val="24"/>
        </w:rPr>
        <w:t>ci oraz ocena charakteru prawnego uchwał w post</w:t>
      </w:r>
      <w:r w:rsidRPr="0085319B">
        <w:rPr>
          <w:rFonts w:ascii="Times New Roman" w:eastAsia="TimesNewRoman" w:hAnsi="Times New Roman"/>
          <w:sz w:val="24"/>
          <w:szCs w:val="24"/>
        </w:rPr>
        <w:t>ę</w:t>
      </w:r>
      <w:r w:rsidRPr="0085319B">
        <w:rPr>
          <w:rFonts w:ascii="Times New Roman" w:hAnsi="Times New Roman"/>
          <w:sz w:val="24"/>
          <w:szCs w:val="24"/>
        </w:rPr>
        <w:t>powaniu o powołanie notariusza, zastępcy notarialnego, aplikanta notarialnego, wzruszalno</w:t>
      </w:r>
      <w:r w:rsidRPr="0085319B">
        <w:rPr>
          <w:rFonts w:ascii="Times New Roman" w:eastAsia="TimesNewRoman" w:hAnsi="Times New Roman"/>
          <w:sz w:val="24"/>
          <w:szCs w:val="24"/>
        </w:rPr>
        <w:t xml:space="preserve">ść </w:t>
      </w:r>
      <w:r w:rsidRPr="0085319B">
        <w:rPr>
          <w:rFonts w:ascii="Times New Roman" w:hAnsi="Times New Roman"/>
          <w:sz w:val="24"/>
          <w:szCs w:val="24"/>
        </w:rPr>
        <w:t>aktów administracyjnych w post</w:t>
      </w:r>
      <w:r w:rsidRPr="0085319B">
        <w:rPr>
          <w:rFonts w:ascii="Times New Roman" w:eastAsia="TimesNewRoman" w:hAnsi="Times New Roman"/>
          <w:sz w:val="24"/>
          <w:szCs w:val="24"/>
        </w:rPr>
        <w:t>ę</w:t>
      </w:r>
      <w:r w:rsidRPr="0085319B">
        <w:rPr>
          <w:rFonts w:ascii="Times New Roman" w:hAnsi="Times New Roman"/>
          <w:sz w:val="24"/>
          <w:szCs w:val="24"/>
        </w:rPr>
        <w:t>powaniu o powołanie notariusza, zastępcy notarialnego, aplikanta notarialnego,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s</w:t>
      </w:r>
      <w:r w:rsidRPr="0085319B">
        <w:rPr>
          <w:rFonts w:ascii="Times New Roman" w:eastAsia="TimesNewRoman" w:hAnsi="Times New Roman"/>
          <w:sz w:val="24"/>
          <w:szCs w:val="24"/>
        </w:rPr>
        <w:t>ą</w:t>
      </w:r>
      <w:r w:rsidRPr="0085319B">
        <w:rPr>
          <w:rFonts w:ascii="Times New Roman" w:hAnsi="Times New Roman"/>
          <w:sz w:val="24"/>
          <w:szCs w:val="24"/>
        </w:rPr>
        <w:t>downictwo administracyjne</w:t>
      </w:r>
      <w:r w:rsidR="00D24798">
        <w:rPr>
          <w:rFonts w:ascii="Times New Roman" w:hAnsi="Times New Roman"/>
          <w:sz w:val="24"/>
          <w:szCs w:val="24"/>
        </w:rPr>
        <w:t xml:space="preserve"> </w:t>
      </w:r>
      <w:r w:rsidRPr="0085319B">
        <w:rPr>
          <w:rFonts w:ascii="Times New Roman" w:hAnsi="Times New Roman"/>
          <w:sz w:val="24"/>
          <w:szCs w:val="24"/>
        </w:rPr>
        <w:t>-</w:t>
      </w:r>
      <w:r w:rsidR="00D24798">
        <w:rPr>
          <w:rFonts w:ascii="Times New Roman" w:hAnsi="Times New Roman"/>
          <w:sz w:val="24"/>
          <w:szCs w:val="24"/>
        </w:rPr>
        <w:t xml:space="preserve"> </w:t>
      </w:r>
      <w:r w:rsidRPr="0085319B">
        <w:rPr>
          <w:rFonts w:ascii="Times New Roman" w:hAnsi="Times New Roman"/>
          <w:sz w:val="24"/>
          <w:szCs w:val="24"/>
        </w:rPr>
        <w:t>zakres kognicji i zakres kontroli instancyjnej,</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odwołanie notariusza-przesłanki i tryb post</w:t>
      </w:r>
      <w:r w:rsidRPr="0085319B">
        <w:rPr>
          <w:rFonts w:ascii="Times New Roman" w:eastAsia="TimesNewRoman" w:hAnsi="Times New Roman"/>
          <w:sz w:val="24"/>
          <w:szCs w:val="24"/>
        </w:rPr>
        <w:t>ę</w:t>
      </w:r>
      <w:r w:rsidRPr="0085319B">
        <w:rPr>
          <w:rFonts w:ascii="Times New Roman" w:hAnsi="Times New Roman"/>
          <w:sz w:val="24"/>
          <w:szCs w:val="24"/>
        </w:rPr>
        <w:t>powania,</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skre</w:t>
      </w:r>
      <w:r w:rsidRPr="0085319B">
        <w:rPr>
          <w:rFonts w:ascii="Times New Roman" w:eastAsia="TimesNewRoman" w:hAnsi="Times New Roman"/>
          <w:sz w:val="24"/>
          <w:szCs w:val="24"/>
        </w:rPr>
        <w:t>ś</w:t>
      </w:r>
      <w:r w:rsidRPr="0085319B">
        <w:rPr>
          <w:rFonts w:ascii="Times New Roman" w:hAnsi="Times New Roman"/>
          <w:sz w:val="24"/>
          <w:szCs w:val="24"/>
        </w:rPr>
        <w:t>lenie z listy asesorów, aplikantów-przesłanki i tryb post</w:t>
      </w:r>
      <w:r w:rsidRPr="0085319B">
        <w:rPr>
          <w:rFonts w:ascii="Times New Roman" w:eastAsia="TimesNewRoman" w:hAnsi="Times New Roman"/>
          <w:sz w:val="24"/>
          <w:szCs w:val="24"/>
        </w:rPr>
        <w:t>ę</w:t>
      </w:r>
      <w:r w:rsidRPr="0085319B">
        <w:rPr>
          <w:rFonts w:ascii="Times New Roman" w:hAnsi="Times New Roman"/>
          <w:sz w:val="24"/>
          <w:szCs w:val="24"/>
        </w:rPr>
        <w:t>powania,</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f) </w:t>
      </w:r>
      <w:r w:rsidRPr="0085319B">
        <w:rPr>
          <w:rFonts w:ascii="Times New Roman" w:hAnsi="Times New Roman"/>
          <w:sz w:val="24"/>
          <w:szCs w:val="24"/>
        </w:rPr>
        <w:t>organy egzekucyjne w post</w:t>
      </w:r>
      <w:r w:rsidRPr="0085319B">
        <w:rPr>
          <w:rFonts w:ascii="Times New Roman" w:eastAsia="TimesNewRoman" w:hAnsi="Times New Roman"/>
          <w:sz w:val="24"/>
          <w:szCs w:val="24"/>
        </w:rPr>
        <w:t>ę</w:t>
      </w:r>
      <w:r w:rsidRPr="0085319B">
        <w:rPr>
          <w:rFonts w:ascii="Times New Roman" w:hAnsi="Times New Roman"/>
          <w:sz w:val="24"/>
          <w:szCs w:val="24"/>
        </w:rPr>
        <w:t>powaniu egzekucyjnym w administracji,</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g) </w:t>
      </w:r>
      <w:r w:rsidRPr="0085319B">
        <w:rPr>
          <w:rFonts w:ascii="Times New Roman" w:hAnsi="Times New Roman"/>
          <w:sz w:val="24"/>
          <w:szCs w:val="24"/>
        </w:rPr>
        <w:t>zawieszenie i umorzenie post</w:t>
      </w:r>
      <w:r w:rsidRPr="0085319B">
        <w:rPr>
          <w:rFonts w:ascii="Times New Roman" w:eastAsia="TimesNewRoman" w:hAnsi="Times New Roman"/>
          <w:sz w:val="24"/>
          <w:szCs w:val="24"/>
        </w:rPr>
        <w:t>ę</w:t>
      </w:r>
      <w:r w:rsidRPr="0085319B">
        <w:rPr>
          <w:rFonts w:ascii="Times New Roman" w:hAnsi="Times New Roman"/>
          <w:sz w:val="24"/>
          <w:szCs w:val="24"/>
        </w:rPr>
        <w:t>powania egzekucyjnego w administracji,</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h) </w:t>
      </w:r>
      <w:r w:rsidRPr="0085319B">
        <w:rPr>
          <w:rFonts w:ascii="Times New Roman" w:hAnsi="Times New Roman"/>
          <w:sz w:val="24"/>
          <w:szCs w:val="24"/>
        </w:rPr>
        <w:t>ogólne zagadnienia dotycz</w:t>
      </w:r>
      <w:r w:rsidRPr="0085319B">
        <w:rPr>
          <w:rFonts w:ascii="Times New Roman" w:eastAsia="TimesNewRoman" w:hAnsi="Times New Roman"/>
          <w:sz w:val="24"/>
          <w:szCs w:val="24"/>
        </w:rPr>
        <w:t>ą</w:t>
      </w:r>
      <w:r w:rsidRPr="0085319B">
        <w:rPr>
          <w:rFonts w:ascii="Times New Roman" w:hAnsi="Times New Roman"/>
          <w:sz w:val="24"/>
          <w:szCs w:val="24"/>
        </w:rPr>
        <w:t>ce egzekucji z poszczególnych przedmiotów i praw,</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i) </w:t>
      </w:r>
      <w:r w:rsidRPr="0085319B">
        <w:rPr>
          <w:rFonts w:ascii="Times New Roman" w:hAnsi="Times New Roman"/>
          <w:sz w:val="24"/>
          <w:szCs w:val="24"/>
        </w:rPr>
        <w:t>egzekucja z nieruchomo</w:t>
      </w:r>
      <w:r w:rsidRPr="0085319B">
        <w:rPr>
          <w:rFonts w:ascii="Times New Roman" w:eastAsia="TimesNewRoman" w:hAnsi="Times New Roman"/>
          <w:sz w:val="24"/>
          <w:szCs w:val="24"/>
        </w:rPr>
        <w:t>ś</w:t>
      </w:r>
      <w:r w:rsidRPr="0085319B">
        <w:rPr>
          <w:rFonts w:ascii="Times New Roman" w:hAnsi="Times New Roman"/>
          <w:sz w:val="24"/>
          <w:szCs w:val="24"/>
        </w:rPr>
        <w:t>ci, ułamkowej cz</w:t>
      </w:r>
      <w:r w:rsidRPr="0085319B">
        <w:rPr>
          <w:rFonts w:ascii="Times New Roman" w:eastAsia="TimesNewRoman" w:hAnsi="Times New Roman"/>
          <w:sz w:val="24"/>
          <w:szCs w:val="24"/>
        </w:rPr>
        <w:t>ęś</w:t>
      </w:r>
      <w:r w:rsidRPr="0085319B">
        <w:rPr>
          <w:rFonts w:ascii="Times New Roman" w:hAnsi="Times New Roman"/>
          <w:sz w:val="24"/>
          <w:szCs w:val="24"/>
        </w:rPr>
        <w:t>ci nieruchomo</w:t>
      </w:r>
      <w:r w:rsidRPr="0085319B">
        <w:rPr>
          <w:rFonts w:ascii="Times New Roman" w:eastAsia="TimesNewRoman" w:hAnsi="Times New Roman"/>
          <w:sz w:val="24"/>
          <w:szCs w:val="24"/>
        </w:rPr>
        <w:t>ś</w:t>
      </w:r>
      <w:r w:rsidRPr="0085319B">
        <w:rPr>
          <w:rFonts w:ascii="Times New Roman" w:hAnsi="Times New Roman"/>
          <w:sz w:val="24"/>
          <w:szCs w:val="24"/>
        </w:rPr>
        <w:t>ci oraz u</w:t>
      </w:r>
      <w:r w:rsidRPr="0085319B">
        <w:rPr>
          <w:rFonts w:ascii="Times New Roman" w:eastAsia="TimesNewRoman" w:hAnsi="Times New Roman"/>
          <w:sz w:val="24"/>
          <w:szCs w:val="24"/>
        </w:rPr>
        <w:t>ż</w:t>
      </w:r>
      <w:r w:rsidRPr="0085319B">
        <w:rPr>
          <w:rFonts w:ascii="Times New Roman" w:hAnsi="Times New Roman"/>
          <w:sz w:val="24"/>
          <w:szCs w:val="24"/>
        </w:rPr>
        <w:t>ytkowania wieczystego ze szczególnym uwzgl</w:t>
      </w:r>
      <w:r w:rsidRPr="0085319B">
        <w:rPr>
          <w:rFonts w:ascii="Times New Roman" w:eastAsia="TimesNewRoman" w:hAnsi="Times New Roman"/>
          <w:sz w:val="24"/>
          <w:szCs w:val="24"/>
        </w:rPr>
        <w:t>ę</w:t>
      </w:r>
      <w:r w:rsidRPr="0085319B">
        <w:rPr>
          <w:rFonts w:ascii="Times New Roman" w:hAnsi="Times New Roman"/>
          <w:sz w:val="24"/>
          <w:szCs w:val="24"/>
        </w:rPr>
        <w:t>dnieniem skutków prawnych zaj</w:t>
      </w:r>
      <w:r w:rsidRPr="0085319B">
        <w:rPr>
          <w:rFonts w:ascii="Times New Roman" w:eastAsia="TimesNewRoman" w:hAnsi="Times New Roman"/>
          <w:sz w:val="24"/>
          <w:szCs w:val="24"/>
        </w:rPr>
        <w:t>ę</w:t>
      </w:r>
      <w:r w:rsidRPr="0085319B">
        <w:rPr>
          <w:rFonts w:ascii="Times New Roman" w:hAnsi="Times New Roman"/>
          <w:sz w:val="24"/>
          <w:szCs w:val="24"/>
        </w:rPr>
        <w:t>cia, licytacji, przybicia oraz przys</w:t>
      </w:r>
      <w:r w:rsidRPr="0085319B">
        <w:rPr>
          <w:rFonts w:ascii="Times New Roman" w:eastAsia="TimesNewRoman" w:hAnsi="Times New Roman"/>
          <w:sz w:val="24"/>
          <w:szCs w:val="24"/>
        </w:rPr>
        <w:t>ą</w:t>
      </w:r>
      <w:r w:rsidRPr="0085319B">
        <w:rPr>
          <w:rFonts w:ascii="Times New Roman" w:hAnsi="Times New Roman"/>
          <w:sz w:val="24"/>
          <w:szCs w:val="24"/>
        </w:rPr>
        <w:t>dzenia własno</w:t>
      </w:r>
      <w:r w:rsidRPr="0085319B">
        <w:rPr>
          <w:rFonts w:ascii="Times New Roman" w:eastAsia="TimesNewRoman" w:hAnsi="Times New Roman"/>
          <w:sz w:val="24"/>
          <w:szCs w:val="24"/>
        </w:rPr>
        <w:t>ś</w:t>
      </w:r>
      <w:r w:rsidRPr="0085319B">
        <w:rPr>
          <w:rFonts w:ascii="Times New Roman" w:hAnsi="Times New Roman"/>
          <w:sz w:val="24"/>
          <w:szCs w:val="24"/>
        </w:rPr>
        <w:t>ci,</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j) </w:t>
      </w:r>
      <w:r w:rsidRPr="0085319B">
        <w:rPr>
          <w:rFonts w:ascii="Times New Roman" w:hAnsi="Times New Roman"/>
          <w:sz w:val="24"/>
          <w:szCs w:val="24"/>
        </w:rPr>
        <w:t>post</w:t>
      </w:r>
      <w:r w:rsidRPr="0085319B">
        <w:rPr>
          <w:rFonts w:ascii="Times New Roman" w:eastAsia="TimesNewRoman" w:hAnsi="Times New Roman"/>
          <w:sz w:val="24"/>
          <w:szCs w:val="24"/>
        </w:rPr>
        <w:t>ę</w:t>
      </w:r>
      <w:r w:rsidRPr="0085319B">
        <w:rPr>
          <w:rFonts w:ascii="Times New Roman" w:hAnsi="Times New Roman"/>
          <w:sz w:val="24"/>
          <w:szCs w:val="24"/>
        </w:rPr>
        <w:t>powanie zabezpieczaj</w:t>
      </w:r>
      <w:r w:rsidRPr="0085319B">
        <w:rPr>
          <w:rFonts w:ascii="Times New Roman" w:eastAsia="TimesNewRoman" w:hAnsi="Times New Roman"/>
          <w:sz w:val="24"/>
          <w:szCs w:val="24"/>
        </w:rPr>
        <w:t>ą</w:t>
      </w:r>
      <w:r w:rsidRPr="0085319B">
        <w:rPr>
          <w:rFonts w:ascii="Times New Roman" w:hAnsi="Times New Roman"/>
          <w:sz w:val="24"/>
          <w:szCs w:val="24"/>
        </w:rPr>
        <w:t>ce w administracji-wła</w:t>
      </w:r>
      <w:r w:rsidRPr="0085319B">
        <w:rPr>
          <w:rFonts w:ascii="Times New Roman" w:eastAsia="TimesNewRoman" w:hAnsi="Times New Roman"/>
          <w:sz w:val="24"/>
          <w:szCs w:val="24"/>
        </w:rPr>
        <w:t>ś</w:t>
      </w:r>
      <w:r w:rsidRPr="0085319B">
        <w:rPr>
          <w:rFonts w:ascii="Times New Roman" w:hAnsi="Times New Roman"/>
          <w:sz w:val="24"/>
          <w:szCs w:val="24"/>
        </w:rPr>
        <w:t>ciwo</w:t>
      </w:r>
      <w:r w:rsidRPr="0085319B">
        <w:rPr>
          <w:rFonts w:ascii="Times New Roman" w:eastAsia="TimesNewRoman" w:hAnsi="Times New Roman"/>
          <w:sz w:val="24"/>
          <w:szCs w:val="24"/>
        </w:rPr>
        <w:t xml:space="preserve">ść </w:t>
      </w:r>
      <w:r w:rsidRPr="0085319B">
        <w:rPr>
          <w:rFonts w:ascii="Times New Roman" w:hAnsi="Times New Roman"/>
          <w:sz w:val="24"/>
          <w:szCs w:val="24"/>
        </w:rPr>
        <w:t>organów, akty wydawane w toku post</w:t>
      </w:r>
      <w:r w:rsidRPr="0085319B">
        <w:rPr>
          <w:rFonts w:ascii="Times New Roman" w:eastAsia="TimesNewRoman" w:hAnsi="Times New Roman"/>
          <w:sz w:val="24"/>
          <w:szCs w:val="24"/>
        </w:rPr>
        <w:t>ę</w:t>
      </w:r>
      <w:r w:rsidRPr="0085319B">
        <w:rPr>
          <w:rFonts w:ascii="Times New Roman" w:hAnsi="Times New Roman"/>
          <w:sz w:val="24"/>
          <w:szCs w:val="24"/>
        </w:rPr>
        <w:t>powania, skutki prawne dokonanych czynno</w:t>
      </w:r>
      <w:r w:rsidRPr="0085319B">
        <w:rPr>
          <w:rFonts w:ascii="Times New Roman" w:eastAsia="TimesNewRoman" w:hAnsi="Times New Roman"/>
          <w:sz w:val="24"/>
          <w:szCs w:val="24"/>
        </w:rPr>
        <w:t>ś</w:t>
      </w:r>
      <w:r w:rsidRPr="0085319B">
        <w:rPr>
          <w:rFonts w:ascii="Times New Roman" w:hAnsi="Times New Roman"/>
          <w:sz w:val="24"/>
          <w:szCs w:val="24"/>
        </w:rPr>
        <w:t>ci w post</w:t>
      </w:r>
      <w:r w:rsidRPr="0085319B">
        <w:rPr>
          <w:rFonts w:ascii="Times New Roman" w:eastAsia="TimesNewRoman" w:hAnsi="Times New Roman"/>
          <w:sz w:val="24"/>
          <w:szCs w:val="24"/>
        </w:rPr>
        <w:t>ę</w:t>
      </w:r>
      <w:r w:rsidRPr="0085319B">
        <w:rPr>
          <w:rFonts w:ascii="Times New Roman" w:hAnsi="Times New Roman"/>
          <w:sz w:val="24"/>
          <w:szCs w:val="24"/>
        </w:rPr>
        <w:t>powaniu,</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k) </w:t>
      </w:r>
      <w:r w:rsidRPr="0085319B">
        <w:rPr>
          <w:rFonts w:ascii="Times New Roman" w:hAnsi="Times New Roman"/>
          <w:sz w:val="24"/>
          <w:szCs w:val="24"/>
        </w:rPr>
        <w:t>zagadnienie praktyk monopolistycznych w funkcjonowaniu notariatu-przejawy i przysługuj</w:t>
      </w:r>
      <w:r w:rsidRPr="0085319B">
        <w:rPr>
          <w:rFonts w:ascii="Times New Roman" w:eastAsia="TimesNewRoman" w:hAnsi="Times New Roman"/>
          <w:sz w:val="24"/>
          <w:szCs w:val="24"/>
        </w:rPr>
        <w:t>ą</w:t>
      </w:r>
      <w:r w:rsidRPr="0085319B">
        <w:rPr>
          <w:rFonts w:ascii="Times New Roman" w:hAnsi="Times New Roman"/>
          <w:sz w:val="24"/>
          <w:szCs w:val="24"/>
        </w:rPr>
        <w:t xml:space="preserve">ce </w:t>
      </w:r>
      <w:r w:rsidRPr="0085319B">
        <w:rPr>
          <w:rFonts w:ascii="Times New Roman" w:eastAsia="TimesNewRoman" w:hAnsi="Times New Roman"/>
          <w:sz w:val="24"/>
          <w:szCs w:val="24"/>
        </w:rPr>
        <w:t>ś</w:t>
      </w:r>
      <w:r w:rsidRPr="0085319B">
        <w:rPr>
          <w:rFonts w:ascii="Times New Roman" w:hAnsi="Times New Roman"/>
          <w:sz w:val="24"/>
          <w:szCs w:val="24"/>
        </w:rPr>
        <w:t>rodki prawne, praktyki nieuczciwej konkurencji w definicjach ustawowych a w uj</w:t>
      </w:r>
      <w:r w:rsidRPr="0085319B">
        <w:rPr>
          <w:rFonts w:ascii="Times New Roman" w:eastAsia="TimesNewRoman" w:hAnsi="Times New Roman"/>
          <w:sz w:val="24"/>
          <w:szCs w:val="24"/>
        </w:rPr>
        <w:t>ę</w:t>
      </w:r>
      <w:r w:rsidRPr="0085319B">
        <w:rPr>
          <w:rFonts w:ascii="Times New Roman" w:hAnsi="Times New Roman"/>
          <w:sz w:val="24"/>
          <w:szCs w:val="24"/>
        </w:rPr>
        <w:t>ciu kodeksu etyki notariusza-analiza porównawcza, przeciwdziałanie praktykom nieuczciwej konkurencji w uj</w:t>
      </w:r>
      <w:r w:rsidRPr="0085319B">
        <w:rPr>
          <w:rFonts w:ascii="Times New Roman" w:eastAsia="TimesNewRoman" w:hAnsi="Times New Roman"/>
          <w:sz w:val="24"/>
          <w:szCs w:val="24"/>
        </w:rPr>
        <w:t>ę</w:t>
      </w:r>
      <w:r w:rsidRPr="0085319B">
        <w:rPr>
          <w:rFonts w:ascii="Times New Roman" w:hAnsi="Times New Roman"/>
          <w:sz w:val="24"/>
          <w:szCs w:val="24"/>
        </w:rPr>
        <w:t>ciu ustawowym w kontek</w:t>
      </w:r>
      <w:r w:rsidRPr="0085319B">
        <w:rPr>
          <w:rFonts w:ascii="Times New Roman" w:eastAsia="TimesNewRoman" w:hAnsi="Times New Roman"/>
          <w:sz w:val="24"/>
          <w:szCs w:val="24"/>
        </w:rPr>
        <w:t>ś</w:t>
      </w:r>
      <w:r w:rsidRPr="0085319B">
        <w:rPr>
          <w:rFonts w:ascii="Times New Roman" w:hAnsi="Times New Roman"/>
          <w:sz w:val="24"/>
          <w:szCs w:val="24"/>
        </w:rPr>
        <w:t>cie specyfiki zawodu notariusza,</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l) </w:t>
      </w:r>
      <w:r w:rsidRPr="0085319B">
        <w:rPr>
          <w:rFonts w:ascii="Times New Roman" w:hAnsi="Times New Roman"/>
          <w:sz w:val="24"/>
          <w:szCs w:val="24"/>
        </w:rPr>
        <w:t>zagadnienia obowi</w:t>
      </w:r>
      <w:r w:rsidRPr="0085319B">
        <w:rPr>
          <w:rFonts w:ascii="Times New Roman" w:eastAsia="TimesNewRoman" w:hAnsi="Times New Roman"/>
          <w:sz w:val="24"/>
          <w:szCs w:val="24"/>
        </w:rPr>
        <w:t>ą</w:t>
      </w:r>
      <w:r w:rsidRPr="0085319B">
        <w:rPr>
          <w:rFonts w:ascii="Times New Roman" w:hAnsi="Times New Roman"/>
          <w:sz w:val="24"/>
          <w:szCs w:val="24"/>
        </w:rPr>
        <w:t>zków notariusza w zakresie ochrony danych osobowych okre</w:t>
      </w:r>
      <w:r w:rsidRPr="0085319B">
        <w:rPr>
          <w:rFonts w:ascii="Times New Roman" w:eastAsia="TimesNewRoman" w:hAnsi="Times New Roman"/>
          <w:sz w:val="24"/>
          <w:szCs w:val="24"/>
        </w:rPr>
        <w:t>ś</w:t>
      </w:r>
      <w:r w:rsidRPr="0085319B">
        <w:rPr>
          <w:rFonts w:ascii="Times New Roman" w:hAnsi="Times New Roman"/>
          <w:sz w:val="24"/>
          <w:szCs w:val="24"/>
        </w:rPr>
        <w:t>lonych w ustawie o ochronie danych osobowych,</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m) </w:t>
      </w:r>
      <w:r w:rsidRPr="0085319B">
        <w:rPr>
          <w:rFonts w:ascii="Times New Roman" w:hAnsi="Times New Roman"/>
          <w:sz w:val="24"/>
          <w:szCs w:val="24"/>
        </w:rPr>
        <w:t>ustawa o zamówieniach publicznych a dokonywanie czynno</w:t>
      </w:r>
      <w:r w:rsidRPr="0085319B">
        <w:rPr>
          <w:rFonts w:ascii="Times New Roman" w:eastAsia="TimesNewRoman" w:hAnsi="Times New Roman"/>
          <w:sz w:val="24"/>
          <w:szCs w:val="24"/>
        </w:rPr>
        <w:t>ś</w:t>
      </w:r>
      <w:r w:rsidRPr="0085319B">
        <w:rPr>
          <w:rFonts w:ascii="Times New Roman" w:hAnsi="Times New Roman"/>
          <w:sz w:val="24"/>
          <w:szCs w:val="24"/>
        </w:rPr>
        <w:t>ci notarialnych,</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n) </w:t>
      </w:r>
      <w:r w:rsidRPr="0085319B">
        <w:rPr>
          <w:rFonts w:ascii="Times New Roman" w:hAnsi="Times New Roman"/>
          <w:sz w:val="24"/>
          <w:szCs w:val="24"/>
        </w:rPr>
        <w:t>akty administracyjne organów samorz</w:t>
      </w:r>
      <w:r w:rsidRPr="0085319B">
        <w:rPr>
          <w:rFonts w:ascii="Times New Roman" w:eastAsia="TimesNewRoman" w:hAnsi="Times New Roman"/>
          <w:sz w:val="24"/>
          <w:szCs w:val="24"/>
        </w:rPr>
        <w:t>ą</w:t>
      </w:r>
      <w:r w:rsidRPr="0085319B">
        <w:rPr>
          <w:rFonts w:ascii="Times New Roman" w:hAnsi="Times New Roman"/>
          <w:sz w:val="24"/>
          <w:szCs w:val="24"/>
        </w:rPr>
        <w:t>du terytorialnego inne ni</w:t>
      </w:r>
      <w:r w:rsidRPr="0085319B">
        <w:rPr>
          <w:rFonts w:ascii="Times New Roman" w:eastAsia="TimesNewRoman" w:hAnsi="Times New Roman"/>
          <w:sz w:val="24"/>
          <w:szCs w:val="24"/>
        </w:rPr>
        <w:t xml:space="preserve">ż </w:t>
      </w:r>
      <w:r w:rsidRPr="0085319B">
        <w:rPr>
          <w:rFonts w:ascii="Times New Roman" w:hAnsi="Times New Roman"/>
          <w:sz w:val="24"/>
          <w:szCs w:val="24"/>
        </w:rPr>
        <w:t>decyzje, post</w:t>
      </w:r>
      <w:r w:rsidRPr="0085319B">
        <w:rPr>
          <w:rFonts w:ascii="Times New Roman" w:eastAsia="TimesNewRoman" w:hAnsi="Times New Roman"/>
          <w:sz w:val="24"/>
          <w:szCs w:val="24"/>
        </w:rPr>
        <w:t>ę</w:t>
      </w:r>
      <w:r w:rsidRPr="0085319B">
        <w:rPr>
          <w:rFonts w:ascii="Times New Roman" w:hAnsi="Times New Roman"/>
          <w:sz w:val="24"/>
          <w:szCs w:val="24"/>
        </w:rPr>
        <w:t>powania i ugody maj</w:t>
      </w:r>
      <w:r w:rsidRPr="0085319B">
        <w:rPr>
          <w:rFonts w:ascii="Times New Roman" w:eastAsia="TimesNewRoman" w:hAnsi="Times New Roman"/>
          <w:sz w:val="24"/>
          <w:szCs w:val="24"/>
        </w:rPr>
        <w:t>ą</w:t>
      </w:r>
      <w:r w:rsidRPr="0085319B">
        <w:rPr>
          <w:rFonts w:ascii="Times New Roman" w:hAnsi="Times New Roman"/>
          <w:sz w:val="24"/>
          <w:szCs w:val="24"/>
        </w:rPr>
        <w:t>ce znaczenie dla praktyki notarialnej,</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o) </w:t>
      </w:r>
      <w:r w:rsidRPr="0085319B">
        <w:rPr>
          <w:rFonts w:ascii="Times New Roman" w:hAnsi="Times New Roman"/>
          <w:sz w:val="24"/>
          <w:szCs w:val="24"/>
        </w:rPr>
        <w:t>ustawa o gospodarce nieruchomo</w:t>
      </w:r>
      <w:r w:rsidRPr="0085319B">
        <w:rPr>
          <w:rFonts w:ascii="Times New Roman" w:eastAsia="TimesNewRoman" w:hAnsi="Times New Roman"/>
          <w:sz w:val="24"/>
          <w:szCs w:val="24"/>
        </w:rPr>
        <w:t>ś</w:t>
      </w:r>
      <w:r w:rsidRPr="0085319B">
        <w:rPr>
          <w:rFonts w:ascii="Times New Roman" w:hAnsi="Times New Roman"/>
          <w:sz w:val="24"/>
          <w:szCs w:val="24"/>
        </w:rPr>
        <w:t>ciami,</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p) </w:t>
      </w:r>
      <w:r w:rsidRPr="0085319B">
        <w:rPr>
          <w:rFonts w:ascii="Times New Roman" w:hAnsi="Times New Roman"/>
          <w:sz w:val="24"/>
          <w:szCs w:val="24"/>
        </w:rPr>
        <w:t>organy administracji publicznej w post</w:t>
      </w:r>
      <w:r w:rsidRPr="0085319B">
        <w:rPr>
          <w:rFonts w:ascii="Times New Roman" w:eastAsia="TimesNewRoman" w:hAnsi="Times New Roman"/>
          <w:sz w:val="24"/>
          <w:szCs w:val="24"/>
        </w:rPr>
        <w:t>ę</w:t>
      </w:r>
      <w:r w:rsidRPr="0085319B">
        <w:rPr>
          <w:rFonts w:ascii="Times New Roman" w:hAnsi="Times New Roman"/>
          <w:sz w:val="24"/>
          <w:szCs w:val="24"/>
        </w:rPr>
        <w:t>powaniach dotycz</w:t>
      </w:r>
      <w:r w:rsidRPr="0085319B">
        <w:rPr>
          <w:rFonts w:ascii="Times New Roman" w:eastAsia="TimesNewRoman" w:hAnsi="Times New Roman"/>
          <w:sz w:val="24"/>
          <w:szCs w:val="24"/>
        </w:rPr>
        <w:t>ą</w:t>
      </w:r>
      <w:r w:rsidRPr="0085319B">
        <w:rPr>
          <w:rFonts w:ascii="Times New Roman" w:hAnsi="Times New Roman"/>
          <w:sz w:val="24"/>
          <w:szCs w:val="24"/>
        </w:rPr>
        <w:t>cych wspólnot gruntowych, scalania i wymiany gruntów rolnych i le</w:t>
      </w:r>
      <w:r w:rsidRPr="0085319B">
        <w:rPr>
          <w:rFonts w:ascii="Times New Roman" w:eastAsia="TimesNewRoman" w:hAnsi="Times New Roman"/>
          <w:sz w:val="24"/>
          <w:szCs w:val="24"/>
        </w:rPr>
        <w:t>ś</w:t>
      </w:r>
      <w:r w:rsidRPr="0085319B">
        <w:rPr>
          <w:rFonts w:ascii="Times New Roman" w:hAnsi="Times New Roman"/>
          <w:sz w:val="24"/>
          <w:szCs w:val="24"/>
        </w:rPr>
        <w:t>nych</w:t>
      </w:r>
      <w:r w:rsidR="00D24798">
        <w:rPr>
          <w:rFonts w:ascii="Times New Roman" w:hAnsi="Times New Roman"/>
          <w:sz w:val="24"/>
          <w:szCs w:val="24"/>
        </w:rPr>
        <w:t xml:space="preserve"> </w:t>
      </w:r>
      <w:r w:rsidRPr="0085319B">
        <w:rPr>
          <w:rFonts w:ascii="Times New Roman" w:hAnsi="Times New Roman"/>
          <w:sz w:val="24"/>
          <w:szCs w:val="24"/>
        </w:rPr>
        <w:t>-</w:t>
      </w:r>
      <w:r w:rsidR="00D24798">
        <w:rPr>
          <w:rFonts w:ascii="Times New Roman" w:hAnsi="Times New Roman"/>
          <w:sz w:val="24"/>
          <w:szCs w:val="24"/>
        </w:rPr>
        <w:t xml:space="preserve"> </w:t>
      </w:r>
      <w:r w:rsidRPr="0085319B">
        <w:rPr>
          <w:rFonts w:ascii="Times New Roman" w:hAnsi="Times New Roman"/>
          <w:sz w:val="24"/>
          <w:szCs w:val="24"/>
        </w:rPr>
        <w:t>ogólna charakterystyka, kompetencje, problematyka wzruszalno</w:t>
      </w:r>
      <w:r w:rsidRPr="0085319B">
        <w:rPr>
          <w:rFonts w:ascii="Times New Roman" w:eastAsia="TimesNewRoman" w:hAnsi="Times New Roman"/>
          <w:sz w:val="24"/>
          <w:szCs w:val="24"/>
        </w:rPr>
        <w:t>ś</w:t>
      </w:r>
      <w:r w:rsidRPr="0085319B">
        <w:rPr>
          <w:rFonts w:ascii="Times New Roman" w:hAnsi="Times New Roman"/>
          <w:sz w:val="24"/>
          <w:szCs w:val="24"/>
        </w:rPr>
        <w:t>ci aktów administracyjnych, skutki prawne wydawanych aktów administracyjnych dla praktyki notarialnej,</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q) </w:t>
      </w:r>
      <w:r w:rsidRPr="0085319B">
        <w:rPr>
          <w:rFonts w:ascii="Times New Roman" w:hAnsi="Times New Roman"/>
          <w:sz w:val="24"/>
          <w:szCs w:val="24"/>
        </w:rPr>
        <w:t>zasady ewidencjonowania gruntów, budynków i lokali-organy wła</w:t>
      </w:r>
      <w:r w:rsidRPr="0085319B">
        <w:rPr>
          <w:rFonts w:ascii="Times New Roman" w:eastAsia="TimesNewRoman" w:hAnsi="Times New Roman"/>
          <w:sz w:val="24"/>
          <w:szCs w:val="24"/>
        </w:rPr>
        <w:t>ś</w:t>
      </w:r>
      <w:r w:rsidRPr="0085319B">
        <w:rPr>
          <w:rFonts w:ascii="Times New Roman" w:hAnsi="Times New Roman"/>
          <w:sz w:val="24"/>
          <w:szCs w:val="24"/>
        </w:rPr>
        <w:t>ciwe, charakterystyka czynno</w:t>
      </w:r>
      <w:r w:rsidRPr="0085319B">
        <w:rPr>
          <w:rFonts w:ascii="Times New Roman" w:eastAsia="TimesNewRoman" w:hAnsi="Times New Roman"/>
          <w:sz w:val="24"/>
          <w:szCs w:val="24"/>
        </w:rPr>
        <w:t>ś</w:t>
      </w:r>
      <w:r w:rsidRPr="0085319B">
        <w:rPr>
          <w:rFonts w:ascii="Times New Roman" w:hAnsi="Times New Roman"/>
          <w:sz w:val="24"/>
          <w:szCs w:val="24"/>
        </w:rPr>
        <w:t>ci tych organów i dokumentów doniosłych dla praktyki notarialnej,</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r) </w:t>
      </w:r>
      <w:r w:rsidRPr="0085319B">
        <w:rPr>
          <w:rFonts w:ascii="Times New Roman" w:hAnsi="Times New Roman"/>
          <w:sz w:val="24"/>
          <w:szCs w:val="24"/>
        </w:rPr>
        <w:t>miejscowy plan zagospodarowania przestrzennego a decyzja o warunkach zabudowy (uwaga. uzgadnianie szerokie, winno podlega</w:t>
      </w:r>
      <w:r w:rsidRPr="0085319B">
        <w:rPr>
          <w:rFonts w:ascii="Times New Roman" w:eastAsia="TimesNewRoman" w:hAnsi="Times New Roman"/>
          <w:sz w:val="24"/>
          <w:szCs w:val="24"/>
        </w:rPr>
        <w:t xml:space="preserve">ć </w:t>
      </w:r>
      <w:r w:rsidRPr="0085319B">
        <w:rPr>
          <w:rFonts w:ascii="Times New Roman" w:hAnsi="Times New Roman"/>
          <w:sz w:val="24"/>
          <w:szCs w:val="24"/>
        </w:rPr>
        <w:t>rozczłonkowaniu na zagadnienia proceduralne wydania danego aktu, kwestie zarzutów i sprzeciwów, nabrania mocy prawnej, wzruszalno</w:t>
      </w:r>
      <w:r w:rsidRPr="0085319B">
        <w:rPr>
          <w:rFonts w:ascii="Times New Roman" w:eastAsia="TimesNewRoman" w:hAnsi="Times New Roman"/>
          <w:sz w:val="24"/>
          <w:szCs w:val="24"/>
        </w:rPr>
        <w:t>ś</w:t>
      </w:r>
      <w:r w:rsidRPr="0085319B">
        <w:rPr>
          <w:rFonts w:ascii="Times New Roman" w:hAnsi="Times New Roman"/>
          <w:sz w:val="24"/>
          <w:szCs w:val="24"/>
        </w:rPr>
        <w:t>ci skutków prawnych wej</w:t>
      </w:r>
      <w:r w:rsidRPr="0085319B">
        <w:rPr>
          <w:rFonts w:ascii="Times New Roman" w:eastAsia="TimesNewRoman" w:hAnsi="Times New Roman"/>
          <w:sz w:val="24"/>
          <w:szCs w:val="24"/>
        </w:rPr>
        <w:t>ś</w:t>
      </w:r>
      <w:r w:rsidRPr="0085319B">
        <w:rPr>
          <w:rFonts w:ascii="Times New Roman" w:hAnsi="Times New Roman"/>
          <w:sz w:val="24"/>
          <w:szCs w:val="24"/>
        </w:rPr>
        <w:t xml:space="preserve">cia w </w:t>
      </w:r>
      <w:r w:rsidRPr="0085319B">
        <w:rPr>
          <w:rFonts w:ascii="Times New Roman" w:eastAsia="TimesNewRoman" w:hAnsi="Times New Roman"/>
          <w:sz w:val="24"/>
          <w:szCs w:val="24"/>
        </w:rPr>
        <w:t>ż</w:t>
      </w:r>
      <w:r w:rsidRPr="0085319B">
        <w:rPr>
          <w:rFonts w:ascii="Times New Roman" w:hAnsi="Times New Roman"/>
          <w:sz w:val="24"/>
          <w:szCs w:val="24"/>
        </w:rPr>
        <w:t>ycie, itd.),</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s) </w:t>
      </w:r>
      <w:r w:rsidRPr="0085319B">
        <w:rPr>
          <w:rFonts w:ascii="Times New Roman" w:hAnsi="Times New Roman"/>
          <w:sz w:val="24"/>
          <w:szCs w:val="24"/>
        </w:rPr>
        <w:t>wybrane zagadnienia z przepisów prawno budowlanych (ustawa i rozporz</w:t>
      </w:r>
      <w:r w:rsidRPr="0085319B">
        <w:rPr>
          <w:rFonts w:ascii="Times New Roman" w:eastAsia="TimesNewRoman" w:hAnsi="Times New Roman"/>
          <w:sz w:val="24"/>
          <w:szCs w:val="24"/>
        </w:rPr>
        <w:t>ą</w:t>
      </w:r>
      <w:r w:rsidRPr="0085319B">
        <w:rPr>
          <w:rFonts w:ascii="Times New Roman" w:hAnsi="Times New Roman"/>
          <w:sz w:val="24"/>
          <w:szCs w:val="24"/>
        </w:rPr>
        <w:t>dzenia wykonawcze w sprawach warunków technicznych, jakim powinny odpowiada</w:t>
      </w:r>
      <w:r w:rsidRPr="0085319B">
        <w:rPr>
          <w:rFonts w:ascii="Times New Roman" w:eastAsia="TimesNewRoman" w:hAnsi="Times New Roman"/>
          <w:sz w:val="24"/>
          <w:szCs w:val="24"/>
        </w:rPr>
        <w:t xml:space="preserve">ć </w:t>
      </w:r>
      <w:r w:rsidRPr="0085319B">
        <w:rPr>
          <w:rFonts w:ascii="Times New Roman" w:hAnsi="Times New Roman"/>
          <w:sz w:val="24"/>
          <w:szCs w:val="24"/>
        </w:rPr>
        <w:t xml:space="preserve">budynki i ich usytuowanie) o znaczeniu doniosłym dla praktyki notarialnej (główne definicje-zagadnienie pozostaje w </w:t>
      </w:r>
      <w:r w:rsidRPr="0085319B">
        <w:rPr>
          <w:rFonts w:ascii="Times New Roman" w:eastAsia="TimesNewRoman" w:hAnsi="Times New Roman"/>
          <w:sz w:val="24"/>
          <w:szCs w:val="24"/>
        </w:rPr>
        <w:t>ś</w:t>
      </w:r>
      <w:r w:rsidRPr="0085319B">
        <w:rPr>
          <w:rFonts w:ascii="Times New Roman" w:hAnsi="Times New Roman"/>
          <w:sz w:val="24"/>
          <w:szCs w:val="24"/>
        </w:rPr>
        <w:t>cisłym zwi</w:t>
      </w:r>
      <w:r w:rsidRPr="0085319B">
        <w:rPr>
          <w:rFonts w:ascii="Times New Roman" w:eastAsia="TimesNewRoman" w:hAnsi="Times New Roman"/>
          <w:sz w:val="24"/>
          <w:szCs w:val="24"/>
        </w:rPr>
        <w:t>ą</w:t>
      </w:r>
      <w:r w:rsidRPr="0085319B">
        <w:rPr>
          <w:rFonts w:ascii="Times New Roman" w:hAnsi="Times New Roman"/>
          <w:sz w:val="24"/>
          <w:szCs w:val="24"/>
        </w:rPr>
        <w:t>zku z odpowiednimi zagadnieniami prawa cywilnego), pozwolenie na budow</w:t>
      </w:r>
      <w:r w:rsidRPr="0085319B">
        <w:rPr>
          <w:rFonts w:ascii="Times New Roman" w:eastAsia="TimesNewRoman" w:hAnsi="Times New Roman"/>
          <w:sz w:val="24"/>
          <w:szCs w:val="24"/>
        </w:rPr>
        <w:t>ę</w:t>
      </w:r>
      <w:r w:rsidRPr="0085319B">
        <w:rPr>
          <w:rFonts w:ascii="Times New Roman" w:hAnsi="Times New Roman"/>
          <w:sz w:val="24"/>
          <w:szCs w:val="24"/>
        </w:rPr>
        <w:t>, zgłoszenie do u</w:t>
      </w:r>
      <w:r w:rsidRPr="0085319B">
        <w:rPr>
          <w:rFonts w:ascii="Times New Roman" w:eastAsia="TimesNewRoman" w:hAnsi="Times New Roman"/>
          <w:sz w:val="24"/>
          <w:szCs w:val="24"/>
        </w:rPr>
        <w:t>ż</w:t>
      </w:r>
      <w:r w:rsidRPr="0085319B">
        <w:rPr>
          <w:rFonts w:ascii="Times New Roman" w:hAnsi="Times New Roman"/>
          <w:sz w:val="24"/>
          <w:szCs w:val="24"/>
        </w:rPr>
        <w:t>ytkowania, pozwolenie na u</w:t>
      </w:r>
      <w:r w:rsidRPr="0085319B">
        <w:rPr>
          <w:rFonts w:ascii="Times New Roman" w:eastAsia="TimesNewRoman" w:hAnsi="Times New Roman"/>
          <w:sz w:val="24"/>
          <w:szCs w:val="24"/>
        </w:rPr>
        <w:t>ż</w:t>
      </w:r>
      <w:r w:rsidRPr="0085319B">
        <w:rPr>
          <w:rFonts w:ascii="Times New Roman" w:hAnsi="Times New Roman"/>
          <w:sz w:val="24"/>
          <w:szCs w:val="24"/>
        </w:rPr>
        <w:t>ytkowanie, charakterystyka prawa i procedura wydania pozwolenia,</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t) </w:t>
      </w:r>
      <w:r w:rsidRPr="0085319B">
        <w:rPr>
          <w:rFonts w:ascii="Times New Roman" w:hAnsi="Times New Roman"/>
          <w:sz w:val="24"/>
          <w:szCs w:val="24"/>
        </w:rPr>
        <w:t>administracyjno prawne aspekty prawa dewizowego</w:t>
      </w:r>
      <w:r w:rsidR="00D24798">
        <w:rPr>
          <w:rFonts w:ascii="Times New Roman" w:hAnsi="Times New Roman"/>
          <w:sz w:val="24"/>
          <w:szCs w:val="24"/>
        </w:rPr>
        <w:t xml:space="preserve"> </w:t>
      </w:r>
      <w:r w:rsidRPr="0085319B">
        <w:rPr>
          <w:rFonts w:ascii="Times New Roman" w:hAnsi="Times New Roman"/>
          <w:sz w:val="24"/>
          <w:szCs w:val="24"/>
        </w:rPr>
        <w:t>-</w:t>
      </w:r>
      <w:r w:rsidR="00D24798">
        <w:rPr>
          <w:rFonts w:ascii="Times New Roman" w:hAnsi="Times New Roman"/>
          <w:sz w:val="24"/>
          <w:szCs w:val="24"/>
        </w:rPr>
        <w:t xml:space="preserve"> </w:t>
      </w:r>
      <w:r w:rsidRPr="0085319B">
        <w:rPr>
          <w:rFonts w:ascii="Times New Roman" w:hAnsi="Times New Roman"/>
          <w:sz w:val="24"/>
          <w:szCs w:val="24"/>
        </w:rPr>
        <w:t>obowi</w:t>
      </w:r>
      <w:r w:rsidRPr="0085319B">
        <w:rPr>
          <w:rFonts w:ascii="Times New Roman" w:eastAsia="TimesNewRoman" w:hAnsi="Times New Roman"/>
          <w:sz w:val="24"/>
          <w:szCs w:val="24"/>
        </w:rPr>
        <w:t>ą</w:t>
      </w:r>
      <w:r w:rsidRPr="0085319B">
        <w:rPr>
          <w:rFonts w:ascii="Times New Roman" w:hAnsi="Times New Roman"/>
          <w:sz w:val="24"/>
          <w:szCs w:val="24"/>
        </w:rPr>
        <w:t>zek uzyskania zezwolenia dewizowego, charakter prawny zezwolenia dewizowego oraz organy wła</w:t>
      </w:r>
      <w:r w:rsidRPr="0085319B">
        <w:rPr>
          <w:rFonts w:ascii="Times New Roman" w:eastAsia="TimesNewRoman" w:hAnsi="Times New Roman"/>
          <w:sz w:val="24"/>
          <w:szCs w:val="24"/>
        </w:rPr>
        <w:t>ś</w:t>
      </w:r>
      <w:r w:rsidRPr="0085319B">
        <w:rPr>
          <w:rFonts w:ascii="Times New Roman" w:hAnsi="Times New Roman"/>
          <w:sz w:val="24"/>
          <w:szCs w:val="24"/>
        </w:rPr>
        <w:t>ciwe; ogólne zagadnienia dewizowe,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u) </w:t>
      </w:r>
      <w:r w:rsidRPr="0085319B">
        <w:rPr>
          <w:rFonts w:ascii="Times New Roman" w:hAnsi="Times New Roman"/>
          <w:sz w:val="24"/>
          <w:szCs w:val="24"/>
        </w:rPr>
        <w:t>administracyjno prawne aspekty ustawy o przeciwdziałaniu wprowadzaniu do obrotu finansowego warto</w:t>
      </w:r>
      <w:r w:rsidRPr="0085319B">
        <w:rPr>
          <w:rFonts w:ascii="Times New Roman" w:eastAsia="TimesNewRoman" w:hAnsi="Times New Roman"/>
          <w:sz w:val="24"/>
          <w:szCs w:val="24"/>
        </w:rPr>
        <w:t>ś</w:t>
      </w:r>
      <w:r w:rsidRPr="0085319B">
        <w:rPr>
          <w:rFonts w:ascii="Times New Roman" w:hAnsi="Times New Roman"/>
          <w:sz w:val="24"/>
          <w:szCs w:val="24"/>
        </w:rPr>
        <w:t>ci maj</w:t>
      </w:r>
      <w:r w:rsidRPr="0085319B">
        <w:rPr>
          <w:rFonts w:ascii="Times New Roman" w:eastAsia="TimesNewRoman" w:hAnsi="Times New Roman"/>
          <w:sz w:val="24"/>
          <w:szCs w:val="24"/>
        </w:rPr>
        <w:t>ą</w:t>
      </w:r>
      <w:r w:rsidRPr="0085319B">
        <w:rPr>
          <w:rFonts w:ascii="Times New Roman" w:hAnsi="Times New Roman"/>
          <w:sz w:val="24"/>
          <w:szCs w:val="24"/>
        </w:rPr>
        <w:t>tkowych pochodz</w:t>
      </w:r>
      <w:r w:rsidRPr="0085319B">
        <w:rPr>
          <w:rFonts w:ascii="Times New Roman" w:eastAsia="TimesNewRoman" w:hAnsi="Times New Roman"/>
          <w:sz w:val="24"/>
          <w:szCs w:val="24"/>
        </w:rPr>
        <w:t>ą</w:t>
      </w:r>
      <w:r w:rsidRPr="0085319B">
        <w:rPr>
          <w:rFonts w:ascii="Times New Roman" w:hAnsi="Times New Roman"/>
          <w:sz w:val="24"/>
          <w:szCs w:val="24"/>
        </w:rPr>
        <w:t xml:space="preserve">cych z nielegalnych lub nieujawnionych </w:t>
      </w:r>
      <w:r w:rsidRPr="0085319B">
        <w:rPr>
          <w:rFonts w:ascii="Times New Roman" w:eastAsia="TimesNewRoman" w:hAnsi="Times New Roman"/>
          <w:sz w:val="24"/>
          <w:szCs w:val="24"/>
        </w:rPr>
        <w:t>ź</w:t>
      </w:r>
      <w:r w:rsidRPr="0085319B">
        <w:rPr>
          <w:rFonts w:ascii="Times New Roman" w:hAnsi="Times New Roman"/>
          <w:sz w:val="24"/>
          <w:szCs w:val="24"/>
        </w:rPr>
        <w:t>ródeł,</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v) </w:t>
      </w:r>
      <w:r w:rsidRPr="0085319B">
        <w:rPr>
          <w:rFonts w:ascii="Times New Roman" w:hAnsi="Times New Roman"/>
          <w:sz w:val="24"/>
          <w:szCs w:val="24"/>
        </w:rPr>
        <w:t>cudzoziemcy-status prawny w zale</w:t>
      </w:r>
      <w:r w:rsidRPr="0085319B">
        <w:rPr>
          <w:rFonts w:ascii="Times New Roman" w:eastAsia="TimesNewRoman" w:hAnsi="Times New Roman"/>
          <w:sz w:val="24"/>
          <w:szCs w:val="24"/>
        </w:rPr>
        <w:t>ż</w:t>
      </w:r>
      <w:r w:rsidRPr="0085319B">
        <w:rPr>
          <w:rFonts w:ascii="Times New Roman" w:hAnsi="Times New Roman"/>
          <w:sz w:val="24"/>
          <w:szCs w:val="24"/>
        </w:rPr>
        <w:t>no</w:t>
      </w:r>
      <w:r w:rsidRPr="0085319B">
        <w:rPr>
          <w:rFonts w:ascii="Times New Roman" w:eastAsia="TimesNewRoman" w:hAnsi="Times New Roman"/>
          <w:sz w:val="24"/>
          <w:szCs w:val="24"/>
        </w:rPr>
        <w:t>ś</w:t>
      </w:r>
      <w:r w:rsidRPr="0085319B">
        <w:rPr>
          <w:rFonts w:ascii="Times New Roman" w:hAnsi="Times New Roman"/>
          <w:sz w:val="24"/>
          <w:szCs w:val="24"/>
        </w:rPr>
        <w:t>ci od przynale</w:t>
      </w:r>
      <w:r w:rsidRPr="0085319B">
        <w:rPr>
          <w:rFonts w:ascii="Times New Roman" w:eastAsia="TimesNewRoman" w:hAnsi="Times New Roman"/>
          <w:sz w:val="24"/>
          <w:szCs w:val="24"/>
        </w:rPr>
        <w:t>ż</w:t>
      </w:r>
      <w:r w:rsidRPr="0085319B">
        <w:rPr>
          <w:rFonts w:ascii="Times New Roman" w:hAnsi="Times New Roman"/>
          <w:sz w:val="24"/>
          <w:szCs w:val="24"/>
        </w:rPr>
        <w:t>no</w:t>
      </w:r>
      <w:r w:rsidRPr="0085319B">
        <w:rPr>
          <w:rFonts w:ascii="Times New Roman" w:eastAsia="TimesNewRoman" w:hAnsi="Times New Roman"/>
          <w:sz w:val="24"/>
          <w:szCs w:val="24"/>
        </w:rPr>
        <w:t>ś</w:t>
      </w:r>
      <w:r w:rsidRPr="0085319B">
        <w:rPr>
          <w:rFonts w:ascii="Times New Roman" w:hAnsi="Times New Roman"/>
          <w:sz w:val="24"/>
          <w:szCs w:val="24"/>
        </w:rPr>
        <w:t>ci pa</w:t>
      </w:r>
      <w:r w:rsidRPr="0085319B">
        <w:rPr>
          <w:rFonts w:ascii="Times New Roman" w:eastAsia="TimesNewRoman" w:hAnsi="Times New Roman"/>
          <w:sz w:val="24"/>
          <w:szCs w:val="24"/>
        </w:rPr>
        <w:t>ń</w:t>
      </w:r>
      <w:r w:rsidRPr="0085319B">
        <w:rPr>
          <w:rFonts w:ascii="Times New Roman" w:hAnsi="Times New Roman"/>
          <w:sz w:val="24"/>
          <w:szCs w:val="24"/>
        </w:rPr>
        <w:t>stwowej (ue lub spoza ue), zasady pobytu na terenie rp (pobyt stały, pobyt czasowy, wiza pobytowa), dokumenty legitymuj</w:t>
      </w:r>
      <w:r w:rsidRPr="0085319B">
        <w:rPr>
          <w:rFonts w:ascii="Times New Roman" w:eastAsia="TimesNewRoman" w:hAnsi="Times New Roman"/>
          <w:sz w:val="24"/>
          <w:szCs w:val="24"/>
        </w:rPr>
        <w:t>ą</w:t>
      </w:r>
      <w:r w:rsidRPr="0085319B">
        <w:rPr>
          <w:rFonts w:ascii="Times New Roman" w:hAnsi="Times New Roman"/>
          <w:sz w:val="24"/>
          <w:szCs w:val="24"/>
        </w:rPr>
        <w:t>ce cudzoziemca przebywaj</w:t>
      </w:r>
      <w:r w:rsidRPr="0085319B">
        <w:rPr>
          <w:rFonts w:ascii="Times New Roman" w:eastAsia="TimesNewRoman" w:hAnsi="Times New Roman"/>
          <w:sz w:val="24"/>
          <w:szCs w:val="24"/>
        </w:rPr>
        <w:t>ą</w:t>
      </w:r>
      <w:r w:rsidRPr="0085319B">
        <w:rPr>
          <w:rFonts w:ascii="Times New Roman" w:hAnsi="Times New Roman"/>
          <w:sz w:val="24"/>
          <w:szCs w:val="24"/>
        </w:rPr>
        <w:t>cego na terenie RP), administracyjno prawne aspekty nabywania nieruchomo</w:t>
      </w:r>
      <w:r w:rsidRPr="0085319B">
        <w:rPr>
          <w:rFonts w:ascii="Times New Roman" w:eastAsia="TimesNewRoman" w:hAnsi="Times New Roman"/>
          <w:sz w:val="24"/>
          <w:szCs w:val="24"/>
        </w:rPr>
        <w:t>ś</w:t>
      </w:r>
      <w:r w:rsidRPr="0085319B">
        <w:rPr>
          <w:rFonts w:ascii="Times New Roman" w:hAnsi="Times New Roman"/>
          <w:sz w:val="24"/>
          <w:szCs w:val="24"/>
        </w:rPr>
        <w:t>ci przez cudzoziemców (zagadnienia z pogranicza prawa cywilnego i administracyjnego),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w) </w:t>
      </w:r>
      <w:r w:rsidRPr="0085319B">
        <w:rPr>
          <w:rFonts w:ascii="Times New Roman" w:hAnsi="Times New Roman"/>
          <w:sz w:val="24"/>
          <w:szCs w:val="24"/>
        </w:rPr>
        <w:t>administracyjno prawne aspekty zawarte w ustawie o gospodarce nieruchomo</w:t>
      </w:r>
      <w:r w:rsidRPr="0085319B">
        <w:rPr>
          <w:rFonts w:ascii="Times New Roman" w:eastAsia="TimesNewRoman" w:hAnsi="Times New Roman"/>
          <w:sz w:val="24"/>
          <w:szCs w:val="24"/>
        </w:rPr>
        <w:t>ś</w:t>
      </w:r>
      <w:r w:rsidRPr="0085319B">
        <w:rPr>
          <w:rFonts w:ascii="Times New Roman" w:hAnsi="Times New Roman"/>
          <w:sz w:val="24"/>
          <w:szCs w:val="24"/>
        </w:rPr>
        <w:t>ciami, ustawie o gospodarowaniu nieruchomo</w:t>
      </w:r>
      <w:r w:rsidRPr="0085319B">
        <w:rPr>
          <w:rFonts w:ascii="Times New Roman" w:eastAsia="TimesNewRoman" w:hAnsi="Times New Roman"/>
          <w:sz w:val="24"/>
          <w:szCs w:val="24"/>
        </w:rPr>
        <w:t>ś</w:t>
      </w:r>
      <w:r w:rsidRPr="0085319B">
        <w:rPr>
          <w:rFonts w:ascii="Times New Roman" w:hAnsi="Times New Roman"/>
          <w:sz w:val="24"/>
          <w:szCs w:val="24"/>
        </w:rPr>
        <w:t>ciami rolnymi skarbu pa</w:t>
      </w:r>
      <w:r w:rsidRPr="0085319B">
        <w:rPr>
          <w:rFonts w:ascii="Times New Roman" w:eastAsia="TimesNewRoman" w:hAnsi="Times New Roman"/>
          <w:sz w:val="24"/>
          <w:szCs w:val="24"/>
        </w:rPr>
        <w:t>ń</w:t>
      </w:r>
      <w:r w:rsidRPr="0085319B">
        <w:rPr>
          <w:rFonts w:ascii="Times New Roman" w:hAnsi="Times New Roman"/>
          <w:sz w:val="24"/>
          <w:szCs w:val="24"/>
        </w:rPr>
        <w:t>stwa,</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9</w:t>
        </w:r>
      </w:smartTag>
      <w:r w:rsidRPr="0085319B">
        <w:rPr>
          <w:rFonts w:ascii="Times New Roman" w:hAnsi="Times New Roman"/>
          <w:b/>
          <w:bCs/>
          <w:sz w:val="24"/>
          <w:szCs w:val="24"/>
        </w:rPr>
        <w:t>. prawo finansowe, prawo podatkowe</w:t>
      </w:r>
    </w:p>
    <w:p w:rsidR="002E37F1" w:rsidRPr="0085319B" w:rsidRDefault="002E37F1" w:rsidP="002E37F1">
      <w:pPr>
        <w:pStyle w:val="Akapitzlist"/>
        <w:ind w:left="0"/>
        <w:jc w:val="both"/>
        <w:rPr>
          <w:rFonts w:ascii="Times New Roman" w:hAnsi="Times New Roman"/>
          <w:sz w:val="24"/>
          <w:szCs w:val="24"/>
        </w:rPr>
      </w:pPr>
      <w:r w:rsidRPr="0085319B">
        <w:rPr>
          <w:rFonts w:ascii="Times New Roman" w:hAnsi="Times New Roman"/>
          <w:sz w:val="24"/>
          <w:szCs w:val="24"/>
        </w:rPr>
        <w:t>Źródła prawa podatkowego, ordynacja podatkowa, podatek od spadków i darowizn, podatek od czynności cywilnoprawnych, podatek o towarów i usług, podatki dochodowe, podatnik i płatnik, w tym;</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zobowi</w:t>
      </w:r>
      <w:r w:rsidRPr="0085319B">
        <w:rPr>
          <w:rFonts w:ascii="Times New Roman" w:eastAsia="TimesNewRoman" w:hAnsi="Times New Roman"/>
          <w:sz w:val="24"/>
          <w:szCs w:val="24"/>
        </w:rPr>
        <w:t>ą</w:t>
      </w:r>
      <w:r w:rsidRPr="0085319B">
        <w:rPr>
          <w:rFonts w:ascii="Times New Roman" w:hAnsi="Times New Roman"/>
          <w:sz w:val="24"/>
          <w:szCs w:val="24"/>
        </w:rPr>
        <w:t>zanie podatkowe a obowi</w:t>
      </w:r>
      <w:r w:rsidRPr="0085319B">
        <w:rPr>
          <w:rFonts w:ascii="Times New Roman" w:eastAsia="TimesNewRoman" w:hAnsi="Times New Roman"/>
          <w:sz w:val="24"/>
          <w:szCs w:val="24"/>
        </w:rPr>
        <w:t>ą</w:t>
      </w:r>
      <w:r w:rsidRPr="0085319B">
        <w:rPr>
          <w:rFonts w:ascii="Times New Roman" w:hAnsi="Times New Roman"/>
          <w:sz w:val="24"/>
          <w:szCs w:val="24"/>
        </w:rPr>
        <w:t>zek podatkowy,</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podatnik – płatnik,</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wła</w:t>
      </w:r>
      <w:r w:rsidRPr="0085319B">
        <w:rPr>
          <w:rFonts w:ascii="Times New Roman" w:eastAsia="TimesNewRoman" w:hAnsi="Times New Roman"/>
          <w:sz w:val="24"/>
          <w:szCs w:val="24"/>
        </w:rPr>
        <w:t>ś</w:t>
      </w:r>
      <w:r w:rsidRPr="0085319B">
        <w:rPr>
          <w:rFonts w:ascii="Times New Roman" w:hAnsi="Times New Roman"/>
          <w:sz w:val="24"/>
          <w:szCs w:val="24"/>
        </w:rPr>
        <w:t>ciwo</w:t>
      </w:r>
      <w:r w:rsidRPr="0085319B">
        <w:rPr>
          <w:rFonts w:ascii="Times New Roman" w:eastAsia="TimesNewRoman" w:hAnsi="Times New Roman"/>
          <w:sz w:val="24"/>
          <w:szCs w:val="24"/>
        </w:rPr>
        <w:t xml:space="preserve">ść </w:t>
      </w:r>
      <w:r w:rsidRPr="0085319B">
        <w:rPr>
          <w:rFonts w:ascii="Times New Roman" w:hAnsi="Times New Roman"/>
          <w:sz w:val="24"/>
          <w:szCs w:val="24"/>
        </w:rPr>
        <w:t>organów podatkowych ze szczególnym uwzgl</w:t>
      </w:r>
      <w:r w:rsidRPr="0085319B">
        <w:rPr>
          <w:rFonts w:ascii="Times New Roman" w:eastAsia="TimesNewRoman" w:hAnsi="Times New Roman"/>
          <w:sz w:val="24"/>
          <w:szCs w:val="24"/>
        </w:rPr>
        <w:t>ę</w:t>
      </w:r>
      <w:r w:rsidRPr="0085319B">
        <w:rPr>
          <w:rFonts w:ascii="Times New Roman" w:hAnsi="Times New Roman"/>
          <w:sz w:val="24"/>
          <w:szCs w:val="24"/>
        </w:rPr>
        <w:t>dnieniem wła</w:t>
      </w:r>
      <w:r w:rsidRPr="0085319B">
        <w:rPr>
          <w:rFonts w:ascii="Times New Roman" w:eastAsia="TimesNewRoman" w:hAnsi="Times New Roman"/>
          <w:sz w:val="24"/>
          <w:szCs w:val="24"/>
        </w:rPr>
        <w:t>ś</w:t>
      </w:r>
      <w:r w:rsidRPr="0085319B">
        <w:rPr>
          <w:rFonts w:ascii="Times New Roman" w:hAnsi="Times New Roman"/>
          <w:sz w:val="24"/>
          <w:szCs w:val="24"/>
        </w:rPr>
        <w:t>ciwo</w:t>
      </w:r>
      <w:r w:rsidRPr="0085319B">
        <w:rPr>
          <w:rFonts w:ascii="Times New Roman" w:eastAsia="TimesNewRoman" w:hAnsi="Times New Roman"/>
          <w:sz w:val="24"/>
          <w:szCs w:val="24"/>
        </w:rPr>
        <w:t>ś</w:t>
      </w:r>
      <w:r w:rsidRPr="0085319B">
        <w:rPr>
          <w:rFonts w:ascii="Times New Roman" w:hAnsi="Times New Roman"/>
          <w:sz w:val="24"/>
          <w:szCs w:val="24"/>
        </w:rPr>
        <w:t>ci organów podatkowych w sprawach z zakresu praktyki notarialnej,</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powstanie zobowi</w:t>
      </w:r>
      <w:r w:rsidRPr="0085319B">
        <w:rPr>
          <w:rFonts w:ascii="Times New Roman" w:eastAsia="TimesNewRoman" w:hAnsi="Times New Roman"/>
          <w:sz w:val="24"/>
          <w:szCs w:val="24"/>
        </w:rPr>
        <w:t>ą</w:t>
      </w:r>
      <w:r w:rsidRPr="0085319B">
        <w:rPr>
          <w:rFonts w:ascii="Times New Roman" w:hAnsi="Times New Roman"/>
          <w:sz w:val="24"/>
          <w:szCs w:val="24"/>
        </w:rPr>
        <w:t>zania podatkowego w zakresie podatków pojawiaj</w:t>
      </w:r>
      <w:r w:rsidRPr="0085319B">
        <w:rPr>
          <w:rFonts w:ascii="Times New Roman" w:eastAsia="TimesNewRoman" w:hAnsi="Times New Roman"/>
          <w:sz w:val="24"/>
          <w:szCs w:val="24"/>
        </w:rPr>
        <w:t>ą</w:t>
      </w:r>
      <w:r w:rsidRPr="0085319B">
        <w:rPr>
          <w:rFonts w:ascii="Times New Roman" w:hAnsi="Times New Roman"/>
          <w:sz w:val="24"/>
          <w:szCs w:val="24"/>
        </w:rPr>
        <w:t>cych si</w:t>
      </w:r>
      <w:r w:rsidRPr="0085319B">
        <w:rPr>
          <w:rFonts w:ascii="Times New Roman" w:eastAsia="TimesNewRoman" w:hAnsi="Times New Roman"/>
          <w:sz w:val="24"/>
          <w:szCs w:val="24"/>
        </w:rPr>
        <w:t xml:space="preserve">ę </w:t>
      </w:r>
      <w:r w:rsidRPr="0085319B">
        <w:rPr>
          <w:rFonts w:ascii="Times New Roman" w:hAnsi="Times New Roman"/>
          <w:sz w:val="24"/>
          <w:szCs w:val="24"/>
        </w:rPr>
        <w:t>przy wykonywaniu zawodu notariusza (pcc, podatek od spadków i darowizn, podatek vat, dostawy jako czynno</w:t>
      </w:r>
      <w:r w:rsidRPr="0085319B">
        <w:rPr>
          <w:rFonts w:ascii="Times New Roman" w:eastAsia="TimesNewRoman" w:hAnsi="Times New Roman"/>
          <w:sz w:val="24"/>
          <w:szCs w:val="24"/>
        </w:rPr>
        <w:t>ś</w:t>
      </w:r>
      <w:r w:rsidRPr="0085319B">
        <w:rPr>
          <w:rFonts w:ascii="Times New Roman" w:hAnsi="Times New Roman"/>
          <w:sz w:val="24"/>
          <w:szCs w:val="24"/>
        </w:rPr>
        <w:t>ci cywilno-prawne),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terminy płatno</w:t>
      </w:r>
      <w:r w:rsidRPr="0085319B">
        <w:rPr>
          <w:rFonts w:ascii="Times New Roman" w:eastAsia="TimesNewRoman" w:hAnsi="Times New Roman"/>
          <w:sz w:val="24"/>
          <w:szCs w:val="24"/>
        </w:rPr>
        <w:t>ś</w:t>
      </w:r>
      <w:r w:rsidRPr="0085319B">
        <w:rPr>
          <w:rFonts w:ascii="Times New Roman" w:hAnsi="Times New Roman"/>
          <w:sz w:val="24"/>
          <w:szCs w:val="24"/>
        </w:rPr>
        <w:t>ci podatków w praktyce notarialnej, zabezpieczenie wykonania zobowi</w:t>
      </w:r>
      <w:r w:rsidRPr="0085319B">
        <w:rPr>
          <w:rFonts w:ascii="Times New Roman" w:eastAsia="TimesNewRoman" w:hAnsi="Times New Roman"/>
          <w:sz w:val="24"/>
          <w:szCs w:val="24"/>
        </w:rPr>
        <w:t>ą</w:t>
      </w:r>
      <w:r w:rsidRPr="0085319B">
        <w:rPr>
          <w:rFonts w:ascii="Times New Roman" w:hAnsi="Times New Roman"/>
          <w:sz w:val="24"/>
          <w:szCs w:val="24"/>
        </w:rPr>
        <w:t>za</w:t>
      </w:r>
      <w:r w:rsidRPr="0085319B">
        <w:rPr>
          <w:rFonts w:ascii="Times New Roman" w:eastAsia="TimesNewRoman" w:hAnsi="Times New Roman"/>
          <w:sz w:val="24"/>
          <w:szCs w:val="24"/>
        </w:rPr>
        <w:t xml:space="preserve">ń </w:t>
      </w:r>
      <w:r w:rsidRPr="0085319B">
        <w:rPr>
          <w:rFonts w:ascii="Times New Roman" w:hAnsi="Times New Roman"/>
          <w:sz w:val="24"/>
          <w:szCs w:val="24"/>
        </w:rPr>
        <w:t>podatkowych, zaległo</w:t>
      </w:r>
      <w:r w:rsidRPr="0085319B">
        <w:rPr>
          <w:rFonts w:ascii="Times New Roman" w:eastAsia="TimesNewRoman" w:hAnsi="Times New Roman"/>
          <w:sz w:val="24"/>
          <w:szCs w:val="24"/>
        </w:rPr>
        <w:t>ś</w:t>
      </w:r>
      <w:r w:rsidRPr="0085319B">
        <w:rPr>
          <w:rFonts w:ascii="Times New Roman" w:hAnsi="Times New Roman"/>
          <w:sz w:val="24"/>
          <w:szCs w:val="24"/>
        </w:rPr>
        <w:t>ci podatkowe, (zagadnienie ”wprost z ustawy”),</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f) </w:t>
      </w:r>
      <w:r w:rsidRPr="0085319B">
        <w:rPr>
          <w:rFonts w:ascii="Times New Roman" w:hAnsi="Times New Roman"/>
          <w:sz w:val="24"/>
          <w:szCs w:val="24"/>
        </w:rPr>
        <w:t>wyga</w:t>
      </w:r>
      <w:r w:rsidRPr="0085319B">
        <w:rPr>
          <w:rFonts w:ascii="Times New Roman" w:eastAsia="TimesNewRoman" w:hAnsi="Times New Roman"/>
          <w:sz w:val="24"/>
          <w:szCs w:val="24"/>
        </w:rPr>
        <w:t>ś</w:t>
      </w:r>
      <w:r w:rsidRPr="0085319B">
        <w:rPr>
          <w:rFonts w:ascii="Times New Roman" w:hAnsi="Times New Roman"/>
          <w:sz w:val="24"/>
          <w:szCs w:val="24"/>
        </w:rPr>
        <w:t>ni</w:t>
      </w:r>
      <w:r w:rsidRPr="0085319B">
        <w:rPr>
          <w:rFonts w:ascii="Times New Roman" w:eastAsia="TimesNewRoman" w:hAnsi="Times New Roman"/>
          <w:sz w:val="24"/>
          <w:szCs w:val="24"/>
        </w:rPr>
        <w:t>ę</w:t>
      </w:r>
      <w:r w:rsidRPr="0085319B">
        <w:rPr>
          <w:rFonts w:ascii="Times New Roman" w:hAnsi="Times New Roman"/>
          <w:sz w:val="24"/>
          <w:szCs w:val="24"/>
        </w:rPr>
        <w:t>cie zobowi</w:t>
      </w:r>
      <w:r w:rsidRPr="0085319B">
        <w:rPr>
          <w:rFonts w:ascii="Times New Roman" w:eastAsia="TimesNewRoman" w:hAnsi="Times New Roman"/>
          <w:sz w:val="24"/>
          <w:szCs w:val="24"/>
        </w:rPr>
        <w:t>ą</w:t>
      </w:r>
      <w:r w:rsidRPr="0085319B">
        <w:rPr>
          <w:rFonts w:ascii="Times New Roman" w:hAnsi="Times New Roman"/>
          <w:sz w:val="24"/>
          <w:szCs w:val="24"/>
        </w:rPr>
        <w:t>za</w:t>
      </w:r>
      <w:r w:rsidRPr="0085319B">
        <w:rPr>
          <w:rFonts w:ascii="Times New Roman" w:eastAsia="TimesNewRoman" w:hAnsi="Times New Roman"/>
          <w:sz w:val="24"/>
          <w:szCs w:val="24"/>
        </w:rPr>
        <w:t xml:space="preserve">ń </w:t>
      </w:r>
      <w:r w:rsidRPr="0085319B">
        <w:rPr>
          <w:rFonts w:ascii="Times New Roman" w:hAnsi="Times New Roman"/>
          <w:sz w:val="24"/>
          <w:szCs w:val="24"/>
        </w:rPr>
        <w:t>podatkowych i przedawnienie zobowi</w:t>
      </w:r>
      <w:r w:rsidRPr="0085319B">
        <w:rPr>
          <w:rFonts w:ascii="Times New Roman" w:eastAsia="TimesNewRoman" w:hAnsi="Times New Roman"/>
          <w:sz w:val="24"/>
          <w:szCs w:val="24"/>
        </w:rPr>
        <w:t>ą</w:t>
      </w:r>
      <w:r w:rsidRPr="0085319B">
        <w:rPr>
          <w:rFonts w:ascii="Times New Roman" w:hAnsi="Times New Roman"/>
          <w:sz w:val="24"/>
          <w:szCs w:val="24"/>
        </w:rPr>
        <w:t>za</w:t>
      </w:r>
      <w:r w:rsidRPr="0085319B">
        <w:rPr>
          <w:rFonts w:ascii="Times New Roman" w:eastAsia="TimesNewRoman" w:hAnsi="Times New Roman"/>
          <w:sz w:val="24"/>
          <w:szCs w:val="24"/>
        </w:rPr>
        <w:t xml:space="preserve">ń </w:t>
      </w:r>
      <w:r w:rsidRPr="0085319B">
        <w:rPr>
          <w:rFonts w:ascii="Times New Roman" w:hAnsi="Times New Roman"/>
          <w:sz w:val="24"/>
          <w:szCs w:val="24"/>
        </w:rPr>
        <w:t>podatkowych (jw.)</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g) </w:t>
      </w:r>
      <w:r w:rsidRPr="0085319B">
        <w:rPr>
          <w:rFonts w:ascii="Times New Roman" w:hAnsi="Times New Roman"/>
          <w:sz w:val="24"/>
          <w:szCs w:val="24"/>
        </w:rPr>
        <w:t>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podatkowa okre</w:t>
      </w:r>
      <w:r w:rsidRPr="0085319B">
        <w:rPr>
          <w:rFonts w:ascii="Times New Roman" w:eastAsia="TimesNewRoman" w:hAnsi="Times New Roman"/>
          <w:sz w:val="24"/>
          <w:szCs w:val="24"/>
        </w:rPr>
        <w:t>ś</w:t>
      </w:r>
      <w:r w:rsidRPr="0085319B">
        <w:rPr>
          <w:rFonts w:ascii="Times New Roman" w:hAnsi="Times New Roman"/>
          <w:sz w:val="24"/>
          <w:szCs w:val="24"/>
        </w:rPr>
        <w:t xml:space="preserve">lona w rozdziałach </w:t>
      </w:r>
      <w:smartTag w:uri="pwplexatsmarttags/smarttagmodule" w:element="Number2Word">
        <w:r w:rsidRPr="0085319B">
          <w:rPr>
            <w:rFonts w:ascii="Times New Roman" w:hAnsi="Times New Roman"/>
            <w:sz w:val="24"/>
            <w:szCs w:val="24"/>
          </w:rPr>
          <w:t>13</w:t>
        </w:r>
      </w:smartTag>
      <w:r w:rsidRPr="0085319B">
        <w:rPr>
          <w:rFonts w:ascii="Times New Roman" w:hAnsi="Times New Roman"/>
          <w:sz w:val="24"/>
          <w:szCs w:val="24"/>
        </w:rPr>
        <w:t xml:space="preserve">, </w:t>
      </w:r>
      <w:smartTag w:uri="pwplexatsmarttags/smarttagmodule" w:element="Number2Word">
        <w:r w:rsidRPr="0085319B">
          <w:rPr>
            <w:rFonts w:ascii="Times New Roman" w:hAnsi="Times New Roman"/>
            <w:sz w:val="24"/>
            <w:szCs w:val="24"/>
          </w:rPr>
          <w:t>14</w:t>
        </w:r>
      </w:smartTag>
      <w:r w:rsidRPr="0085319B">
        <w:rPr>
          <w:rFonts w:ascii="Times New Roman" w:hAnsi="Times New Roman"/>
          <w:sz w:val="24"/>
          <w:szCs w:val="24"/>
        </w:rPr>
        <w:t xml:space="preserve"> i </w:t>
      </w:r>
      <w:smartTag w:uri="pwplexatsmarttags/smarttagmodule" w:element="Number2Word">
        <w:r w:rsidRPr="0085319B">
          <w:rPr>
            <w:rFonts w:ascii="Times New Roman" w:hAnsi="Times New Roman"/>
            <w:sz w:val="24"/>
            <w:szCs w:val="24"/>
          </w:rPr>
          <w:t>15</w:t>
        </w:r>
      </w:smartTag>
      <w:r w:rsidRPr="0085319B">
        <w:rPr>
          <w:rFonts w:ascii="Times New Roman" w:hAnsi="Times New Roman"/>
          <w:sz w:val="24"/>
          <w:szCs w:val="24"/>
        </w:rPr>
        <w:t xml:space="preserve"> ordynacji podatkowej (zarówno w układzie ogólnym jak i analiza poszczególnych stanów faktycznych),</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h) </w:t>
      </w:r>
      <w:r w:rsidRPr="0085319B">
        <w:rPr>
          <w:rFonts w:ascii="Times New Roman" w:hAnsi="Times New Roman"/>
          <w:sz w:val="24"/>
          <w:szCs w:val="24"/>
        </w:rPr>
        <w:t>prawa i obowi</w:t>
      </w:r>
      <w:r w:rsidRPr="0085319B">
        <w:rPr>
          <w:rFonts w:ascii="Times New Roman" w:eastAsia="TimesNewRoman" w:hAnsi="Times New Roman"/>
          <w:sz w:val="24"/>
          <w:szCs w:val="24"/>
        </w:rPr>
        <w:t>ą</w:t>
      </w:r>
      <w:r w:rsidRPr="0085319B">
        <w:rPr>
          <w:rFonts w:ascii="Times New Roman" w:hAnsi="Times New Roman"/>
          <w:sz w:val="24"/>
          <w:szCs w:val="24"/>
        </w:rPr>
        <w:t>zki stron post</w:t>
      </w:r>
      <w:r w:rsidRPr="0085319B">
        <w:rPr>
          <w:rFonts w:ascii="Times New Roman" w:eastAsia="TimesNewRoman" w:hAnsi="Times New Roman"/>
          <w:sz w:val="24"/>
          <w:szCs w:val="24"/>
        </w:rPr>
        <w:t>ę</w:t>
      </w:r>
      <w:r w:rsidRPr="0085319B">
        <w:rPr>
          <w:rFonts w:ascii="Times New Roman" w:hAnsi="Times New Roman"/>
          <w:sz w:val="24"/>
          <w:szCs w:val="24"/>
        </w:rPr>
        <w:t>powania w sprawie kontroli podatkowej (kontroli skarbowej) w aspekcie notariusza jako płatnika i podatnika,</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i) </w:t>
      </w:r>
      <w:r w:rsidRPr="0085319B">
        <w:rPr>
          <w:rFonts w:ascii="Times New Roman" w:hAnsi="Times New Roman"/>
          <w:sz w:val="24"/>
          <w:szCs w:val="24"/>
        </w:rPr>
        <w:t>osoby ponosz</w:t>
      </w:r>
      <w:r w:rsidRPr="0085319B">
        <w:rPr>
          <w:rFonts w:ascii="Times New Roman" w:eastAsia="TimesNewRoman" w:hAnsi="Times New Roman"/>
          <w:sz w:val="24"/>
          <w:szCs w:val="24"/>
        </w:rPr>
        <w:t>ą</w:t>
      </w:r>
      <w:r w:rsidRPr="0085319B">
        <w:rPr>
          <w:rFonts w:ascii="Times New Roman" w:hAnsi="Times New Roman"/>
          <w:sz w:val="24"/>
          <w:szCs w:val="24"/>
        </w:rPr>
        <w:t>ce 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karn</w:t>
      </w:r>
      <w:r w:rsidRPr="0085319B">
        <w:rPr>
          <w:rFonts w:ascii="Times New Roman" w:eastAsia="TimesNewRoman" w:hAnsi="Times New Roman"/>
          <w:sz w:val="24"/>
          <w:szCs w:val="24"/>
        </w:rPr>
        <w:t xml:space="preserve">ą </w:t>
      </w:r>
      <w:r w:rsidRPr="0085319B">
        <w:rPr>
          <w:rFonts w:ascii="Times New Roman" w:hAnsi="Times New Roman"/>
          <w:sz w:val="24"/>
          <w:szCs w:val="24"/>
        </w:rPr>
        <w:t>skarbow</w:t>
      </w:r>
      <w:r w:rsidRPr="0085319B">
        <w:rPr>
          <w:rFonts w:ascii="Times New Roman" w:eastAsia="TimesNewRoman" w:hAnsi="Times New Roman"/>
          <w:sz w:val="24"/>
          <w:szCs w:val="24"/>
        </w:rPr>
        <w:t xml:space="preserve">ą </w:t>
      </w:r>
      <w:r w:rsidRPr="0085319B">
        <w:rPr>
          <w:rFonts w:ascii="Times New Roman" w:hAnsi="Times New Roman"/>
          <w:sz w:val="24"/>
          <w:szCs w:val="24"/>
        </w:rPr>
        <w:t>za wykroczenia i przest</w:t>
      </w:r>
      <w:r w:rsidRPr="0085319B">
        <w:rPr>
          <w:rFonts w:ascii="Times New Roman" w:eastAsia="TimesNewRoman" w:hAnsi="Times New Roman"/>
          <w:sz w:val="24"/>
          <w:szCs w:val="24"/>
        </w:rPr>
        <w:t>ę</w:t>
      </w:r>
      <w:r w:rsidRPr="0085319B">
        <w:rPr>
          <w:rFonts w:ascii="Times New Roman" w:hAnsi="Times New Roman"/>
          <w:sz w:val="24"/>
          <w:szCs w:val="24"/>
        </w:rPr>
        <w:t>pstwa skarbowe według k.k.s.</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j) </w:t>
      </w:r>
      <w:r w:rsidRPr="0085319B">
        <w:rPr>
          <w:rFonts w:ascii="Times New Roman" w:hAnsi="Times New Roman"/>
          <w:sz w:val="24"/>
          <w:szCs w:val="24"/>
        </w:rPr>
        <w:t xml:space="preserve">zagadnienia z zakresu podatku dochodowego od osób fizycznych (w tym: </w:t>
      </w:r>
      <w:r w:rsidRPr="0085319B">
        <w:rPr>
          <w:rFonts w:ascii="Times New Roman" w:eastAsia="TimesNewRoman" w:hAnsi="Times New Roman"/>
          <w:sz w:val="24"/>
          <w:szCs w:val="24"/>
        </w:rPr>
        <w:t>ź</w:t>
      </w:r>
      <w:r w:rsidRPr="0085319B">
        <w:rPr>
          <w:rFonts w:ascii="Times New Roman" w:hAnsi="Times New Roman"/>
          <w:sz w:val="24"/>
          <w:szCs w:val="24"/>
        </w:rPr>
        <w:t>ródła przychodów w kontek</w:t>
      </w:r>
      <w:r w:rsidRPr="0085319B">
        <w:rPr>
          <w:rFonts w:ascii="Times New Roman" w:eastAsia="TimesNewRoman" w:hAnsi="Times New Roman"/>
          <w:sz w:val="24"/>
          <w:szCs w:val="24"/>
        </w:rPr>
        <w:t>ś</w:t>
      </w:r>
      <w:r w:rsidRPr="0085319B">
        <w:rPr>
          <w:rFonts w:ascii="Times New Roman" w:hAnsi="Times New Roman"/>
          <w:sz w:val="24"/>
          <w:szCs w:val="24"/>
        </w:rPr>
        <w:t>cie praktyki notarialnej, powstanie obowi</w:t>
      </w:r>
      <w:r w:rsidRPr="0085319B">
        <w:rPr>
          <w:rFonts w:ascii="Times New Roman" w:eastAsia="TimesNewRoman" w:hAnsi="Times New Roman"/>
          <w:sz w:val="24"/>
          <w:szCs w:val="24"/>
        </w:rPr>
        <w:t>ą</w:t>
      </w:r>
      <w:r w:rsidRPr="0085319B">
        <w:rPr>
          <w:rFonts w:ascii="Times New Roman" w:hAnsi="Times New Roman"/>
          <w:sz w:val="24"/>
          <w:szCs w:val="24"/>
        </w:rPr>
        <w:t>zku podatkowego, szczególny sposób powstawania – okre</w:t>
      </w:r>
      <w:r w:rsidRPr="0085319B">
        <w:rPr>
          <w:rFonts w:ascii="Times New Roman" w:eastAsia="TimesNewRoman" w:hAnsi="Times New Roman"/>
          <w:sz w:val="24"/>
          <w:szCs w:val="24"/>
        </w:rPr>
        <w:t>ś</w:t>
      </w:r>
      <w:r w:rsidRPr="0085319B">
        <w:rPr>
          <w:rFonts w:ascii="Times New Roman" w:hAnsi="Times New Roman"/>
          <w:sz w:val="24"/>
          <w:szCs w:val="24"/>
        </w:rPr>
        <w:t>lania przychodów, zwolnienia podatkowe oraz wył</w:t>
      </w:r>
      <w:r w:rsidRPr="0085319B">
        <w:rPr>
          <w:rFonts w:ascii="Times New Roman" w:eastAsia="TimesNewRoman" w:hAnsi="Times New Roman"/>
          <w:sz w:val="24"/>
          <w:szCs w:val="24"/>
        </w:rPr>
        <w:t>ą</w:t>
      </w:r>
      <w:r w:rsidRPr="0085319B">
        <w:rPr>
          <w:rFonts w:ascii="Times New Roman" w:hAnsi="Times New Roman"/>
          <w:sz w:val="24"/>
          <w:szCs w:val="24"/>
        </w:rPr>
        <w:t>czenia spod opodatkowania, wysoko</w:t>
      </w:r>
      <w:r w:rsidRPr="0085319B">
        <w:rPr>
          <w:rFonts w:ascii="Times New Roman" w:eastAsia="TimesNewRoman" w:hAnsi="Times New Roman"/>
          <w:sz w:val="24"/>
          <w:szCs w:val="24"/>
        </w:rPr>
        <w:t xml:space="preserve">ść </w:t>
      </w:r>
      <w:r w:rsidRPr="0085319B">
        <w:rPr>
          <w:rFonts w:ascii="Times New Roman" w:hAnsi="Times New Roman"/>
          <w:sz w:val="24"/>
          <w:szCs w:val="24"/>
        </w:rPr>
        <w:t>i sposób zapłaty podatku),</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k) </w:t>
      </w:r>
      <w:r w:rsidRPr="0085319B">
        <w:rPr>
          <w:rFonts w:ascii="Times New Roman" w:hAnsi="Times New Roman"/>
          <w:sz w:val="24"/>
          <w:szCs w:val="24"/>
        </w:rPr>
        <w:t>zagadnienia z zakresu podatku od towarów i usług vat (w tym: definicja podatnika, okre</w:t>
      </w:r>
      <w:r w:rsidRPr="0085319B">
        <w:rPr>
          <w:rFonts w:ascii="Times New Roman" w:eastAsia="TimesNewRoman" w:hAnsi="Times New Roman"/>
          <w:sz w:val="24"/>
          <w:szCs w:val="24"/>
        </w:rPr>
        <w:t>ś</w:t>
      </w:r>
      <w:r w:rsidRPr="0085319B">
        <w:rPr>
          <w:rFonts w:ascii="Times New Roman" w:hAnsi="Times New Roman"/>
          <w:sz w:val="24"/>
          <w:szCs w:val="24"/>
        </w:rPr>
        <w:t>lenie powstania obowi</w:t>
      </w:r>
      <w:r w:rsidRPr="0085319B">
        <w:rPr>
          <w:rFonts w:ascii="Times New Roman" w:eastAsia="TimesNewRoman" w:hAnsi="Times New Roman"/>
          <w:sz w:val="24"/>
          <w:szCs w:val="24"/>
        </w:rPr>
        <w:t>ą</w:t>
      </w:r>
      <w:r w:rsidRPr="0085319B">
        <w:rPr>
          <w:rFonts w:ascii="Times New Roman" w:hAnsi="Times New Roman"/>
          <w:sz w:val="24"/>
          <w:szCs w:val="24"/>
        </w:rPr>
        <w:t>zku podatkowego, działalno</w:t>
      </w:r>
      <w:r w:rsidRPr="0085319B">
        <w:rPr>
          <w:rFonts w:ascii="Times New Roman" w:eastAsia="TimesNewRoman" w:hAnsi="Times New Roman"/>
          <w:sz w:val="24"/>
          <w:szCs w:val="24"/>
        </w:rPr>
        <w:t xml:space="preserve">ść </w:t>
      </w:r>
      <w:r w:rsidRPr="0085319B">
        <w:rPr>
          <w:rFonts w:ascii="Times New Roman" w:hAnsi="Times New Roman"/>
          <w:sz w:val="24"/>
          <w:szCs w:val="24"/>
        </w:rPr>
        <w:t>gospodarcza w rozumieniu podatku vat, zwolnienia podatkowe w zakresie podatku vat okre</w:t>
      </w:r>
      <w:r w:rsidRPr="0085319B">
        <w:rPr>
          <w:rFonts w:ascii="Times New Roman" w:eastAsia="TimesNewRoman" w:hAnsi="Times New Roman"/>
          <w:sz w:val="24"/>
          <w:szCs w:val="24"/>
        </w:rPr>
        <w:t>ś</w:t>
      </w:r>
      <w:r w:rsidRPr="0085319B">
        <w:rPr>
          <w:rFonts w:ascii="Times New Roman" w:hAnsi="Times New Roman"/>
          <w:sz w:val="24"/>
          <w:szCs w:val="24"/>
        </w:rPr>
        <w:t xml:space="preserve">lone w ustawie i przepisach szczególnych, definicja towaru oraz </w:t>
      </w:r>
      <w:r w:rsidRPr="0085319B">
        <w:rPr>
          <w:rFonts w:ascii="Times New Roman" w:eastAsia="TimesNewRoman" w:hAnsi="Times New Roman"/>
          <w:sz w:val="24"/>
          <w:szCs w:val="24"/>
        </w:rPr>
        <w:t>ś</w:t>
      </w:r>
      <w:r w:rsidRPr="0085319B">
        <w:rPr>
          <w:rFonts w:ascii="Times New Roman" w:hAnsi="Times New Roman"/>
          <w:sz w:val="24"/>
          <w:szCs w:val="24"/>
        </w:rPr>
        <w:t>wiadczenia usług w praktyce notarialnej),</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10</w:t>
        </w:r>
      </w:smartTag>
      <w:r w:rsidRPr="0085319B">
        <w:rPr>
          <w:rFonts w:ascii="Times New Roman" w:hAnsi="Times New Roman"/>
          <w:b/>
          <w:bCs/>
          <w:sz w:val="24"/>
          <w:szCs w:val="24"/>
        </w:rPr>
        <w:t>. prawo europejskie, prawo Unii Europejskiej</w:t>
      </w:r>
      <w:r w:rsidR="0050775E" w:rsidRPr="0085319B">
        <w:rPr>
          <w:rFonts w:ascii="Times New Roman" w:hAnsi="Times New Roman"/>
          <w:b/>
          <w:bCs/>
          <w:sz w:val="24"/>
          <w:szCs w:val="24"/>
        </w:rPr>
        <w:t>, prawo międzynarodowe</w:t>
      </w:r>
      <w:r w:rsidRPr="0085319B">
        <w:rPr>
          <w:rFonts w:ascii="Times New Roman" w:hAnsi="Times New Roman"/>
          <w:b/>
          <w:bCs/>
          <w:sz w:val="24"/>
          <w:szCs w:val="24"/>
        </w:rPr>
        <w:t>:</w:t>
      </w:r>
    </w:p>
    <w:p w:rsidR="002E37F1" w:rsidRPr="0085319B" w:rsidRDefault="002E37F1" w:rsidP="002E37F1">
      <w:pPr>
        <w:autoSpaceDE w:val="0"/>
        <w:autoSpaceDN w:val="0"/>
        <w:adjustRightInd w:val="0"/>
        <w:jc w:val="both"/>
        <w:rPr>
          <w:rFonts w:ascii="Times New Roman" w:hAnsi="Times New Roman"/>
          <w:b/>
          <w:bCs/>
          <w:sz w:val="24"/>
          <w:szCs w:val="24"/>
        </w:rPr>
      </w:pPr>
      <w:r w:rsidRPr="0085319B">
        <w:rPr>
          <w:rFonts w:ascii="Times New Roman" w:hAnsi="Times New Roman"/>
          <w:sz w:val="24"/>
          <w:szCs w:val="24"/>
        </w:rPr>
        <w:t>Źródła prawa, instytucje Unii Europejskiej, prawo krajowe, a prawo wspólnotowe, w tym:</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historia integracji europejskiej i instytucje UE,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eastAsia="TimesNewRoman" w:hAnsi="Times New Roman"/>
          <w:sz w:val="24"/>
          <w:szCs w:val="24"/>
        </w:rPr>
        <w:t>ź</w:t>
      </w:r>
      <w:r w:rsidRPr="0085319B">
        <w:rPr>
          <w:rFonts w:ascii="Times New Roman" w:hAnsi="Times New Roman"/>
          <w:sz w:val="24"/>
          <w:szCs w:val="24"/>
        </w:rPr>
        <w:t>ródła prawa wspólnotowego,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charakter prawa wspólnotowego,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stosowanie prawa wspólnotowego przez s</w:t>
      </w:r>
      <w:r w:rsidRPr="0085319B">
        <w:rPr>
          <w:rFonts w:ascii="Times New Roman" w:eastAsia="TimesNewRoman" w:hAnsi="Times New Roman"/>
          <w:sz w:val="24"/>
          <w:szCs w:val="24"/>
        </w:rPr>
        <w:t>ą</w:t>
      </w:r>
      <w:r w:rsidRPr="0085319B">
        <w:rPr>
          <w:rFonts w:ascii="Times New Roman" w:hAnsi="Times New Roman"/>
          <w:sz w:val="24"/>
          <w:szCs w:val="24"/>
        </w:rPr>
        <w:t>dy krajowe,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s</w:t>
      </w:r>
      <w:r w:rsidRPr="0085319B">
        <w:rPr>
          <w:rFonts w:ascii="Times New Roman" w:eastAsia="TimesNewRoman" w:hAnsi="Times New Roman"/>
          <w:sz w:val="24"/>
          <w:szCs w:val="24"/>
        </w:rPr>
        <w:t>ą</w:t>
      </w:r>
      <w:r w:rsidRPr="0085319B">
        <w:rPr>
          <w:rFonts w:ascii="Times New Roman" w:hAnsi="Times New Roman"/>
          <w:sz w:val="24"/>
          <w:szCs w:val="24"/>
        </w:rPr>
        <w:t>dowa ochrona przestrzegania prawa wspólnotowego,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f) </w:t>
      </w:r>
      <w:r w:rsidRPr="0085319B">
        <w:rPr>
          <w:rFonts w:ascii="Times New Roman" w:hAnsi="Times New Roman"/>
          <w:sz w:val="24"/>
          <w:szCs w:val="24"/>
        </w:rPr>
        <w:t>swobody wspólnotowe: swobodny przepływ kapitału, usług, towaru, ludzi, swoboda zakładania przedsi</w:t>
      </w:r>
      <w:r w:rsidRPr="0085319B">
        <w:rPr>
          <w:rFonts w:ascii="Times New Roman" w:eastAsia="TimesNewRoman" w:hAnsi="Times New Roman"/>
          <w:sz w:val="24"/>
          <w:szCs w:val="24"/>
        </w:rPr>
        <w:t>ę</w:t>
      </w:r>
      <w:r w:rsidRPr="0085319B">
        <w:rPr>
          <w:rFonts w:ascii="Times New Roman" w:hAnsi="Times New Roman"/>
          <w:sz w:val="24"/>
          <w:szCs w:val="24"/>
        </w:rPr>
        <w:t>biorstw,</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g) </w:t>
      </w:r>
      <w:r w:rsidRPr="0085319B">
        <w:rPr>
          <w:rFonts w:ascii="Times New Roman" w:hAnsi="Times New Roman"/>
          <w:sz w:val="24"/>
          <w:szCs w:val="24"/>
        </w:rPr>
        <w:t>współpraca s</w:t>
      </w:r>
      <w:r w:rsidRPr="0085319B">
        <w:rPr>
          <w:rFonts w:ascii="Times New Roman" w:eastAsia="TimesNewRoman" w:hAnsi="Times New Roman"/>
          <w:sz w:val="24"/>
          <w:szCs w:val="24"/>
        </w:rPr>
        <w:t>ą</w:t>
      </w:r>
      <w:r w:rsidRPr="0085319B">
        <w:rPr>
          <w:rFonts w:ascii="Times New Roman" w:hAnsi="Times New Roman"/>
          <w:sz w:val="24"/>
          <w:szCs w:val="24"/>
        </w:rPr>
        <w:t>dowa w sprawach cywilnych,</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h) </w:t>
      </w:r>
      <w:r w:rsidRPr="0085319B">
        <w:rPr>
          <w:rFonts w:ascii="Times New Roman" w:hAnsi="Times New Roman"/>
          <w:sz w:val="24"/>
          <w:szCs w:val="24"/>
        </w:rPr>
        <w:t>europejskie prawo spółek,</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i) </w:t>
      </w:r>
      <w:r w:rsidRPr="0085319B">
        <w:rPr>
          <w:rFonts w:ascii="Times New Roman" w:hAnsi="Times New Roman"/>
          <w:sz w:val="24"/>
          <w:szCs w:val="24"/>
        </w:rPr>
        <w:t>europejskie prawo podatkowe,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j) </w:t>
      </w:r>
      <w:r w:rsidRPr="0085319B">
        <w:rPr>
          <w:rFonts w:ascii="Times New Roman" w:hAnsi="Times New Roman"/>
          <w:sz w:val="24"/>
          <w:szCs w:val="24"/>
        </w:rPr>
        <w:t>europejskie prawo konkurencji,</w:t>
      </w:r>
    </w:p>
    <w:p w:rsidR="0050775E" w:rsidRPr="0085319B" w:rsidRDefault="0050775E" w:rsidP="002E37F1">
      <w:pPr>
        <w:autoSpaceDE w:val="0"/>
        <w:autoSpaceDN w:val="0"/>
        <w:adjustRightInd w:val="0"/>
        <w:jc w:val="both"/>
        <w:rPr>
          <w:rFonts w:ascii="Times New Roman" w:hAnsi="Times New Roman"/>
          <w:sz w:val="24"/>
          <w:szCs w:val="24"/>
        </w:rPr>
      </w:pPr>
      <w:r w:rsidRPr="0085319B">
        <w:rPr>
          <w:rFonts w:ascii="Times New Roman" w:hAnsi="Times New Roman"/>
          <w:b/>
          <w:sz w:val="24"/>
          <w:szCs w:val="24"/>
        </w:rPr>
        <w:t>g)</w:t>
      </w:r>
      <w:r w:rsidRPr="0085319B">
        <w:rPr>
          <w:rFonts w:ascii="Times New Roman" w:hAnsi="Times New Roman"/>
          <w:sz w:val="24"/>
          <w:szCs w:val="24"/>
        </w:rPr>
        <w:t xml:space="preserve"> prawo międzynarodowe</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11</w:t>
        </w:r>
      </w:smartTag>
      <w:r w:rsidRPr="0085319B">
        <w:rPr>
          <w:rFonts w:ascii="Times New Roman" w:hAnsi="Times New Roman"/>
          <w:b/>
          <w:bCs/>
          <w:sz w:val="24"/>
          <w:szCs w:val="24"/>
        </w:rPr>
        <w:t>. prawo prywatne mi</w:t>
      </w:r>
      <w:r w:rsidRPr="0085319B">
        <w:rPr>
          <w:rFonts w:ascii="Times New Roman" w:eastAsia="TimesNewRoman,Bold" w:hAnsi="Times New Roman"/>
          <w:b/>
          <w:bCs/>
          <w:sz w:val="24"/>
          <w:szCs w:val="24"/>
        </w:rPr>
        <w:t>ę</w:t>
      </w:r>
      <w:r w:rsidRPr="0085319B">
        <w:rPr>
          <w:rFonts w:ascii="Times New Roman" w:hAnsi="Times New Roman"/>
          <w:b/>
          <w:bCs/>
          <w:sz w:val="24"/>
          <w:szCs w:val="24"/>
        </w:rPr>
        <w:t>dzynarodowe,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poj</w:t>
      </w:r>
      <w:r w:rsidRPr="0085319B">
        <w:rPr>
          <w:rFonts w:ascii="Times New Roman" w:eastAsia="TimesNewRoman" w:hAnsi="Times New Roman"/>
          <w:sz w:val="24"/>
          <w:szCs w:val="24"/>
        </w:rPr>
        <w:t>ę</w:t>
      </w:r>
      <w:r w:rsidRPr="0085319B">
        <w:rPr>
          <w:rFonts w:ascii="Times New Roman" w:hAnsi="Times New Roman"/>
          <w:sz w:val="24"/>
          <w:szCs w:val="24"/>
        </w:rPr>
        <w:t>cie i zadania prawa prywatnego mi</w:t>
      </w:r>
      <w:r w:rsidRPr="0085319B">
        <w:rPr>
          <w:rFonts w:ascii="Times New Roman" w:eastAsia="TimesNewRoman" w:hAnsi="Times New Roman"/>
          <w:sz w:val="24"/>
          <w:szCs w:val="24"/>
        </w:rPr>
        <w:t>ę</w:t>
      </w:r>
      <w:r w:rsidRPr="0085319B">
        <w:rPr>
          <w:rFonts w:ascii="Times New Roman" w:hAnsi="Times New Roman"/>
          <w:sz w:val="24"/>
          <w:szCs w:val="24"/>
        </w:rPr>
        <w:t>dzynarodowego (ppm),</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norma kolizyjna,</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eastAsia="TimesNewRoman" w:hAnsi="Times New Roman"/>
          <w:sz w:val="24"/>
          <w:szCs w:val="24"/>
        </w:rPr>
        <w:t>ź</w:t>
      </w:r>
      <w:r w:rsidRPr="0085319B">
        <w:rPr>
          <w:rFonts w:ascii="Times New Roman" w:hAnsi="Times New Roman"/>
          <w:sz w:val="24"/>
          <w:szCs w:val="24"/>
        </w:rPr>
        <w:t>ródła ppm,</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kwalifikacja kwestii prawnej,</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wskazanie prawa wła</w:t>
      </w:r>
      <w:r w:rsidRPr="0085319B">
        <w:rPr>
          <w:rFonts w:ascii="Times New Roman" w:eastAsia="TimesNewRoman" w:hAnsi="Times New Roman"/>
          <w:sz w:val="24"/>
          <w:szCs w:val="24"/>
        </w:rPr>
        <w:t>ś</w:t>
      </w:r>
      <w:r w:rsidRPr="0085319B">
        <w:rPr>
          <w:rFonts w:ascii="Times New Roman" w:hAnsi="Times New Roman"/>
          <w:sz w:val="24"/>
          <w:szCs w:val="24"/>
        </w:rPr>
        <w:t>ciwego – ł</w:t>
      </w:r>
      <w:r w:rsidRPr="0085319B">
        <w:rPr>
          <w:rFonts w:ascii="Times New Roman" w:eastAsia="TimesNewRoman" w:hAnsi="Times New Roman"/>
          <w:sz w:val="24"/>
          <w:szCs w:val="24"/>
        </w:rPr>
        <w:t>ą</w:t>
      </w:r>
      <w:r w:rsidRPr="0085319B">
        <w:rPr>
          <w:rFonts w:ascii="Times New Roman" w:hAnsi="Times New Roman"/>
          <w:sz w:val="24"/>
          <w:szCs w:val="24"/>
        </w:rPr>
        <w:t>czniki, odesłanie, klauzula porz</w:t>
      </w:r>
      <w:r w:rsidRPr="0085319B">
        <w:rPr>
          <w:rFonts w:ascii="Times New Roman" w:eastAsia="TimesNewRoman" w:hAnsi="Times New Roman"/>
          <w:sz w:val="24"/>
          <w:szCs w:val="24"/>
        </w:rPr>
        <w:t>ą</w:t>
      </w:r>
      <w:r w:rsidRPr="0085319B">
        <w:rPr>
          <w:rFonts w:ascii="Times New Roman" w:hAnsi="Times New Roman"/>
          <w:sz w:val="24"/>
          <w:szCs w:val="24"/>
        </w:rPr>
        <w:t>dku publicznego,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f) </w:t>
      </w:r>
      <w:r w:rsidRPr="0085319B">
        <w:rPr>
          <w:rFonts w:ascii="Times New Roman" w:hAnsi="Times New Roman"/>
          <w:sz w:val="24"/>
          <w:szCs w:val="24"/>
        </w:rPr>
        <w:t>stosowanie prawa obcego – traktowanie prawa obcego, ustalenie tre</w:t>
      </w:r>
      <w:r w:rsidRPr="0085319B">
        <w:rPr>
          <w:rFonts w:ascii="Times New Roman" w:eastAsia="TimesNewRoman" w:hAnsi="Times New Roman"/>
          <w:sz w:val="24"/>
          <w:szCs w:val="24"/>
        </w:rPr>
        <w:t>ś</w:t>
      </w:r>
      <w:r w:rsidRPr="0085319B">
        <w:rPr>
          <w:rFonts w:ascii="Times New Roman" w:hAnsi="Times New Roman"/>
          <w:sz w:val="24"/>
          <w:szCs w:val="24"/>
        </w:rPr>
        <w:t>ci prawa obcego, zasady stosowania prawa obcego, przystosowanie, ekwiwalentno</w:t>
      </w:r>
      <w:r w:rsidRPr="0085319B">
        <w:rPr>
          <w:rFonts w:ascii="Times New Roman" w:eastAsia="TimesNewRoman" w:hAnsi="Times New Roman"/>
          <w:sz w:val="24"/>
          <w:szCs w:val="24"/>
        </w:rPr>
        <w:t xml:space="preserve">ść </w:t>
      </w:r>
      <w:r w:rsidRPr="0085319B">
        <w:rPr>
          <w:rFonts w:ascii="Times New Roman" w:hAnsi="Times New Roman"/>
          <w:sz w:val="24"/>
          <w:szCs w:val="24"/>
        </w:rPr>
        <w:t>poj</w:t>
      </w:r>
      <w:r w:rsidRPr="0085319B">
        <w:rPr>
          <w:rFonts w:ascii="Times New Roman" w:eastAsia="TimesNewRoman" w:hAnsi="Times New Roman"/>
          <w:sz w:val="24"/>
          <w:szCs w:val="24"/>
        </w:rPr>
        <w:t xml:space="preserve">ęć </w:t>
      </w:r>
      <w:r w:rsidRPr="0085319B">
        <w:rPr>
          <w:rFonts w:ascii="Times New Roman" w:hAnsi="Times New Roman"/>
          <w:sz w:val="24"/>
          <w:szCs w:val="24"/>
        </w:rPr>
        <w:t>i instytucji prawnych, normy koniecznego stosowania,</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g) </w:t>
      </w:r>
      <w:r w:rsidRPr="0085319B">
        <w:rPr>
          <w:rFonts w:ascii="Times New Roman" w:hAnsi="Times New Roman"/>
          <w:sz w:val="24"/>
          <w:szCs w:val="24"/>
        </w:rPr>
        <w:t>prawo osobowe – osoby fizyczne, osoby prawne, cudzoziemiec klientem polskiego notariusza, prawo wła</w:t>
      </w:r>
      <w:r w:rsidRPr="0085319B">
        <w:rPr>
          <w:rFonts w:ascii="Times New Roman" w:eastAsia="TimesNewRoman" w:hAnsi="Times New Roman"/>
          <w:sz w:val="24"/>
          <w:szCs w:val="24"/>
        </w:rPr>
        <w:t>ś</w:t>
      </w:r>
      <w:r w:rsidRPr="0085319B">
        <w:rPr>
          <w:rFonts w:ascii="Times New Roman" w:hAnsi="Times New Roman"/>
          <w:sz w:val="24"/>
          <w:szCs w:val="24"/>
        </w:rPr>
        <w:t>ciwe dla spółek handlowych (utworzenie i rozwi</w:t>
      </w:r>
      <w:r w:rsidRPr="0085319B">
        <w:rPr>
          <w:rFonts w:ascii="Times New Roman" w:eastAsia="TimesNewRoman" w:hAnsi="Times New Roman"/>
          <w:sz w:val="24"/>
          <w:szCs w:val="24"/>
        </w:rPr>
        <w:t>ą</w:t>
      </w:r>
      <w:r w:rsidRPr="0085319B">
        <w:rPr>
          <w:rFonts w:ascii="Times New Roman" w:hAnsi="Times New Roman"/>
          <w:sz w:val="24"/>
          <w:szCs w:val="24"/>
        </w:rPr>
        <w:t xml:space="preserve">zanie spółki, organizacja spółki, oddziały spółek zagranicznych, zbycie praw udziałowych, </w:t>
      </w:r>
      <w:r w:rsidRPr="0085319B">
        <w:rPr>
          <w:rFonts w:ascii="Times New Roman" w:hAnsi="Times New Roman"/>
          <w:i/>
          <w:iCs/>
          <w:sz w:val="24"/>
          <w:szCs w:val="24"/>
        </w:rPr>
        <w:t>shareholders agreement</w:t>
      </w:r>
      <w:r w:rsidRPr="0085319B">
        <w:rPr>
          <w:rFonts w:ascii="Times New Roman" w:hAnsi="Times New Roman"/>
          <w:sz w:val="24"/>
          <w:szCs w:val="24"/>
        </w:rPr>
        <w:t>),</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h) </w:t>
      </w:r>
      <w:r w:rsidRPr="0085319B">
        <w:rPr>
          <w:rFonts w:ascii="Times New Roman" w:hAnsi="Times New Roman"/>
          <w:sz w:val="24"/>
          <w:szCs w:val="24"/>
        </w:rPr>
        <w:t>prawo rzeczowe – w szczególno</w:t>
      </w:r>
      <w:r w:rsidRPr="0085319B">
        <w:rPr>
          <w:rFonts w:ascii="Times New Roman" w:eastAsia="TimesNewRoman" w:hAnsi="Times New Roman"/>
          <w:sz w:val="24"/>
          <w:szCs w:val="24"/>
        </w:rPr>
        <w:t>ś</w:t>
      </w:r>
      <w:r w:rsidRPr="0085319B">
        <w:rPr>
          <w:rFonts w:ascii="Times New Roman" w:hAnsi="Times New Roman"/>
          <w:sz w:val="24"/>
          <w:szCs w:val="24"/>
        </w:rPr>
        <w:t>ci obrót prawny dotycz</w:t>
      </w:r>
      <w:r w:rsidRPr="0085319B">
        <w:rPr>
          <w:rFonts w:ascii="Times New Roman" w:eastAsia="TimesNewRoman" w:hAnsi="Times New Roman"/>
          <w:sz w:val="24"/>
          <w:szCs w:val="24"/>
        </w:rPr>
        <w:t>ą</w:t>
      </w:r>
      <w:r w:rsidRPr="0085319B">
        <w:rPr>
          <w:rFonts w:ascii="Times New Roman" w:hAnsi="Times New Roman"/>
          <w:sz w:val="24"/>
          <w:szCs w:val="24"/>
        </w:rPr>
        <w:t>cy nieruchomo</w:t>
      </w:r>
      <w:r w:rsidRPr="0085319B">
        <w:rPr>
          <w:rFonts w:ascii="Times New Roman" w:eastAsia="TimesNewRoman" w:hAnsi="Times New Roman"/>
          <w:sz w:val="24"/>
          <w:szCs w:val="24"/>
        </w:rPr>
        <w:t>ś</w:t>
      </w:r>
      <w:r w:rsidRPr="0085319B">
        <w:rPr>
          <w:rFonts w:ascii="Times New Roman" w:hAnsi="Times New Roman"/>
          <w:sz w:val="24"/>
          <w:szCs w:val="24"/>
        </w:rPr>
        <w:t>ci,</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i) </w:t>
      </w:r>
      <w:r w:rsidRPr="0085319B">
        <w:rPr>
          <w:rFonts w:ascii="Times New Roman" w:hAnsi="Times New Roman"/>
          <w:sz w:val="24"/>
          <w:szCs w:val="24"/>
        </w:rPr>
        <w:t>forma czynno</w:t>
      </w:r>
      <w:r w:rsidRPr="0085319B">
        <w:rPr>
          <w:rFonts w:ascii="Times New Roman" w:eastAsia="TimesNewRoman" w:hAnsi="Times New Roman"/>
          <w:sz w:val="24"/>
          <w:szCs w:val="24"/>
        </w:rPr>
        <w:t>ś</w:t>
      </w:r>
      <w:r w:rsidRPr="0085319B">
        <w:rPr>
          <w:rFonts w:ascii="Times New Roman" w:hAnsi="Times New Roman"/>
          <w:sz w:val="24"/>
          <w:szCs w:val="24"/>
        </w:rPr>
        <w:t>ci prawnych – dokumenty urz</w:t>
      </w:r>
      <w:r w:rsidRPr="0085319B">
        <w:rPr>
          <w:rFonts w:ascii="Times New Roman" w:eastAsia="TimesNewRoman" w:hAnsi="Times New Roman"/>
          <w:sz w:val="24"/>
          <w:szCs w:val="24"/>
        </w:rPr>
        <w:t>ę</w:t>
      </w:r>
      <w:r w:rsidRPr="0085319B">
        <w:rPr>
          <w:rFonts w:ascii="Times New Roman" w:hAnsi="Times New Roman"/>
          <w:sz w:val="24"/>
          <w:szCs w:val="24"/>
        </w:rPr>
        <w:t>dowe, legalizacja dokumentów zagranicznych, wykonalno</w:t>
      </w:r>
      <w:r w:rsidRPr="0085319B">
        <w:rPr>
          <w:rFonts w:ascii="Times New Roman" w:eastAsia="TimesNewRoman" w:hAnsi="Times New Roman"/>
          <w:sz w:val="24"/>
          <w:szCs w:val="24"/>
        </w:rPr>
        <w:t xml:space="preserve">ść </w:t>
      </w:r>
      <w:r w:rsidRPr="0085319B">
        <w:rPr>
          <w:rFonts w:ascii="Times New Roman" w:hAnsi="Times New Roman"/>
          <w:sz w:val="24"/>
          <w:szCs w:val="24"/>
        </w:rPr>
        <w:t>zagranicznych dokumentów urz</w:t>
      </w:r>
      <w:r w:rsidRPr="0085319B">
        <w:rPr>
          <w:rFonts w:ascii="Times New Roman" w:eastAsia="TimesNewRoman" w:hAnsi="Times New Roman"/>
          <w:sz w:val="24"/>
          <w:szCs w:val="24"/>
        </w:rPr>
        <w:t>ę</w:t>
      </w:r>
      <w:r w:rsidRPr="0085319B">
        <w:rPr>
          <w:rFonts w:ascii="Times New Roman" w:hAnsi="Times New Roman"/>
          <w:sz w:val="24"/>
          <w:szCs w:val="24"/>
        </w:rPr>
        <w:t>dowych,</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j) </w:t>
      </w:r>
      <w:r w:rsidRPr="0085319B">
        <w:rPr>
          <w:rFonts w:ascii="Times New Roman" w:hAnsi="Times New Roman"/>
          <w:sz w:val="24"/>
          <w:szCs w:val="24"/>
        </w:rPr>
        <w:t>przedstawicielstwo i pełnomocnictwo,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k) </w:t>
      </w:r>
      <w:r w:rsidRPr="0085319B">
        <w:rPr>
          <w:rFonts w:ascii="Times New Roman" w:hAnsi="Times New Roman"/>
          <w:sz w:val="24"/>
          <w:szCs w:val="24"/>
        </w:rPr>
        <w:t>zobowi</w:t>
      </w:r>
      <w:r w:rsidRPr="0085319B">
        <w:rPr>
          <w:rFonts w:ascii="Times New Roman" w:eastAsia="TimesNewRoman" w:hAnsi="Times New Roman"/>
          <w:sz w:val="24"/>
          <w:szCs w:val="24"/>
        </w:rPr>
        <w:t>ą</w:t>
      </w:r>
      <w:r w:rsidRPr="0085319B">
        <w:rPr>
          <w:rFonts w:ascii="Times New Roman" w:hAnsi="Times New Roman"/>
          <w:sz w:val="24"/>
          <w:szCs w:val="24"/>
        </w:rPr>
        <w:t>zania umowne,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l) </w:t>
      </w:r>
      <w:r w:rsidRPr="0085319B">
        <w:rPr>
          <w:rFonts w:ascii="Times New Roman" w:hAnsi="Times New Roman"/>
          <w:sz w:val="24"/>
          <w:szCs w:val="24"/>
        </w:rPr>
        <w:t>prawo spadkowe- testamenty i inne czynno</w:t>
      </w:r>
      <w:r w:rsidRPr="0085319B">
        <w:rPr>
          <w:rFonts w:ascii="Times New Roman" w:eastAsia="TimesNewRoman" w:hAnsi="Times New Roman"/>
          <w:sz w:val="24"/>
          <w:szCs w:val="24"/>
        </w:rPr>
        <w:t>ś</w:t>
      </w:r>
      <w:r w:rsidRPr="0085319B">
        <w:rPr>
          <w:rFonts w:ascii="Times New Roman" w:hAnsi="Times New Roman"/>
          <w:sz w:val="24"/>
          <w:szCs w:val="24"/>
        </w:rPr>
        <w:t xml:space="preserve">ci na wypadek </w:t>
      </w:r>
      <w:r w:rsidRPr="0085319B">
        <w:rPr>
          <w:rFonts w:ascii="Times New Roman" w:eastAsia="TimesNewRoman" w:hAnsi="Times New Roman"/>
          <w:sz w:val="24"/>
          <w:szCs w:val="24"/>
        </w:rPr>
        <w:t>ś</w:t>
      </w:r>
      <w:r w:rsidRPr="0085319B">
        <w:rPr>
          <w:rFonts w:ascii="Times New Roman" w:hAnsi="Times New Roman"/>
          <w:sz w:val="24"/>
          <w:szCs w:val="24"/>
        </w:rPr>
        <w:t>mierci, dziedziczenie gospodarstwa rolnego poło</w:t>
      </w:r>
      <w:r w:rsidRPr="0085319B">
        <w:rPr>
          <w:rFonts w:ascii="Times New Roman" w:eastAsia="TimesNewRoman" w:hAnsi="Times New Roman"/>
          <w:sz w:val="24"/>
          <w:szCs w:val="24"/>
        </w:rPr>
        <w:t>ż</w:t>
      </w:r>
      <w:r w:rsidRPr="0085319B">
        <w:rPr>
          <w:rFonts w:ascii="Times New Roman" w:hAnsi="Times New Roman"/>
          <w:sz w:val="24"/>
          <w:szCs w:val="24"/>
        </w:rPr>
        <w:t>onego w Polsce,</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m) </w:t>
      </w:r>
      <w:r w:rsidRPr="0085319B">
        <w:rPr>
          <w:rFonts w:ascii="Times New Roman" w:hAnsi="Times New Roman"/>
          <w:sz w:val="24"/>
          <w:szCs w:val="24"/>
        </w:rPr>
        <w:t>prawo rodzinne – w szczególno</w:t>
      </w:r>
      <w:r w:rsidRPr="0085319B">
        <w:rPr>
          <w:rFonts w:ascii="Times New Roman" w:eastAsia="TimesNewRoman" w:hAnsi="Times New Roman"/>
          <w:sz w:val="24"/>
          <w:szCs w:val="24"/>
        </w:rPr>
        <w:t>ś</w:t>
      </w:r>
      <w:r w:rsidRPr="0085319B">
        <w:rPr>
          <w:rFonts w:ascii="Times New Roman" w:hAnsi="Times New Roman"/>
          <w:sz w:val="24"/>
          <w:szCs w:val="24"/>
        </w:rPr>
        <w:t>ci mał</w:t>
      </w:r>
      <w:r w:rsidRPr="0085319B">
        <w:rPr>
          <w:rFonts w:ascii="Times New Roman" w:eastAsia="TimesNewRoman" w:hAnsi="Times New Roman"/>
          <w:sz w:val="24"/>
          <w:szCs w:val="24"/>
        </w:rPr>
        <w:t>ż</w:t>
      </w:r>
      <w:r w:rsidRPr="0085319B">
        <w:rPr>
          <w:rFonts w:ascii="Times New Roman" w:hAnsi="Times New Roman"/>
          <w:sz w:val="24"/>
          <w:szCs w:val="24"/>
        </w:rPr>
        <w:t>e</w:t>
      </w:r>
      <w:r w:rsidRPr="0085319B">
        <w:rPr>
          <w:rFonts w:ascii="Times New Roman" w:eastAsia="TimesNewRoman" w:hAnsi="Times New Roman"/>
          <w:sz w:val="24"/>
          <w:szCs w:val="24"/>
        </w:rPr>
        <w:t>ń</w:t>
      </w:r>
      <w:r w:rsidRPr="0085319B">
        <w:rPr>
          <w:rFonts w:ascii="Times New Roman" w:hAnsi="Times New Roman"/>
          <w:sz w:val="24"/>
          <w:szCs w:val="24"/>
        </w:rPr>
        <w:t>skie umowy maj</w:t>
      </w:r>
      <w:r w:rsidRPr="0085319B">
        <w:rPr>
          <w:rFonts w:ascii="Times New Roman" w:eastAsia="TimesNewRoman" w:hAnsi="Times New Roman"/>
          <w:sz w:val="24"/>
          <w:szCs w:val="24"/>
        </w:rPr>
        <w:t>ą</w:t>
      </w:r>
      <w:r w:rsidRPr="0085319B">
        <w:rPr>
          <w:rFonts w:ascii="Times New Roman" w:hAnsi="Times New Roman"/>
          <w:sz w:val="24"/>
          <w:szCs w:val="24"/>
        </w:rPr>
        <w:t>tkowe,</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12</w:t>
        </w:r>
      </w:smartTag>
      <w:r w:rsidRPr="0085319B">
        <w:rPr>
          <w:rFonts w:ascii="Times New Roman" w:hAnsi="Times New Roman"/>
          <w:b/>
          <w:bCs/>
          <w:sz w:val="24"/>
          <w:szCs w:val="24"/>
        </w:rPr>
        <w:t>. prawo ustroju s</w:t>
      </w:r>
      <w:r w:rsidRPr="0085319B">
        <w:rPr>
          <w:rFonts w:ascii="Times New Roman" w:eastAsia="TimesNewRoman,Bold" w:hAnsi="Times New Roman"/>
          <w:b/>
          <w:bCs/>
          <w:sz w:val="24"/>
          <w:szCs w:val="24"/>
        </w:rPr>
        <w:t>ą</w:t>
      </w:r>
      <w:r w:rsidRPr="0085319B">
        <w:rPr>
          <w:rFonts w:ascii="Times New Roman" w:hAnsi="Times New Roman"/>
          <w:b/>
          <w:bCs/>
          <w:sz w:val="24"/>
          <w:szCs w:val="24"/>
        </w:rPr>
        <w:t>dów, samorz</w:t>
      </w:r>
      <w:r w:rsidRPr="0085319B">
        <w:rPr>
          <w:rFonts w:ascii="Times New Roman" w:eastAsia="TimesNewRoman,Bold" w:hAnsi="Times New Roman"/>
          <w:b/>
          <w:bCs/>
          <w:sz w:val="24"/>
          <w:szCs w:val="24"/>
        </w:rPr>
        <w:t>ą</w:t>
      </w:r>
      <w:r w:rsidRPr="0085319B">
        <w:rPr>
          <w:rFonts w:ascii="Times New Roman" w:hAnsi="Times New Roman"/>
          <w:b/>
          <w:bCs/>
          <w:sz w:val="24"/>
          <w:szCs w:val="24"/>
        </w:rPr>
        <w:t>du notarialnego i innych organów ochrony</w:t>
      </w:r>
    </w:p>
    <w:p w:rsidR="002E37F1" w:rsidRPr="0085319B" w:rsidRDefault="002E37F1" w:rsidP="002E37F1">
      <w:pPr>
        <w:autoSpaceDE w:val="0"/>
        <w:autoSpaceDN w:val="0"/>
        <w:adjustRightInd w:val="0"/>
        <w:jc w:val="both"/>
        <w:rPr>
          <w:rFonts w:ascii="Times New Roman" w:hAnsi="Times New Roman"/>
          <w:b/>
          <w:bCs/>
          <w:sz w:val="24"/>
          <w:szCs w:val="24"/>
        </w:rPr>
      </w:pPr>
      <w:r w:rsidRPr="0085319B">
        <w:rPr>
          <w:rFonts w:ascii="Times New Roman" w:hAnsi="Times New Roman"/>
          <w:b/>
          <w:bCs/>
          <w:sz w:val="24"/>
          <w:szCs w:val="24"/>
        </w:rPr>
        <w:t>prawnej:</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a) </w:t>
      </w:r>
      <w:r w:rsidRPr="0085319B">
        <w:rPr>
          <w:rFonts w:ascii="Times New Roman" w:hAnsi="Times New Roman"/>
          <w:sz w:val="24"/>
          <w:szCs w:val="24"/>
        </w:rPr>
        <w:t>organizacja i organy s</w:t>
      </w:r>
      <w:r w:rsidRPr="0085319B">
        <w:rPr>
          <w:rFonts w:ascii="Times New Roman" w:eastAsia="TimesNewRoman" w:hAnsi="Times New Roman"/>
          <w:sz w:val="24"/>
          <w:szCs w:val="24"/>
        </w:rPr>
        <w:t>ą</w:t>
      </w:r>
      <w:r w:rsidRPr="0085319B">
        <w:rPr>
          <w:rFonts w:ascii="Times New Roman" w:hAnsi="Times New Roman"/>
          <w:sz w:val="24"/>
          <w:szCs w:val="24"/>
        </w:rPr>
        <w:t>dów powszechnych, czynno</w:t>
      </w:r>
      <w:r w:rsidRPr="0085319B">
        <w:rPr>
          <w:rFonts w:ascii="Times New Roman" w:eastAsia="TimesNewRoman" w:hAnsi="Times New Roman"/>
          <w:sz w:val="24"/>
          <w:szCs w:val="24"/>
        </w:rPr>
        <w:t>ś</w:t>
      </w:r>
      <w:r w:rsidRPr="0085319B">
        <w:rPr>
          <w:rFonts w:ascii="Times New Roman" w:hAnsi="Times New Roman"/>
          <w:sz w:val="24"/>
          <w:szCs w:val="24"/>
        </w:rPr>
        <w:t>ci s</w:t>
      </w:r>
      <w:r w:rsidRPr="0085319B">
        <w:rPr>
          <w:rFonts w:ascii="Times New Roman" w:eastAsia="TimesNewRoman" w:hAnsi="Times New Roman"/>
          <w:sz w:val="24"/>
          <w:szCs w:val="24"/>
        </w:rPr>
        <w:t>ą</w:t>
      </w:r>
      <w:r w:rsidRPr="0085319B">
        <w:rPr>
          <w:rFonts w:ascii="Times New Roman" w:hAnsi="Times New Roman"/>
          <w:sz w:val="24"/>
          <w:szCs w:val="24"/>
        </w:rPr>
        <w:t>dów,</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krajowa rada s</w:t>
      </w:r>
      <w:r w:rsidRPr="0085319B">
        <w:rPr>
          <w:rFonts w:ascii="Times New Roman" w:eastAsia="TimesNewRoman" w:hAnsi="Times New Roman"/>
          <w:sz w:val="24"/>
          <w:szCs w:val="24"/>
        </w:rPr>
        <w:t>ą</w:t>
      </w:r>
      <w:r w:rsidRPr="0085319B">
        <w:rPr>
          <w:rFonts w:ascii="Times New Roman" w:hAnsi="Times New Roman"/>
          <w:sz w:val="24"/>
          <w:szCs w:val="24"/>
        </w:rPr>
        <w:t>downictwa - organizacja i zakres czynno</w:t>
      </w:r>
      <w:r w:rsidRPr="0085319B">
        <w:rPr>
          <w:rFonts w:ascii="Times New Roman" w:eastAsia="TimesNewRoman" w:hAnsi="Times New Roman"/>
          <w:sz w:val="24"/>
          <w:szCs w:val="24"/>
        </w:rPr>
        <w:t>ś</w:t>
      </w:r>
      <w:r w:rsidRPr="0085319B">
        <w:rPr>
          <w:rFonts w:ascii="Times New Roman" w:hAnsi="Times New Roman"/>
          <w:sz w:val="24"/>
          <w:szCs w:val="24"/>
        </w:rPr>
        <w:t>ci,</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s</w:t>
      </w:r>
      <w:r w:rsidRPr="0085319B">
        <w:rPr>
          <w:rFonts w:ascii="Times New Roman" w:eastAsia="TimesNewRoman" w:hAnsi="Times New Roman"/>
          <w:sz w:val="24"/>
          <w:szCs w:val="24"/>
        </w:rPr>
        <w:t>ą</w:t>
      </w:r>
      <w:r w:rsidRPr="0085319B">
        <w:rPr>
          <w:rFonts w:ascii="Times New Roman" w:hAnsi="Times New Roman"/>
          <w:sz w:val="24"/>
          <w:szCs w:val="24"/>
        </w:rPr>
        <w:t>d najwy</w:t>
      </w:r>
      <w:r w:rsidRPr="0085319B">
        <w:rPr>
          <w:rFonts w:ascii="Times New Roman" w:eastAsia="TimesNewRoman" w:hAnsi="Times New Roman"/>
          <w:sz w:val="24"/>
          <w:szCs w:val="24"/>
        </w:rPr>
        <w:t>ż</w:t>
      </w:r>
      <w:r w:rsidRPr="0085319B">
        <w:rPr>
          <w:rFonts w:ascii="Times New Roman" w:hAnsi="Times New Roman"/>
          <w:sz w:val="24"/>
          <w:szCs w:val="24"/>
        </w:rPr>
        <w:t>szy – organy i post</w:t>
      </w:r>
      <w:r w:rsidRPr="0085319B">
        <w:rPr>
          <w:rFonts w:ascii="Times New Roman" w:eastAsia="TimesNewRoman" w:hAnsi="Times New Roman"/>
          <w:sz w:val="24"/>
          <w:szCs w:val="24"/>
        </w:rPr>
        <w:t>ę</w:t>
      </w:r>
      <w:r w:rsidRPr="0085319B">
        <w:rPr>
          <w:rFonts w:ascii="Times New Roman" w:hAnsi="Times New Roman"/>
          <w:sz w:val="24"/>
          <w:szCs w:val="24"/>
        </w:rPr>
        <w:t>powanie przed s</w:t>
      </w:r>
      <w:r w:rsidRPr="0085319B">
        <w:rPr>
          <w:rFonts w:ascii="Times New Roman" w:eastAsia="TimesNewRoman" w:hAnsi="Times New Roman"/>
          <w:sz w:val="24"/>
          <w:szCs w:val="24"/>
        </w:rPr>
        <w:t>ą</w:t>
      </w:r>
      <w:r w:rsidRPr="0085319B">
        <w:rPr>
          <w:rFonts w:ascii="Times New Roman" w:hAnsi="Times New Roman"/>
          <w:sz w:val="24"/>
          <w:szCs w:val="24"/>
        </w:rPr>
        <w:t>dem najwy</w:t>
      </w:r>
      <w:r w:rsidRPr="0085319B">
        <w:rPr>
          <w:rFonts w:ascii="Times New Roman" w:eastAsia="TimesNewRoman" w:hAnsi="Times New Roman"/>
          <w:sz w:val="24"/>
          <w:szCs w:val="24"/>
        </w:rPr>
        <w:t>ż</w:t>
      </w:r>
      <w:r w:rsidRPr="0085319B">
        <w:rPr>
          <w:rFonts w:ascii="Times New Roman" w:hAnsi="Times New Roman"/>
          <w:sz w:val="24"/>
          <w:szCs w:val="24"/>
        </w:rPr>
        <w:t>szym,</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trybunał konstytucyjny – wła</w:t>
      </w:r>
      <w:r w:rsidRPr="0085319B">
        <w:rPr>
          <w:rFonts w:ascii="Times New Roman" w:eastAsia="TimesNewRoman" w:hAnsi="Times New Roman"/>
          <w:sz w:val="24"/>
          <w:szCs w:val="24"/>
        </w:rPr>
        <w:t>ś</w:t>
      </w:r>
      <w:r w:rsidRPr="0085319B">
        <w:rPr>
          <w:rFonts w:ascii="Times New Roman" w:hAnsi="Times New Roman"/>
          <w:sz w:val="24"/>
          <w:szCs w:val="24"/>
        </w:rPr>
        <w:t>ciwo</w:t>
      </w:r>
      <w:r w:rsidRPr="0085319B">
        <w:rPr>
          <w:rFonts w:ascii="Times New Roman" w:eastAsia="TimesNewRoman" w:hAnsi="Times New Roman"/>
          <w:sz w:val="24"/>
          <w:szCs w:val="24"/>
        </w:rPr>
        <w:t xml:space="preserve">ść </w:t>
      </w:r>
      <w:r w:rsidRPr="0085319B">
        <w:rPr>
          <w:rFonts w:ascii="Times New Roman" w:hAnsi="Times New Roman"/>
          <w:sz w:val="24"/>
          <w:szCs w:val="24"/>
        </w:rPr>
        <w:t>i ustrój, post</w:t>
      </w:r>
      <w:r w:rsidRPr="0085319B">
        <w:rPr>
          <w:rFonts w:ascii="Times New Roman" w:eastAsia="TimesNewRoman" w:hAnsi="Times New Roman"/>
          <w:sz w:val="24"/>
          <w:szCs w:val="24"/>
        </w:rPr>
        <w:t>ę</w:t>
      </w:r>
      <w:r w:rsidRPr="0085319B">
        <w:rPr>
          <w:rFonts w:ascii="Times New Roman" w:hAnsi="Times New Roman"/>
          <w:sz w:val="24"/>
          <w:szCs w:val="24"/>
        </w:rPr>
        <w:t>powanie przed trybunałem,</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samorz</w:t>
      </w:r>
      <w:r w:rsidRPr="0085319B">
        <w:rPr>
          <w:rFonts w:ascii="Times New Roman" w:eastAsia="TimesNewRoman" w:hAnsi="Times New Roman"/>
          <w:sz w:val="24"/>
          <w:szCs w:val="24"/>
        </w:rPr>
        <w:t>ą</w:t>
      </w:r>
      <w:r w:rsidRPr="0085319B">
        <w:rPr>
          <w:rFonts w:ascii="Times New Roman" w:hAnsi="Times New Roman"/>
          <w:sz w:val="24"/>
          <w:szCs w:val="24"/>
        </w:rPr>
        <w:t>d notarialny – organy, zakres działania i nadzór na notariuszami,</w:t>
      </w:r>
    </w:p>
    <w:p w:rsidR="002E37F1" w:rsidRPr="0085319B"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sidRPr="0085319B">
          <w:rPr>
            <w:rFonts w:ascii="Times New Roman" w:hAnsi="Times New Roman"/>
            <w:b/>
            <w:bCs/>
            <w:sz w:val="24"/>
            <w:szCs w:val="24"/>
          </w:rPr>
          <w:t>13</w:t>
        </w:r>
      </w:smartTag>
      <w:r w:rsidRPr="0085319B">
        <w:rPr>
          <w:rFonts w:ascii="Times New Roman" w:hAnsi="Times New Roman"/>
          <w:b/>
          <w:bCs/>
          <w:sz w:val="24"/>
          <w:szCs w:val="24"/>
        </w:rPr>
        <w:t>. prawo o notariacie i etyka zawodowa:</w:t>
      </w:r>
    </w:p>
    <w:p w:rsidR="002E37F1" w:rsidRPr="0085319B" w:rsidRDefault="002E37F1" w:rsidP="002E37F1">
      <w:pPr>
        <w:autoSpaceDE w:val="0"/>
        <w:autoSpaceDN w:val="0"/>
        <w:adjustRightInd w:val="0"/>
        <w:jc w:val="both"/>
        <w:rPr>
          <w:rFonts w:ascii="Times New Roman" w:hAnsi="Times New Roman"/>
          <w:b/>
          <w:bCs/>
          <w:sz w:val="24"/>
          <w:szCs w:val="24"/>
        </w:rPr>
      </w:pPr>
      <w:r w:rsidRPr="0085319B">
        <w:rPr>
          <w:rFonts w:ascii="Times New Roman" w:hAnsi="Times New Roman"/>
          <w:b/>
          <w:sz w:val="24"/>
          <w:szCs w:val="24"/>
        </w:rPr>
        <w:t>a)</w:t>
      </w:r>
      <w:r w:rsidRPr="0085319B">
        <w:rPr>
          <w:rFonts w:ascii="Times New Roman" w:hAnsi="Times New Roman"/>
          <w:sz w:val="24"/>
          <w:szCs w:val="24"/>
        </w:rPr>
        <w:t xml:space="preserve"> historia notariatu, ustrój notariatu, </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b) </w:t>
      </w:r>
      <w:r w:rsidRPr="0085319B">
        <w:rPr>
          <w:rFonts w:ascii="Times New Roman" w:hAnsi="Times New Roman"/>
          <w:sz w:val="24"/>
          <w:szCs w:val="24"/>
        </w:rPr>
        <w:t>powoływanie i odwoływanie notariuszy, obowi</w:t>
      </w:r>
      <w:r w:rsidRPr="0085319B">
        <w:rPr>
          <w:rFonts w:ascii="Times New Roman" w:eastAsia="TimesNewRoman" w:hAnsi="Times New Roman"/>
          <w:sz w:val="24"/>
          <w:szCs w:val="24"/>
        </w:rPr>
        <w:t>ą</w:t>
      </w:r>
      <w:r w:rsidRPr="0085319B">
        <w:rPr>
          <w:rFonts w:ascii="Times New Roman" w:hAnsi="Times New Roman"/>
          <w:sz w:val="24"/>
          <w:szCs w:val="24"/>
        </w:rPr>
        <w:t>zki i prawa notariuszy, 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dyscyplinarna, aplikanci i zastępcy notarialni, ich status,</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c) </w:t>
      </w:r>
      <w:r w:rsidRPr="0085319B">
        <w:rPr>
          <w:rFonts w:ascii="Times New Roman" w:hAnsi="Times New Roman"/>
          <w:sz w:val="24"/>
          <w:szCs w:val="24"/>
        </w:rPr>
        <w:t>czynno</w:t>
      </w:r>
      <w:r w:rsidRPr="0085319B">
        <w:rPr>
          <w:rFonts w:ascii="Times New Roman" w:eastAsia="TimesNewRoman" w:hAnsi="Times New Roman"/>
          <w:sz w:val="24"/>
          <w:szCs w:val="24"/>
        </w:rPr>
        <w:t>ś</w:t>
      </w:r>
      <w:r w:rsidRPr="0085319B">
        <w:rPr>
          <w:rFonts w:ascii="Times New Roman" w:hAnsi="Times New Roman"/>
          <w:sz w:val="24"/>
          <w:szCs w:val="24"/>
        </w:rPr>
        <w:t>ci notarialne, konstrukcja aktu notarialnego</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d) </w:t>
      </w:r>
      <w:r w:rsidRPr="0085319B">
        <w:rPr>
          <w:rFonts w:ascii="Times New Roman" w:hAnsi="Times New Roman"/>
          <w:sz w:val="24"/>
          <w:szCs w:val="24"/>
        </w:rPr>
        <w:t>prowadzenie ksi</w:t>
      </w:r>
      <w:r w:rsidRPr="0085319B">
        <w:rPr>
          <w:rFonts w:ascii="Times New Roman" w:eastAsia="TimesNewRoman" w:hAnsi="Times New Roman"/>
          <w:sz w:val="24"/>
          <w:szCs w:val="24"/>
        </w:rPr>
        <w:t>ą</w:t>
      </w:r>
      <w:r w:rsidRPr="0085319B">
        <w:rPr>
          <w:rFonts w:ascii="Times New Roman" w:hAnsi="Times New Roman"/>
          <w:sz w:val="24"/>
          <w:szCs w:val="24"/>
        </w:rPr>
        <w:t>g notarialnych (biurowo</w:t>
      </w:r>
      <w:r w:rsidRPr="0085319B">
        <w:rPr>
          <w:rFonts w:ascii="Times New Roman" w:eastAsia="TimesNewRoman" w:hAnsi="Times New Roman"/>
          <w:sz w:val="24"/>
          <w:szCs w:val="24"/>
        </w:rPr>
        <w:t>ść</w:t>
      </w:r>
      <w:r w:rsidRPr="0085319B">
        <w:rPr>
          <w:rFonts w:ascii="Times New Roman" w:hAnsi="Times New Roman"/>
          <w:sz w:val="24"/>
          <w:szCs w:val="24"/>
        </w:rPr>
        <w:t>),</w:t>
      </w:r>
    </w:p>
    <w:p w:rsidR="002E37F1" w:rsidRPr="0085319B" w:rsidRDefault="002E37F1" w:rsidP="002E37F1">
      <w:pPr>
        <w:autoSpaceDE w:val="0"/>
        <w:autoSpaceDN w:val="0"/>
        <w:adjustRightInd w:val="0"/>
        <w:jc w:val="both"/>
        <w:rPr>
          <w:rFonts w:ascii="Times New Roman" w:hAnsi="Times New Roman"/>
          <w:sz w:val="24"/>
          <w:szCs w:val="24"/>
        </w:rPr>
      </w:pPr>
      <w:r w:rsidRPr="0085319B">
        <w:rPr>
          <w:rFonts w:ascii="Times New Roman" w:hAnsi="Times New Roman"/>
          <w:b/>
          <w:bCs/>
          <w:sz w:val="24"/>
          <w:szCs w:val="24"/>
        </w:rPr>
        <w:t xml:space="preserve">e) </w:t>
      </w:r>
      <w:r w:rsidRPr="0085319B">
        <w:rPr>
          <w:rFonts w:ascii="Times New Roman" w:hAnsi="Times New Roman"/>
          <w:sz w:val="24"/>
          <w:szCs w:val="24"/>
        </w:rPr>
        <w:t>odpowiedzialno</w:t>
      </w:r>
      <w:r w:rsidRPr="0085319B">
        <w:rPr>
          <w:rFonts w:ascii="Times New Roman" w:eastAsia="TimesNewRoman" w:hAnsi="Times New Roman"/>
          <w:sz w:val="24"/>
          <w:szCs w:val="24"/>
        </w:rPr>
        <w:t xml:space="preserve">ść </w:t>
      </w:r>
      <w:r w:rsidRPr="0085319B">
        <w:rPr>
          <w:rFonts w:ascii="Times New Roman" w:hAnsi="Times New Roman"/>
          <w:sz w:val="24"/>
          <w:szCs w:val="24"/>
        </w:rPr>
        <w:t>notariusza jako płatnika i podatnika, odpowiedzialność odszkodowawcza notariuszy, odpowiedzialność dyscyplinarna</w:t>
      </w:r>
    </w:p>
    <w:p w:rsidR="002E37F1" w:rsidRPr="0085319B" w:rsidRDefault="002E37F1" w:rsidP="002E37F1">
      <w:pPr>
        <w:jc w:val="both"/>
        <w:rPr>
          <w:rFonts w:ascii="Times New Roman" w:hAnsi="Times New Roman"/>
          <w:sz w:val="24"/>
          <w:szCs w:val="24"/>
        </w:rPr>
      </w:pPr>
      <w:r w:rsidRPr="0085319B">
        <w:rPr>
          <w:rFonts w:ascii="Times New Roman" w:hAnsi="Times New Roman"/>
          <w:b/>
          <w:bCs/>
          <w:sz w:val="24"/>
          <w:szCs w:val="24"/>
        </w:rPr>
        <w:t xml:space="preserve">f) </w:t>
      </w:r>
      <w:r w:rsidRPr="0085319B">
        <w:rPr>
          <w:rFonts w:ascii="Times New Roman" w:hAnsi="Times New Roman"/>
          <w:sz w:val="24"/>
          <w:szCs w:val="24"/>
        </w:rPr>
        <w:t>kodeks etyki zawodu notariusza,</w:t>
      </w:r>
    </w:p>
    <w:p w:rsidR="002E37F1" w:rsidRPr="0085319B" w:rsidRDefault="002E37F1" w:rsidP="002E37F1">
      <w:pPr>
        <w:tabs>
          <w:tab w:val="left" w:pos="8177"/>
        </w:tabs>
        <w:spacing w:line="240" w:lineRule="auto"/>
        <w:jc w:val="both"/>
        <w:rPr>
          <w:rFonts w:ascii="Times New Roman" w:hAnsi="Times New Roman"/>
          <w:b/>
          <w:color w:val="000000"/>
          <w:sz w:val="24"/>
          <w:szCs w:val="24"/>
        </w:rPr>
      </w:pPr>
      <w:smartTag w:uri="pwplexatsmarttags/smarttagmodule" w:element="Number2Word">
        <w:r w:rsidRPr="0085319B">
          <w:rPr>
            <w:rFonts w:ascii="Times New Roman" w:hAnsi="Times New Roman"/>
            <w:b/>
            <w:color w:val="000000"/>
            <w:sz w:val="24"/>
            <w:szCs w:val="24"/>
          </w:rPr>
          <w:t>14</w:t>
        </w:r>
      </w:smartTag>
      <w:r w:rsidRPr="0085319B">
        <w:rPr>
          <w:rFonts w:ascii="Times New Roman" w:hAnsi="Times New Roman"/>
          <w:b/>
          <w:color w:val="000000"/>
          <w:sz w:val="24"/>
          <w:szCs w:val="24"/>
        </w:rPr>
        <w:t xml:space="preserve">. sztuka komunikowania się (erystyka): </w:t>
      </w:r>
    </w:p>
    <w:p w:rsidR="002E37F1" w:rsidRPr="0085319B" w:rsidRDefault="002E37F1" w:rsidP="00F04FEE">
      <w:pPr>
        <w:tabs>
          <w:tab w:val="left" w:pos="8177"/>
        </w:tabs>
        <w:spacing w:line="240" w:lineRule="auto"/>
        <w:jc w:val="both"/>
        <w:rPr>
          <w:rFonts w:ascii="Times New Roman" w:hAnsi="Times New Roman"/>
          <w:b/>
          <w:color w:val="000000"/>
          <w:sz w:val="24"/>
          <w:szCs w:val="24"/>
        </w:rPr>
      </w:pPr>
      <w:r w:rsidRPr="0085319B">
        <w:rPr>
          <w:rFonts w:ascii="Times New Roman" w:hAnsi="Times New Roman"/>
          <w:color w:val="000000"/>
          <w:sz w:val="24"/>
          <w:szCs w:val="24"/>
        </w:rPr>
        <w:t>Zasady komunikowania się, zasady prowadzenia sporów.</w:t>
      </w:r>
    </w:p>
    <w:p w:rsidR="002E37F1" w:rsidRPr="00D70E82" w:rsidRDefault="002E37F1" w:rsidP="00F04FEE">
      <w:pPr>
        <w:spacing w:before="100" w:beforeAutospacing="1" w:after="100" w:afterAutospacing="1" w:line="240" w:lineRule="auto"/>
        <w:rPr>
          <w:rFonts w:ascii="Times New Roman" w:hAnsi="Times New Roman"/>
        </w:rPr>
      </w:pPr>
      <w:r w:rsidRPr="00D70E82">
        <w:rPr>
          <w:rFonts w:ascii="Times New Roman" w:hAnsi="Times New Roman"/>
          <w:color w:val="000000"/>
          <w:sz w:val="24"/>
          <w:szCs w:val="24"/>
        </w:rPr>
        <w:t xml:space="preserve">a) </w:t>
      </w:r>
      <w:r w:rsidRPr="00D70E82">
        <w:rPr>
          <w:rFonts w:ascii="Times New Roman" w:hAnsi="Times New Roman"/>
          <w:sz w:val="24"/>
          <w:szCs w:val="24"/>
        </w:rPr>
        <w:t>komunikacja interpersonalna</w:t>
      </w:r>
      <w:r w:rsidR="00D70E82" w:rsidRPr="00D70E82">
        <w:rPr>
          <w:rFonts w:ascii="Times New Roman" w:hAnsi="Times New Roman"/>
          <w:sz w:val="24"/>
          <w:szCs w:val="24"/>
        </w:rPr>
        <w:t>: d</w:t>
      </w:r>
      <w:r w:rsidRPr="00D70E82">
        <w:rPr>
          <w:rFonts w:ascii="Times New Roman" w:hAnsi="Times New Roman"/>
        </w:rPr>
        <w:t>efinicje</w:t>
      </w:r>
      <w:r w:rsidR="00D70E82" w:rsidRPr="00D70E82">
        <w:rPr>
          <w:rFonts w:ascii="Times New Roman" w:hAnsi="Times New Roman"/>
        </w:rPr>
        <w:t>, c</w:t>
      </w:r>
      <w:r w:rsidRPr="00D70E82">
        <w:rPr>
          <w:rFonts w:ascii="Times New Roman" w:hAnsi="Times New Roman"/>
        </w:rPr>
        <w:t>echy</w:t>
      </w:r>
      <w:r w:rsidR="00D70E82" w:rsidRPr="00D70E82">
        <w:rPr>
          <w:rFonts w:ascii="Times New Roman" w:hAnsi="Times New Roman"/>
        </w:rPr>
        <w:t>, z</w:t>
      </w:r>
      <w:r w:rsidRPr="00D70E82">
        <w:rPr>
          <w:rFonts w:ascii="Times New Roman" w:hAnsi="Times New Roman"/>
        </w:rPr>
        <w:t>akresy</w:t>
      </w:r>
      <w:r w:rsidR="00D70E82" w:rsidRPr="00D70E82">
        <w:rPr>
          <w:rFonts w:ascii="Times New Roman" w:hAnsi="Times New Roman"/>
        </w:rPr>
        <w:t>,</w:t>
      </w:r>
    </w:p>
    <w:p w:rsidR="002E37F1" w:rsidRPr="0085319B" w:rsidRDefault="002E37F1" w:rsidP="00F04FEE">
      <w:pPr>
        <w:pStyle w:val="NormalnyWeb"/>
        <w:spacing w:after="0" w:afterAutospacing="0"/>
      </w:pPr>
      <w:r w:rsidRPr="0085319B">
        <w:rPr>
          <w:bCs/>
        </w:rPr>
        <w:t>b) Kody komunikacyjne i zależności pomiędzy nimi</w:t>
      </w:r>
      <w:r w:rsidR="00D70E82">
        <w:rPr>
          <w:bCs/>
        </w:rPr>
        <w:t xml:space="preserve">: </w:t>
      </w:r>
      <w:r w:rsidRPr="0085319B">
        <w:t>werbalny</w:t>
      </w:r>
      <w:r w:rsidR="00D70E82">
        <w:t xml:space="preserve">, </w:t>
      </w:r>
      <w:r w:rsidRPr="0085319B">
        <w:t>niewerbalny</w:t>
      </w:r>
      <w:r w:rsidR="00D70E82">
        <w:t xml:space="preserve">, </w:t>
      </w:r>
      <w:r w:rsidRPr="0085319B">
        <w:t>parawerbalny</w:t>
      </w:r>
      <w:r w:rsidR="00F04FEE">
        <w:t>.</w:t>
      </w:r>
    </w:p>
    <w:p w:rsidR="00173E2C" w:rsidRDefault="002E37F1" w:rsidP="00F04FEE">
      <w:pPr>
        <w:pStyle w:val="NormalnyWeb"/>
        <w:spacing w:after="0" w:afterAutospacing="0"/>
        <w:jc w:val="both"/>
      </w:pPr>
      <w:r w:rsidRPr="0085319B">
        <w:rPr>
          <w:bCs/>
        </w:rPr>
        <w:t>c) Umiejętności trzonowe komunikacji interpersonalnej w komunikacji  medialnej i publicznej</w:t>
      </w:r>
      <w:r w:rsidR="00173E2C">
        <w:rPr>
          <w:bCs/>
        </w:rPr>
        <w:t>: p</w:t>
      </w:r>
      <w:r w:rsidRPr="0085319B">
        <w:t>anowanie nad sobą</w:t>
      </w:r>
      <w:r w:rsidR="00173E2C">
        <w:t>, k</w:t>
      </w:r>
      <w:r w:rsidRPr="0085319B">
        <w:t>oordynacja</w:t>
      </w:r>
      <w:r w:rsidR="00173E2C">
        <w:t>, u</w:t>
      </w:r>
      <w:r w:rsidRPr="0085319B">
        <w:t>ważność</w:t>
      </w:r>
      <w:r w:rsidR="00173E2C">
        <w:t>, e</w:t>
      </w:r>
      <w:r w:rsidRPr="0085319B">
        <w:t>kspresyjność</w:t>
      </w:r>
      <w:r w:rsidR="00F04FEE">
        <w:t>.</w:t>
      </w:r>
    </w:p>
    <w:p w:rsidR="002E37F1" w:rsidRPr="0085319B" w:rsidRDefault="00173E2C" w:rsidP="00F04FEE">
      <w:pPr>
        <w:pStyle w:val="NormalnyWeb"/>
        <w:spacing w:after="0" w:afterAutospacing="0"/>
        <w:jc w:val="both"/>
      </w:pPr>
      <w:r>
        <w:t>d) A</w:t>
      </w:r>
      <w:r w:rsidR="002E37F1" w:rsidRPr="0085319B">
        <w:rPr>
          <w:bCs/>
        </w:rPr>
        <w:t>sertywność w komunikacji</w:t>
      </w:r>
      <w:r>
        <w:rPr>
          <w:bCs/>
        </w:rPr>
        <w:t>: p</w:t>
      </w:r>
      <w:r w:rsidR="002E37F1" w:rsidRPr="0085319B">
        <w:t>roblemy z asertywnością (definicje, odbiór społeczny)</w:t>
      </w:r>
      <w:r>
        <w:t>, s</w:t>
      </w:r>
      <w:r w:rsidR="002E37F1" w:rsidRPr="0085319B">
        <w:t>tyle komunikacji (pasywny, agresywny, asertywny)</w:t>
      </w:r>
      <w:r w:rsidR="00F04FEE">
        <w:t>.</w:t>
      </w:r>
    </w:p>
    <w:p w:rsidR="002E37F1" w:rsidRPr="0085319B" w:rsidRDefault="002E37F1" w:rsidP="00F04FEE">
      <w:pPr>
        <w:spacing w:after="0" w:line="240" w:lineRule="auto"/>
        <w:rPr>
          <w:rFonts w:ascii="Times New Roman" w:hAnsi="Times New Roman"/>
          <w:sz w:val="24"/>
          <w:szCs w:val="24"/>
        </w:rPr>
      </w:pPr>
      <w:r w:rsidRPr="0085319B">
        <w:rPr>
          <w:rFonts w:ascii="Times New Roman" w:hAnsi="Times New Roman"/>
          <w:sz w:val="24"/>
          <w:szCs w:val="24"/>
        </w:rPr>
        <w:br/>
        <w:t>e)</w:t>
      </w:r>
      <w:r w:rsidR="00F04FEE">
        <w:rPr>
          <w:rFonts w:ascii="Times New Roman" w:hAnsi="Times New Roman"/>
          <w:sz w:val="24"/>
          <w:szCs w:val="24"/>
        </w:rPr>
        <w:t xml:space="preserve"> K</w:t>
      </w:r>
      <w:r w:rsidRPr="0085319B">
        <w:rPr>
          <w:rFonts w:ascii="Times New Roman" w:hAnsi="Times New Roman"/>
          <w:sz w:val="24"/>
          <w:szCs w:val="24"/>
        </w:rPr>
        <w:t>reowanie wizerunku</w:t>
      </w:r>
      <w:r w:rsidR="00F04FEE">
        <w:rPr>
          <w:rFonts w:ascii="Times New Roman" w:hAnsi="Times New Roman"/>
          <w:sz w:val="24"/>
          <w:szCs w:val="24"/>
        </w:rPr>
        <w:t>.</w:t>
      </w:r>
      <w:r w:rsidRPr="0085319B">
        <w:rPr>
          <w:rFonts w:ascii="Times New Roman" w:hAnsi="Times New Roman"/>
          <w:sz w:val="24"/>
          <w:szCs w:val="24"/>
        </w:rPr>
        <w:t xml:space="preserve"> </w:t>
      </w:r>
    </w:p>
    <w:p w:rsidR="002E37F1" w:rsidRPr="0085319B" w:rsidRDefault="002E37F1" w:rsidP="00F04FEE">
      <w:pPr>
        <w:spacing w:after="0" w:line="240" w:lineRule="auto"/>
        <w:rPr>
          <w:rFonts w:ascii="Times New Roman" w:hAnsi="Times New Roman"/>
          <w:sz w:val="24"/>
          <w:szCs w:val="24"/>
        </w:rPr>
      </w:pPr>
    </w:p>
    <w:p w:rsidR="002E37F1" w:rsidRPr="0085319B" w:rsidRDefault="002E37F1" w:rsidP="00F04FEE">
      <w:pPr>
        <w:spacing w:after="0" w:line="240" w:lineRule="auto"/>
        <w:rPr>
          <w:rFonts w:ascii="Times New Roman" w:hAnsi="Times New Roman"/>
          <w:sz w:val="24"/>
          <w:szCs w:val="24"/>
        </w:rPr>
      </w:pPr>
      <w:r w:rsidRPr="0085319B">
        <w:rPr>
          <w:rFonts w:ascii="Times New Roman" w:hAnsi="Times New Roman"/>
          <w:sz w:val="24"/>
          <w:szCs w:val="24"/>
        </w:rPr>
        <w:t>f)Opiniotwórcza istota mediów.</w:t>
      </w:r>
    </w:p>
    <w:p w:rsidR="002E37F1" w:rsidRPr="0085319B" w:rsidRDefault="002E37F1" w:rsidP="002E37F1">
      <w:pPr>
        <w:spacing w:after="0" w:line="240" w:lineRule="auto"/>
        <w:rPr>
          <w:rFonts w:ascii="Times New Roman" w:hAnsi="Times New Roman"/>
          <w:color w:val="000000"/>
          <w:sz w:val="24"/>
          <w:szCs w:val="24"/>
        </w:rPr>
      </w:pPr>
      <w:r w:rsidRPr="0085319B">
        <w:rPr>
          <w:rFonts w:ascii="Times New Roman" w:hAnsi="Times New Roman"/>
          <w:sz w:val="24"/>
          <w:szCs w:val="24"/>
        </w:rPr>
        <w:t xml:space="preserve"> </w:t>
      </w:r>
    </w:p>
    <w:p w:rsidR="002E37F1" w:rsidRPr="0085319B" w:rsidRDefault="002E37F1" w:rsidP="002E37F1">
      <w:pPr>
        <w:spacing w:after="0" w:line="240" w:lineRule="auto"/>
        <w:rPr>
          <w:rFonts w:ascii="Times New Roman" w:hAnsi="Times New Roman"/>
          <w:sz w:val="24"/>
          <w:szCs w:val="24"/>
        </w:rPr>
      </w:pPr>
    </w:p>
    <w:p w:rsidR="002E37F1" w:rsidRPr="0085319B" w:rsidRDefault="002E37F1" w:rsidP="002E37F1">
      <w:pPr>
        <w:tabs>
          <w:tab w:val="left" w:pos="8177"/>
        </w:tabs>
        <w:jc w:val="both"/>
        <w:rPr>
          <w:rFonts w:ascii="Times New Roman" w:eastAsia="Times New Roman" w:hAnsi="Times New Roman"/>
          <w:b/>
          <w:sz w:val="24"/>
          <w:szCs w:val="24"/>
          <w:lang w:eastAsia="pl-PL"/>
        </w:rPr>
      </w:pPr>
      <w:smartTag w:uri="pwplexatsmarttags/smarttagmodule" w:element="Number2Word">
        <w:r w:rsidRPr="0085319B">
          <w:rPr>
            <w:rFonts w:ascii="Times New Roman" w:hAnsi="Times New Roman"/>
            <w:b/>
            <w:color w:val="000000"/>
            <w:sz w:val="24"/>
            <w:szCs w:val="24"/>
          </w:rPr>
          <w:t>15</w:t>
        </w:r>
      </w:smartTag>
      <w:r w:rsidRPr="0085319B">
        <w:rPr>
          <w:rFonts w:ascii="Times New Roman" w:hAnsi="Times New Roman"/>
          <w:b/>
          <w:color w:val="000000"/>
          <w:sz w:val="24"/>
          <w:szCs w:val="24"/>
        </w:rPr>
        <w:t xml:space="preserve">. </w:t>
      </w:r>
      <w:r w:rsidRPr="0085319B">
        <w:rPr>
          <w:rFonts w:ascii="Times New Roman" w:eastAsia="Times New Roman" w:hAnsi="Times New Roman"/>
          <w:b/>
          <w:sz w:val="24"/>
          <w:szCs w:val="24"/>
          <w:lang w:eastAsia="pl-PL"/>
        </w:rPr>
        <w:t>prawo o zapobieganiu praniu pieniędzy.</w:t>
      </w:r>
    </w:p>
    <w:p w:rsidR="002E37F1" w:rsidRPr="0085319B" w:rsidRDefault="002E37F1" w:rsidP="002E37F1">
      <w:pPr>
        <w:tabs>
          <w:tab w:val="left" w:pos="8177"/>
        </w:tabs>
        <w:jc w:val="both"/>
        <w:rPr>
          <w:rFonts w:ascii="Times New Roman" w:eastAsia="Times New Roman" w:hAnsi="Times New Roman"/>
          <w:sz w:val="24"/>
          <w:szCs w:val="24"/>
          <w:lang w:eastAsia="pl-PL"/>
        </w:rPr>
      </w:pPr>
      <w:r w:rsidRPr="0085319B">
        <w:rPr>
          <w:rFonts w:ascii="Times New Roman" w:eastAsia="Times New Roman" w:hAnsi="Times New Roman"/>
          <w:sz w:val="24"/>
          <w:szCs w:val="24"/>
          <w:lang w:eastAsia="pl-PL"/>
        </w:rPr>
        <w:t>a) rola notariusza i zasady postępowania przy praniu pieniędzy,</w:t>
      </w:r>
    </w:p>
    <w:p w:rsidR="002E37F1" w:rsidRPr="0085319B" w:rsidRDefault="002E37F1" w:rsidP="002E37F1">
      <w:pPr>
        <w:tabs>
          <w:tab w:val="left" w:pos="8177"/>
        </w:tabs>
        <w:jc w:val="both"/>
        <w:rPr>
          <w:rFonts w:ascii="Times New Roman" w:hAnsi="Times New Roman"/>
          <w:color w:val="000000"/>
          <w:sz w:val="24"/>
          <w:szCs w:val="24"/>
        </w:rPr>
      </w:pPr>
      <w:r w:rsidRPr="0085319B">
        <w:rPr>
          <w:rFonts w:ascii="Times New Roman" w:eastAsia="Times New Roman" w:hAnsi="Times New Roman"/>
          <w:sz w:val="24"/>
          <w:szCs w:val="24"/>
          <w:lang w:eastAsia="pl-PL"/>
        </w:rPr>
        <w:t>b) sposób ewidencjonowania i zapobiegania praniu pieniędzy</w:t>
      </w:r>
    </w:p>
    <w:p w:rsidR="002E37F1" w:rsidRPr="0085319B" w:rsidRDefault="002E37F1" w:rsidP="002E37F1">
      <w:pPr>
        <w:tabs>
          <w:tab w:val="left" w:pos="8177"/>
        </w:tabs>
        <w:jc w:val="both"/>
        <w:rPr>
          <w:rFonts w:ascii="Times New Roman" w:hAnsi="Times New Roman"/>
          <w:color w:val="000000"/>
          <w:sz w:val="24"/>
          <w:szCs w:val="24"/>
        </w:rPr>
      </w:pPr>
    </w:p>
    <w:p w:rsidR="002E37F1" w:rsidRPr="0085319B" w:rsidRDefault="002E37F1" w:rsidP="002E37F1">
      <w:pPr>
        <w:pStyle w:val="Akapitzlist"/>
        <w:numPr>
          <w:ilvl w:val="0"/>
          <w:numId w:val="24"/>
        </w:numPr>
        <w:jc w:val="both"/>
        <w:rPr>
          <w:rFonts w:ascii="Times New Roman" w:hAnsi="Times New Roman"/>
          <w:b/>
          <w:color w:val="000000"/>
          <w:sz w:val="24"/>
          <w:szCs w:val="24"/>
        </w:rPr>
      </w:pPr>
      <w:r w:rsidRPr="0085319B">
        <w:rPr>
          <w:rFonts w:ascii="Times New Roman" w:hAnsi="Times New Roman"/>
          <w:b/>
          <w:color w:val="000000"/>
          <w:sz w:val="24"/>
          <w:szCs w:val="24"/>
        </w:rPr>
        <w:t>TYTUŁY AKTÓW PRAWNYCH DO ZAGADNIEŃ WSKAZANYCH W PROGRAMIE APLIKACJI</w:t>
      </w:r>
      <w:r w:rsidR="008E1B84" w:rsidRPr="0085319B">
        <w:rPr>
          <w:rFonts w:ascii="Times New Roman" w:hAnsi="Times New Roman"/>
          <w:b/>
          <w:color w:val="000000"/>
          <w:sz w:val="24"/>
          <w:szCs w:val="24"/>
        </w:rPr>
        <w:t>, uzupełnione o przepisy zawarte w pkt. VI legendy,</w:t>
      </w:r>
      <w:r w:rsidR="00615C22" w:rsidRPr="0085319B">
        <w:rPr>
          <w:rFonts w:ascii="Times New Roman" w:eastAsia="Times New Roman" w:hAnsi="Times New Roman"/>
          <w:b/>
          <w:bCs/>
          <w:sz w:val="24"/>
          <w:szCs w:val="24"/>
          <w:lang w:eastAsia="pl-PL"/>
        </w:rPr>
        <w:t xml:space="preserve"> dla aplikantów notarialnych rozpoczynających szkolenie przed  dniem  31 grudnia 2017r</w:t>
      </w:r>
      <w:r w:rsidRPr="0085319B">
        <w:rPr>
          <w:rFonts w:ascii="Times New Roman" w:hAnsi="Times New Roman"/>
          <w:b/>
          <w:color w:val="000000"/>
          <w:sz w:val="24"/>
          <w:szCs w:val="24"/>
        </w:rPr>
        <w:t>:</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w:t>
        </w:r>
      </w:smartTag>
      <w:r w:rsidRPr="0085319B">
        <w:rPr>
          <w:rFonts w:ascii="Times New Roman" w:eastAsia="Times New Roman" w:hAnsi="Times New Roman"/>
          <w:sz w:val="24"/>
          <w:szCs w:val="24"/>
          <w:lang w:eastAsia="pl-PL"/>
        </w:rPr>
        <w:t xml:space="preserve">.   ustawa z </w:t>
      </w:r>
      <w:smartTag w:uri="pwplexatsmarttags/smarttagmodule" w:element="Number2Word">
        <w:r w:rsidRPr="0085319B">
          <w:rPr>
            <w:rFonts w:ascii="Times New Roman" w:eastAsia="Times New Roman" w:hAnsi="Times New Roman"/>
            <w:sz w:val="24"/>
            <w:szCs w:val="24"/>
            <w:lang w:eastAsia="pl-PL"/>
          </w:rPr>
          <w:t>dnia 24 m</w:t>
        </w:r>
      </w:smartTag>
      <w:r w:rsidRPr="0085319B">
        <w:rPr>
          <w:rFonts w:ascii="Times New Roman" w:eastAsia="Times New Roman" w:hAnsi="Times New Roman"/>
          <w:sz w:val="24"/>
          <w:szCs w:val="24"/>
          <w:lang w:eastAsia="pl-PL"/>
        </w:rPr>
        <w:t xml:space="preserve">arca </w:t>
      </w:r>
      <w:smartTag w:uri="pwplexatsmarttags/smarttagmodule" w:element="Number2Word">
        <w:r w:rsidRPr="0085319B">
          <w:rPr>
            <w:rFonts w:ascii="Times New Roman" w:eastAsia="Times New Roman" w:hAnsi="Times New Roman"/>
            <w:sz w:val="24"/>
            <w:szCs w:val="24"/>
            <w:lang w:eastAsia="pl-PL"/>
          </w:rPr>
          <w:t>1920</w:t>
        </w:r>
      </w:smartTag>
      <w:r w:rsidRPr="0085319B">
        <w:rPr>
          <w:rFonts w:ascii="Times New Roman" w:eastAsia="Times New Roman" w:hAnsi="Times New Roman"/>
          <w:sz w:val="24"/>
          <w:szCs w:val="24"/>
          <w:lang w:eastAsia="pl-PL"/>
        </w:rPr>
        <w:t xml:space="preserve"> r. o nabywaniu nieruchomości przez cudzoziemców,</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w:t>
        </w:r>
      </w:smartTag>
      <w:r w:rsidRPr="0085319B">
        <w:rPr>
          <w:rFonts w:ascii="Times New Roman" w:eastAsia="Times New Roman" w:hAnsi="Times New Roman"/>
          <w:sz w:val="24"/>
          <w:szCs w:val="24"/>
          <w:lang w:eastAsia="pl-PL"/>
        </w:rPr>
        <w:t xml:space="preserve">.   ustawa z </w:t>
      </w:r>
      <w:smartTag w:uri="pwplexatsmarttags/smarttagmodule" w:element="Number2Word">
        <w:r w:rsidRPr="0085319B">
          <w:rPr>
            <w:rFonts w:ascii="Times New Roman" w:eastAsia="Times New Roman" w:hAnsi="Times New Roman"/>
            <w:sz w:val="24"/>
            <w:szCs w:val="24"/>
            <w:lang w:eastAsia="pl-PL"/>
          </w:rPr>
          <w:t>dnia 28</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1936</w:t>
        </w:r>
      </w:smartTag>
      <w:r w:rsidRPr="0085319B">
        <w:rPr>
          <w:rFonts w:ascii="Times New Roman" w:eastAsia="Times New Roman" w:hAnsi="Times New Roman"/>
          <w:sz w:val="24"/>
          <w:szCs w:val="24"/>
          <w:lang w:eastAsia="pl-PL"/>
        </w:rPr>
        <w:t xml:space="preserve"> r. - Prawo wekslowe,</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3</w:t>
        </w:r>
      </w:smartTag>
      <w:r w:rsidRPr="0085319B">
        <w:rPr>
          <w:rFonts w:ascii="Times New Roman" w:eastAsia="Times New Roman" w:hAnsi="Times New Roman"/>
          <w:sz w:val="24"/>
          <w:szCs w:val="24"/>
          <w:lang w:eastAsia="pl-PL"/>
        </w:rPr>
        <w:t xml:space="preserve">.   Traktat z </w:t>
      </w:r>
      <w:smartTag w:uri="pwplexatsmarttags/smarttagmodule" w:element="Number2Word">
        <w:r w:rsidRPr="0085319B">
          <w:rPr>
            <w:rFonts w:ascii="Times New Roman" w:eastAsia="Times New Roman" w:hAnsi="Times New Roman"/>
            <w:sz w:val="24"/>
            <w:szCs w:val="24"/>
            <w:lang w:eastAsia="pl-PL"/>
          </w:rPr>
          <w:t>dnia 25 m</w:t>
        </w:r>
      </w:smartTag>
      <w:r w:rsidRPr="0085319B">
        <w:rPr>
          <w:rFonts w:ascii="Times New Roman" w:eastAsia="Times New Roman" w:hAnsi="Times New Roman"/>
          <w:sz w:val="24"/>
          <w:szCs w:val="24"/>
          <w:lang w:eastAsia="pl-PL"/>
        </w:rPr>
        <w:t xml:space="preserve">arca </w:t>
      </w:r>
      <w:smartTag w:uri="pwplexatsmarttags/smarttagmodule" w:element="Number2Word">
        <w:r w:rsidRPr="0085319B">
          <w:rPr>
            <w:rFonts w:ascii="Times New Roman" w:eastAsia="Times New Roman" w:hAnsi="Times New Roman"/>
            <w:sz w:val="24"/>
            <w:szCs w:val="24"/>
            <w:lang w:eastAsia="pl-PL"/>
          </w:rPr>
          <w:t>1957</w:t>
        </w:r>
      </w:smartTag>
      <w:r w:rsidRPr="0085319B">
        <w:rPr>
          <w:rFonts w:ascii="Times New Roman" w:eastAsia="Times New Roman" w:hAnsi="Times New Roman"/>
          <w:sz w:val="24"/>
          <w:szCs w:val="24"/>
          <w:lang w:eastAsia="pl-PL"/>
        </w:rPr>
        <w:t xml:space="preserve"> r. o funkcjonowaniu Unii Europejskiej - tekst uwzględniający zmiany wprowadzone Traktatem z Lizbony,</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4</w:t>
        </w:r>
      </w:smartTag>
      <w:r w:rsidRPr="0085319B">
        <w:rPr>
          <w:rFonts w:ascii="Times New Roman" w:eastAsia="Times New Roman" w:hAnsi="Times New Roman"/>
          <w:sz w:val="24"/>
          <w:szCs w:val="24"/>
          <w:lang w:eastAsia="pl-PL"/>
        </w:rPr>
        <w:t xml:space="preserve">.   ustawa z </w:t>
      </w:r>
      <w:smartTag w:uri="pwplexatsmarttags/smarttagmodule" w:element="Number2Word">
        <w:r w:rsidRPr="0085319B">
          <w:rPr>
            <w:rFonts w:ascii="Times New Roman" w:eastAsia="Times New Roman" w:hAnsi="Times New Roman"/>
            <w:sz w:val="24"/>
            <w:szCs w:val="24"/>
            <w:lang w:eastAsia="pl-PL"/>
          </w:rPr>
          <w:t>dnia 14</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1960</w:t>
        </w:r>
      </w:smartTag>
      <w:r w:rsidRPr="0085319B">
        <w:rPr>
          <w:rFonts w:ascii="Times New Roman" w:eastAsia="Times New Roman" w:hAnsi="Times New Roman"/>
          <w:sz w:val="24"/>
          <w:szCs w:val="24"/>
          <w:lang w:eastAsia="pl-PL"/>
        </w:rPr>
        <w:t xml:space="preserve"> r. Kodeks postępowania administracyjnego,</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5</w:t>
        </w:r>
      </w:smartTag>
      <w:r w:rsidRPr="0085319B">
        <w:rPr>
          <w:rFonts w:ascii="Times New Roman" w:eastAsia="Times New Roman" w:hAnsi="Times New Roman"/>
          <w:sz w:val="24"/>
          <w:szCs w:val="24"/>
          <w:lang w:eastAsia="pl-PL"/>
        </w:rPr>
        <w:t xml:space="preserve">.   Konwencja znosząca wymóg legalizacji zagranicznych dokumentów urzędowych sporządzona w Hadze </w:t>
      </w:r>
      <w:smartTag w:uri="pwplexatsmarttags/smarttagmodule" w:element="Number2Word">
        <w:r w:rsidRPr="0085319B">
          <w:rPr>
            <w:rFonts w:ascii="Times New Roman" w:eastAsia="Times New Roman" w:hAnsi="Times New Roman"/>
            <w:sz w:val="24"/>
            <w:szCs w:val="24"/>
            <w:lang w:eastAsia="pl-PL"/>
          </w:rPr>
          <w:t>dnia 5</w:t>
        </w:r>
      </w:smartTag>
      <w:r w:rsidRPr="0085319B">
        <w:rPr>
          <w:rFonts w:ascii="Times New Roman" w:eastAsia="Times New Roman" w:hAnsi="Times New Roman"/>
          <w:sz w:val="24"/>
          <w:szCs w:val="24"/>
          <w:lang w:eastAsia="pl-PL"/>
        </w:rPr>
        <w:t xml:space="preserve"> października </w:t>
      </w:r>
      <w:smartTag w:uri="pwplexatsmarttags/smarttagmodule" w:element="Number2Word">
        <w:r w:rsidRPr="0085319B">
          <w:rPr>
            <w:rFonts w:ascii="Times New Roman" w:eastAsia="Times New Roman" w:hAnsi="Times New Roman"/>
            <w:sz w:val="24"/>
            <w:szCs w:val="24"/>
            <w:lang w:eastAsia="pl-PL"/>
          </w:rPr>
          <w:t>1961</w:t>
        </w:r>
      </w:smartTag>
      <w:r w:rsidRPr="0085319B">
        <w:rPr>
          <w:rFonts w:ascii="Times New Roman" w:eastAsia="Times New Roman" w:hAnsi="Times New Roman"/>
          <w:sz w:val="24"/>
          <w:szCs w:val="24"/>
          <w:lang w:eastAsia="pl-PL"/>
        </w:rPr>
        <w:t xml:space="preserve"> r.,</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29</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1963</w:t>
        </w:r>
      </w:smartTag>
      <w:r w:rsidRPr="0085319B">
        <w:rPr>
          <w:rFonts w:ascii="Times New Roman" w:eastAsia="Times New Roman" w:hAnsi="Times New Roman"/>
          <w:sz w:val="24"/>
          <w:szCs w:val="24"/>
          <w:lang w:eastAsia="pl-PL"/>
        </w:rPr>
        <w:t xml:space="preserve"> r. o zagospodarowaniu wspólnot gruntowych,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25</w:t>
        </w:r>
      </w:smartTag>
      <w:r w:rsidRPr="0085319B">
        <w:rPr>
          <w:rFonts w:ascii="Times New Roman" w:eastAsia="Times New Roman" w:hAnsi="Times New Roman"/>
          <w:sz w:val="24"/>
          <w:szCs w:val="24"/>
          <w:lang w:eastAsia="pl-PL"/>
        </w:rPr>
        <w:t xml:space="preserve"> lutego </w:t>
      </w:r>
      <w:smartTag w:uri="pwplexatsmarttags/smarttagmodule" w:element="Number2Word">
        <w:r w:rsidRPr="0085319B">
          <w:rPr>
            <w:rFonts w:ascii="Times New Roman" w:eastAsia="Times New Roman" w:hAnsi="Times New Roman"/>
            <w:sz w:val="24"/>
            <w:szCs w:val="24"/>
            <w:lang w:eastAsia="pl-PL"/>
          </w:rPr>
          <w:t>1964</w:t>
        </w:r>
      </w:smartTag>
      <w:r w:rsidRPr="0085319B">
        <w:rPr>
          <w:rFonts w:ascii="Times New Roman" w:eastAsia="Times New Roman" w:hAnsi="Times New Roman"/>
          <w:sz w:val="24"/>
          <w:szCs w:val="24"/>
          <w:lang w:eastAsia="pl-PL"/>
        </w:rPr>
        <w:t xml:space="preserve"> r. Kodeks rodzinny i opiekuńczy,</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23</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1964</w:t>
        </w:r>
      </w:smartTag>
      <w:r w:rsidRPr="0085319B">
        <w:rPr>
          <w:rFonts w:ascii="Times New Roman" w:eastAsia="Times New Roman" w:hAnsi="Times New Roman"/>
          <w:sz w:val="24"/>
          <w:szCs w:val="24"/>
          <w:lang w:eastAsia="pl-PL"/>
        </w:rPr>
        <w:t xml:space="preserve"> r. Kodeks cywilny,</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9</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17</w:t>
        </w:r>
      </w:smartTag>
      <w:r w:rsidRPr="0085319B">
        <w:rPr>
          <w:rFonts w:ascii="Times New Roman" w:eastAsia="Times New Roman" w:hAnsi="Times New Roman"/>
          <w:sz w:val="24"/>
          <w:szCs w:val="24"/>
          <w:lang w:eastAsia="pl-PL"/>
        </w:rPr>
        <w:t xml:space="preserve"> listopada </w:t>
      </w:r>
      <w:smartTag w:uri="pwplexatsmarttags/smarttagmodule" w:element="Number2Word">
        <w:r w:rsidRPr="0085319B">
          <w:rPr>
            <w:rFonts w:ascii="Times New Roman" w:eastAsia="Times New Roman" w:hAnsi="Times New Roman"/>
            <w:sz w:val="24"/>
            <w:szCs w:val="24"/>
            <w:lang w:eastAsia="pl-PL"/>
          </w:rPr>
          <w:t>1964</w:t>
        </w:r>
      </w:smartTag>
      <w:r w:rsidRPr="0085319B">
        <w:rPr>
          <w:rFonts w:ascii="Times New Roman" w:eastAsia="Times New Roman" w:hAnsi="Times New Roman"/>
          <w:sz w:val="24"/>
          <w:szCs w:val="24"/>
          <w:lang w:eastAsia="pl-PL"/>
        </w:rPr>
        <w:t xml:space="preserve"> r. Kodeks postępowania cywilnego,</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10</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26</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1974</w:t>
        </w:r>
      </w:smartTag>
      <w:r w:rsidRPr="0085319B">
        <w:rPr>
          <w:rFonts w:ascii="Times New Roman" w:eastAsia="Times New Roman" w:hAnsi="Times New Roman"/>
          <w:sz w:val="24"/>
          <w:szCs w:val="24"/>
          <w:lang w:eastAsia="pl-PL"/>
        </w:rPr>
        <w:t xml:space="preserve"> r. Kodeks pracy,</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11</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1982</w:t>
        </w:r>
      </w:smartTag>
      <w:r w:rsidRPr="0085319B">
        <w:rPr>
          <w:rFonts w:ascii="Times New Roman" w:eastAsia="Times New Roman" w:hAnsi="Times New Roman"/>
          <w:sz w:val="24"/>
          <w:szCs w:val="24"/>
          <w:lang w:eastAsia="pl-PL"/>
        </w:rPr>
        <w:t xml:space="preserve"> r. o księgach wieczystych i hipotece,</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12</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15</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1987</w:t>
        </w:r>
      </w:smartTag>
      <w:r w:rsidRPr="0085319B">
        <w:rPr>
          <w:rFonts w:ascii="Times New Roman" w:eastAsia="Times New Roman" w:hAnsi="Times New Roman"/>
          <w:sz w:val="24"/>
          <w:szCs w:val="24"/>
          <w:lang w:eastAsia="pl-PL"/>
        </w:rPr>
        <w:t xml:space="preserve"> r. o Rzeczniku Praw Obywatelskich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13</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16</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1982</w:t>
        </w:r>
      </w:smartTag>
      <w:r w:rsidRPr="0085319B">
        <w:rPr>
          <w:rFonts w:ascii="Times New Roman" w:eastAsia="Times New Roman" w:hAnsi="Times New Roman"/>
          <w:sz w:val="24"/>
          <w:szCs w:val="24"/>
          <w:lang w:eastAsia="pl-PL"/>
        </w:rPr>
        <w:t xml:space="preserve"> r. - Prawo spółdzielcze,</w:t>
      </w:r>
    </w:p>
    <w:p w:rsidR="002E37F1" w:rsidRPr="0085319B" w:rsidRDefault="002E37F1" w:rsidP="00071A80">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14</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28</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1983</w:t>
        </w:r>
      </w:smartTag>
      <w:r w:rsidRPr="0085319B">
        <w:rPr>
          <w:rFonts w:ascii="Times New Roman" w:eastAsia="Times New Roman" w:hAnsi="Times New Roman"/>
          <w:sz w:val="24"/>
          <w:szCs w:val="24"/>
          <w:lang w:eastAsia="pl-PL"/>
        </w:rPr>
        <w:t xml:space="preserve"> r. o podatku od spadków i darowizn,</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15</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14</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1983</w:t>
        </w:r>
      </w:smartTag>
      <w:r w:rsidRPr="0085319B">
        <w:rPr>
          <w:rFonts w:ascii="Times New Roman" w:eastAsia="Times New Roman" w:hAnsi="Times New Roman"/>
          <w:sz w:val="24"/>
          <w:szCs w:val="24"/>
          <w:lang w:eastAsia="pl-PL"/>
        </w:rPr>
        <w:t xml:space="preserve"> r. o narodowym zasobie archiwalnym i archiwach,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16</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1984</w:t>
        </w:r>
      </w:smartTag>
      <w:r w:rsidRPr="0085319B">
        <w:rPr>
          <w:rFonts w:ascii="Times New Roman" w:eastAsia="Times New Roman" w:hAnsi="Times New Roman"/>
          <w:sz w:val="24"/>
          <w:szCs w:val="24"/>
          <w:lang w:eastAsia="pl-PL"/>
        </w:rPr>
        <w:t xml:space="preserve"> r. o fundacjach,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17</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29</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1986</w:t>
        </w:r>
      </w:smartTag>
      <w:r w:rsidRPr="0085319B">
        <w:rPr>
          <w:rFonts w:ascii="Times New Roman" w:eastAsia="Times New Roman" w:hAnsi="Times New Roman"/>
          <w:sz w:val="24"/>
          <w:szCs w:val="24"/>
          <w:lang w:eastAsia="pl-PL"/>
        </w:rPr>
        <w:t xml:space="preserve"> r. - Prawo o aktach stanu cywilnego,</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18</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7</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1989</w:t>
        </w:r>
      </w:smartTag>
      <w:r w:rsidRPr="0085319B">
        <w:rPr>
          <w:rFonts w:ascii="Times New Roman" w:eastAsia="Times New Roman" w:hAnsi="Times New Roman"/>
          <w:sz w:val="24"/>
          <w:szCs w:val="24"/>
          <w:lang w:eastAsia="pl-PL"/>
        </w:rPr>
        <w:t xml:space="preserve"> r. – Prawo o stowarzyszeniach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19</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17 m</w:t>
        </w:r>
      </w:smartTag>
      <w:r w:rsidRPr="0085319B">
        <w:rPr>
          <w:rFonts w:ascii="Times New Roman" w:eastAsia="Times New Roman" w:hAnsi="Times New Roman"/>
          <w:sz w:val="24"/>
          <w:szCs w:val="24"/>
          <w:lang w:eastAsia="pl-PL"/>
        </w:rPr>
        <w:t xml:space="preserve">aja </w:t>
      </w:r>
      <w:smartTag w:uri="pwplexatsmarttags/smarttagmodule" w:element="Number2Word">
        <w:r w:rsidRPr="0085319B">
          <w:rPr>
            <w:rFonts w:ascii="Times New Roman" w:eastAsia="Times New Roman" w:hAnsi="Times New Roman"/>
            <w:sz w:val="24"/>
            <w:szCs w:val="24"/>
            <w:lang w:eastAsia="pl-PL"/>
          </w:rPr>
          <w:t>1989</w:t>
        </w:r>
      </w:smartTag>
      <w:r w:rsidRPr="0085319B">
        <w:rPr>
          <w:rFonts w:ascii="Times New Roman" w:eastAsia="Times New Roman" w:hAnsi="Times New Roman"/>
          <w:sz w:val="24"/>
          <w:szCs w:val="24"/>
          <w:lang w:eastAsia="pl-PL"/>
        </w:rPr>
        <w:t xml:space="preserve"> r. - Prawo geodezyjne i kartograficzne,</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20</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17 m</w:t>
        </w:r>
      </w:smartTag>
      <w:r w:rsidRPr="0085319B">
        <w:rPr>
          <w:rFonts w:ascii="Times New Roman" w:eastAsia="Times New Roman" w:hAnsi="Times New Roman"/>
          <w:sz w:val="24"/>
          <w:szCs w:val="24"/>
          <w:lang w:eastAsia="pl-PL"/>
        </w:rPr>
        <w:t xml:space="preserve">aja </w:t>
      </w:r>
      <w:smartTag w:uri="pwplexatsmarttags/smarttagmodule" w:element="Number2Word">
        <w:r w:rsidRPr="0085319B">
          <w:rPr>
            <w:rFonts w:ascii="Times New Roman" w:eastAsia="Times New Roman" w:hAnsi="Times New Roman"/>
            <w:sz w:val="24"/>
            <w:szCs w:val="24"/>
            <w:lang w:eastAsia="pl-PL"/>
          </w:rPr>
          <w:t>1989</w:t>
        </w:r>
      </w:smartTag>
      <w:r w:rsidRPr="0085319B">
        <w:rPr>
          <w:rFonts w:ascii="Times New Roman" w:eastAsia="Times New Roman" w:hAnsi="Times New Roman"/>
          <w:sz w:val="24"/>
          <w:szCs w:val="24"/>
          <w:lang w:eastAsia="pl-PL"/>
        </w:rPr>
        <w:t xml:space="preserve"> r. o stosunku Państwa do Kościoła Katolickiego w Rzeczypospolitej Polskiej,</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21</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8 m</w:t>
        </w:r>
      </w:smartTag>
      <w:r w:rsidRPr="0085319B">
        <w:rPr>
          <w:rFonts w:ascii="Times New Roman" w:eastAsia="Times New Roman" w:hAnsi="Times New Roman"/>
          <w:sz w:val="24"/>
          <w:szCs w:val="24"/>
          <w:lang w:eastAsia="pl-PL"/>
        </w:rPr>
        <w:t xml:space="preserve">arca </w:t>
      </w:r>
      <w:smartTag w:uri="pwplexatsmarttags/smarttagmodule" w:element="Number2Word">
        <w:r w:rsidRPr="0085319B">
          <w:rPr>
            <w:rFonts w:ascii="Times New Roman" w:eastAsia="Times New Roman" w:hAnsi="Times New Roman"/>
            <w:sz w:val="24"/>
            <w:szCs w:val="24"/>
            <w:lang w:eastAsia="pl-PL"/>
          </w:rPr>
          <w:t>1990</w:t>
        </w:r>
      </w:smartTag>
      <w:r w:rsidRPr="0085319B">
        <w:rPr>
          <w:rFonts w:ascii="Times New Roman" w:eastAsia="Times New Roman" w:hAnsi="Times New Roman"/>
          <w:sz w:val="24"/>
          <w:szCs w:val="24"/>
          <w:lang w:eastAsia="pl-PL"/>
        </w:rPr>
        <w:t xml:space="preserve"> r. o samorządzie gminnym,</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22</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12</w:t>
        </w:r>
      </w:smartTag>
      <w:r w:rsidRPr="0085319B">
        <w:rPr>
          <w:rFonts w:ascii="Times New Roman" w:eastAsia="Times New Roman" w:hAnsi="Times New Roman"/>
          <w:sz w:val="24"/>
          <w:szCs w:val="24"/>
          <w:lang w:eastAsia="pl-PL"/>
        </w:rPr>
        <w:t xml:space="preserve"> stycznia </w:t>
      </w:r>
      <w:smartTag w:uri="pwplexatsmarttags/smarttagmodule" w:element="Number2Word">
        <w:r w:rsidRPr="0085319B">
          <w:rPr>
            <w:rFonts w:ascii="Times New Roman" w:eastAsia="Times New Roman" w:hAnsi="Times New Roman"/>
            <w:sz w:val="24"/>
            <w:szCs w:val="24"/>
            <w:lang w:eastAsia="pl-PL"/>
          </w:rPr>
          <w:t>1991</w:t>
        </w:r>
      </w:smartTag>
      <w:r w:rsidRPr="0085319B">
        <w:rPr>
          <w:rFonts w:ascii="Times New Roman" w:eastAsia="Times New Roman" w:hAnsi="Times New Roman"/>
          <w:sz w:val="24"/>
          <w:szCs w:val="24"/>
          <w:lang w:eastAsia="pl-PL"/>
        </w:rPr>
        <w:t xml:space="preserve"> r. o podatkach i opłatach lokalnych,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23</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14</w:t>
        </w:r>
      </w:smartTag>
      <w:r w:rsidRPr="0085319B">
        <w:rPr>
          <w:rFonts w:ascii="Times New Roman" w:eastAsia="Times New Roman" w:hAnsi="Times New Roman"/>
          <w:sz w:val="24"/>
          <w:szCs w:val="24"/>
          <w:lang w:eastAsia="pl-PL"/>
        </w:rPr>
        <w:t xml:space="preserve"> lutego </w:t>
      </w:r>
      <w:smartTag w:uri="pwplexatsmarttags/smarttagmodule" w:element="Number2Word">
        <w:r w:rsidRPr="0085319B">
          <w:rPr>
            <w:rFonts w:ascii="Times New Roman" w:eastAsia="Times New Roman" w:hAnsi="Times New Roman"/>
            <w:sz w:val="24"/>
            <w:szCs w:val="24"/>
            <w:lang w:eastAsia="pl-PL"/>
          </w:rPr>
          <w:t>1991</w:t>
        </w:r>
      </w:smartTag>
      <w:r w:rsidRPr="0085319B">
        <w:rPr>
          <w:rFonts w:ascii="Times New Roman" w:eastAsia="Times New Roman" w:hAnsi="Times New Roman"/>
          <w:sz w:val="24"/>
          <w:szCs w:val="24"/>
          <w:lang w:eastAsia="pl-PL"/>
        </w:rPr>
        <w:t xml:space="preserve"> r. - Prawo o notariacie,</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24</w:t>
        </w:r>
      </w:smartTag>
      <w:r w:rsidRPr="0085319B">
        <w:rPr>
          <w:rFonts w:ascii="Times New Roman" w:eastAsia="Times New Roman" w:hAnsi="Times New Roman"/>
          <w:sz w:val="24"/>
          <w:szCs w:val="24"/>
          <w:lang w:eastAsia="pl-PL"/>
        </w:rPr>
        <w:t xml:space="preserve">.Rozporządzenia Ministra Sprawiedliwości z dnia </w:t>
      </w:r>
      <w:smartTag w:uri="pwplexatsmarttags/smarttagmodule" w:element="Number2Word">
        <w:r w:rsidRPr="0085319B">
          <w:rPr>
            <w:rFonts w:ascii="Times New Roman" w:eastAsia="Times New Roman" w:hAnsi="Times New Roman"/>
            <w:sz w:val="24"/>
            <w:szCs w:val="24"/>
            <w:lang w:eastAsia="pl-PL"/>
          </w:rPr>
          <w:t>12</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1991</w:t>
        </w:r>
      </w:smartTag>
      <w:r w:rsidRPr="0085319B">
        <w:rPr>
          <w:rFonts w:ascii="Times New Roman" w:eastAsia="Times New Roman" w:hAnsi="Times New Roman"/>
          <w:sz w:val="24"/>
          <w:szCs w:val="24"/>
          <w:lang w:eastAsia="pl-PL"/>
        </w:rPr>
        <w:t xml:space="preserve"> r. w sprawie prowadzenia ksiąg notarialnych oraz przekazywania na przechowanie dokumentów sądom rejonowym,</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25</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26</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1991</w:t>
        </w:r>
      </w:smartTag>
      <w:r w:rsidRPr="0085319B">
        <w:rPr>
          <w:rFonts w:ascii="Times New Roman" w:eastAsia="Times New Roman" w:hAnsi="Times New Roman"/>
          <w:sz w:val="24"/>
          <w:szCs w:val="24"/>
          <w:lang w:eastAsia="pl-PL"/>
        </w:rPr>
        <w:t xml:space="preserve"> r. o podatku dochodowym od osób fizycznych,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26</w:t>
        </w:r>
      </w:smartTag>
      <w:r w:rsidRPr="0085319B">
        <w:rPr>
          <w:rFonts w:ascii="Times New Roman" w:eastAsia="Times New Roman" w:hAnsi="Times New Roman"/>
          <w:sz w:val="24"/>
          <w:szCs w:val="24"/>
          <w:lang w:eastAsia="pl-PL"/>
        </w:rPr>
        <w:t xml:space="preserve">.ustawa z dnia </w:t>
      </w:r>
      <w:smartTag w:uri="pwplexatsmarttags/smarttagmodule" w:element="Number2Word">
        <w:r w:rsidRPr="0085319B">
          <w:rPr>
            <w:rFonts w:ascii="Times New Roman" w:eastAsia="Times New Roman" w:hAnsi="Times New Roman"/>
            <w:sz w:val="24"/>
            <w:szCs w:val="24"/>
            <w:lang w:eastAsia="pl-PL"/>
          </w:rPr>
          <w:t>19</w:t>
        </w:r>
      </w:smartTag>
      <w:r w:rsidRPr="0085319B">
        <w:rPr>
          <w:rFonts w:ascii="Times New Roman" w:eastAsia="Times New Roman" w:hAnsi="Times New Roman"/>
          <w:sz w:val="24"/>
          <w:szCs w:val="24"/>
          <w:lang w:eastAsia="pl-PL"/>
        </w:rPr>
        <w:t xml:space="preserve"> października </w:t>
      </w:r>
      <w:smartTag w:uri="pwplexatsmarttags/smarttagmodule" w:element="Number2Word">
        <w:r w:rsidRPr="0085319B">
          <w:rPr>
            <w:rFonts w:ascii="Times New Roman" w:eastAsia="Times New Roman" w:hAnsi="Times New Roman"/>
            <w:sz w:val="24"/>
            <w:szCs w:val="24"/>
            <w:lang w:eastAsia="pl-PL"/>
          </w:rPr>
          <w:t>1991</w:t>
        </w:r>
      </w:smartTag>
      <w:r w:rsidRPr="0085319B">
        <w:rPr>
          <w:rFonts w:ascii="Times New Roman" w:eastAsia="Times New Roman" w:hAnsi="Times New Roman"/>
          <w:sz w:val="24"/>
          <w:szCs w:val="24"/>
          <w:lang w:eastAsia="pl-PL"/>
        </w:rPr>
        <w:t xml:space="preserve"> r. o gospodarowaniu nieruchomościami rolnymi Skarbu Państwa,</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27</w:t>
        </w:r>
      </w:smartTag>
      <w:r w:rsidRPr="0085319B">
        <w:rPr>
          <w:rFonts w:ascii="Times New Roman" w:eastAsia="Times New Roman" w:hAnsi="Times New Roman"/>
          <w:sz w:val="24"/>
          <w:szCs w:val="24"/>
          <w:lang w:eastAsia="pl-PL"/>
        </w:rPr>
        <w:t xml:space="preserve">. Traktat z dnia </w:t>
      </w:r>
      <w:smartTag w:uri="pwplexatsmarttags/smarttagmodule" w:element="Number2Word">
        <w:r w:rsidRPr="0085319B">
          <w:rPr>
            <w:rFonts w:ascii="Times New Roman" w:eastAsia="Times New Roman" w:hAnsi="Times New Roman"/>
            <w:sz w:val="24"/>
            <w:szCs w:val="24"/>
            <w:lang w:eastAsia="pl-PL"/>
          </w:rPr>
          <w:t>7</w:t>
        </w:r>
      </w:smartTag>
      <w:r w:rsidRPr="0085319B">
        <w:rPr>
          <w:rFonts w:ascii="Times New Roman" w:eastAsia="Times New Roman" w:hAnsi="Times New Roman"/>
          <w:sz w:val="24"/>
          <w:szCs w:val="24"/>
          <w:lang w:eastAsia="pl-PL"/>
        </w:rPr>
        <w:t xml:space="preserve"> lutego </w:t>
      </w:r>
      <w:smartTag w:uri="pwplexatsmarttags/smarttagmodule" w:element="Number2Word">
        <w:r w:rsidRPr="0085319B">
          <w:rPr>
            <w:rFonts w:ascii="Times New Roman" w:eastAsia="Times New Roman" w:hAnsi="Times New Roman"/>
            <w:sz w:val="24"/>
            <w:szCs w:val="24"/>
            <w:lang w:eastAsia="pl-PL"/>
          </w:rPr>
          <w:t>1992</w:t>
        </w:r>
      </w:smartTag>
      <w:r w:rsidRPr="0085319B">
        <w:rPr>
          <w:rFonts w:ascii="Times New Roman" w:eastAsia="Times New Roman" w:hAnsi="Times New Roman"/>
          <w:sz w:val="24"/>
          <w:szCs w:val="24"/>
          <w:lang w:eastAsia="pl-PL"/>
        </w:rPr>
        <w:t xml:space="preserve"> r. o Unii Europejskiej - tekst uwzględniający zmiany wprowadzone Traktatem z Lizbony,</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28</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15</w:t>
        </w:r>
      </w:smartTag>
      <w:r w:rsidRPr="0085319B">
        <w:rPr>
          <w:rFonts w:ascii="Times New Roman" w:eastAsia="Times New Roman" w:hAnsi="Times New Roman"/>
          <w:sz w:val="24"/>
          <w:szCs w:val="24"/>
          <w:lang w:eastAsia="pl-PL"/>
        </w:rPr>
        <w:t xml:space="preserve"> lutego </w:t>
      </w:r>
      <w:smartTag w:uri="pwplexatsmarttags/smarttagmodule" w:element="Number2Word">
        <w:r w:rsidRPr="0085319B">
          <w:rPr>
            <w:rFonts w:ascii="Times New Roman" w:eastAsia="Times New Roman" w:hAnsi="Times New Roman"/>
            <w:sz w:val="24"/>
            <w:szCs w:val="24"/>
            <w:lang w:eastAsia="pl-PL"/>
          </w:rPr>
          <w:t>1992</w:t>
        </w:r>
      </w:smartTag>
      <w:r w:rsidRPr="0085319B">
        <w:rPr>
          <w:rFonts w:ascii="Times New Roman" w:eastAsia="Times New Roman" w:hAnsi="Times New Roman"/>
          <w:sz w:val="24"/>
          <w:szCs w:val="24"/>
          <w:lang w:eastAsia="pl-PL"/>
        </w:rPr>
        <w:t xml:space="preserve"> r. o podatku dochodowym od osób prawnych,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29</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24</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1994</w:t>
        </w:r>
      </w:smartTag>
      <w:r w:rsidRPr="0085319B">
        <w:rPr>
          <w:rFonts w:ascii="Times New Roman" w:eastAsia="Times New Roman" w:hAnsi="Times New Roman"/>
          <w:sz w:val="24"/>
          <w:szCs w:val="24"/>
          <w:lang w:eastAsia="pl-PL"/>
        </w:rPr>
        <w:t xml:space="preserve"> r. o własności lokali,</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30</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7</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1994</w:t>
        </w:r>
      </w:smartTag>
      <w:r w:rsidRPr="0085319B">
        <w:rPr>
          <w:rFonts w:ascii="Times New Roman" w:eastAsia="Times New Roman" w:hAnsi="Times New Roman"/>
          <w:sz w:val="24"/>
          <w:szCs w:val="24"/>
          <w:lang w:eastAsia="pl-PL"/>
        </w:rPr>
        <w:t xml:space="preserve"> r. - Prawo budowlane,</w:t>
      </w:r>
    </w:p>
    <w:p w:rsidR="002E37F1" w:rsidRPr="0085319B" w:rsidRDefault="002E37F1" w:rsidP="002E37F1">
      <w:pPr>
        <w:spacing w:after="0" w:line="240" w:lineRule="auto"/>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bCs/>
            <w:sz w:val="24"/>
            <w:szCs w:val="24"/>
            <w:lang w:eastAsia="pl-PL"/>
          </w:rPr>
          <w:t>31</w:t>
        </w:r>
      </w:smartTag>
      <w:r w:rsidRPr="0085319B">
        <w:rPr>
          <w:rFonts w:ascii="Times New Roman" w:eastAsia="Times New Roman" w:hAnsi="Times New Roman"/>
          <w:bCs/>
          <w:sz w:val="24"/>
          <w:szCs w:val="24"/>
          <w:lang w:eastAsia="pl-PL"/>
        </w:rPr>
        <w:t>. ustawa</w:t>
      </w:r>
      <w:r w:rsidRPr="0085319B">
        <w:rPr>
          <w:rFonts w:ascii="Times New Roman" w:eastAsia="Times New Roman" w:hAnsi="Times New Roman"/>
          <w:sz w:val="24"/>
          <w:szCs w:val="24"/>
          <w:lang w:eastAsia="pl-PL"/>
        </w:rPr>
        <w:t xml:space="preserve"> z dnia </w:t>
      </w:r>
      <w:smartTag w:uri="pwplexatsmarttags/smarttagmodule" w:element="Number2Word">
        <w:r w:rsidRPr="0085319B">
          <w:rPr>
            <w:rFonts w:ascii="Times New Roman" w:eastAsia="Times New Roman" w:hAnsi="Times New Roman"/>
            <w:sz w:val="24"/>
            <w:szCs w:val="24"/>
            <w:lang w:eastAsia="pl-PL"/>
          </w:rPr>
          <w:t>30</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1996</w:t>
        </w:r>
      </w:smartTag>
      <w:r w:rsidRPr="0085319B">
        <w:rPr>
          <w:rFonts w:ascii="Times New Roman" w:eastAsia="Times New Roman" w:hAnsi="Times New Roman"/>
          <w:sz w:val="24"/>
          <w:szCs w:val="24"/>
          <w:lang w:eastAsia="pl-PL"/>
        </w:rPr>
        <w:t xml:space="preserve"> r. </w:t>
      </w:r>
      <w:r w:rsidRPr="0085319B">
        <w:rPr>
          <w:rFonts w:ascii="Times New Roman" w:eastAsia="Times New Roman" w:hAnsi="Times New Roman"/>
          <w:bCs/>
          <w:sz w:val="24"/>
          <w:szCs w:val="24"/>
          <w:lang w:eastAsia="pl-PL"/>
        </w:rPr>
        <w:t>o komercjalizacji i prywatyzacji,</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32</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xml:space="preserve"> grudnia </w:t>
      </w:r>
      <w:smartTag w:uri="pwplexatsmarttags/smarttagmodule" w:element="Number2Word">
        <w:r w:rsidRPr="0085319B">
          <w:rPr>
            <w:rFonts w:ascii="Times New Roman" w:eastAsia="Times New Roman" w:hAnsi="Times New Roman"/>
            <w:sz w:val="24"/>
            <w:szCs w:val="24"/>
            <w:lang w:eastAsia="pl-PL"/>
          </w:rPr>
          <w:t>1996</w:t>
        </w:r>
      </w:smartTag>
      <w:r w:rsidRPr="0085319B">
        <w:rPr>
          <w:rFonts w:ascii="Times New Roman" w:eastAsia="Times New Roman" w:hAnsi="Times New Roman"/>
          <w:sz w:val="24"/>
          <w:szCs w:val="24"/>
          <w:lang w:eastAsia="pl-PL"/>
        </w:rPr>
        <w:t xml:space="preserve"> r. o zastawie rejestrowym i rejestrze zastawów,</w:t>
      </w:r>
    </w:p>
    <w:p w:rsidR="002E37F1" w:rsidRPr="0085319B" w:rsidRDefault="002E37F1" w:rsidP="007434B8">
      <w:pPr>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33</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20</w:t>
        </w:r>
      </w:smartTag>
      <w:r w:rsidRPr="0085319B">
        <w:rPr>
          <w:rFonts w:ascii="Times New Roman" w:eastAsia="Times New Roman" w:hAnsi="Times New Roman"/>
          <w:sz w:val="24"/>
          <w:szCs w:val="24"/>
          <w:lang w:eastAsia="pl-PL"/>
        </w:rPr>
        <w:t xml:space="preserve"> grudnia </w:t>
      </w:r>
      <w:smartTag w:uri="pwplexatsmarttags/smarttagmodule" w:element="Number2Word">
        <w:r w:rsidRPr="0085319B">
          <w:rPr>
            <w:rFonts w:ascii="Times New Roman" w:eastAsia="Times New Roman" w:hAnsi="Times New Roman"/>
            <w:sz w:val="24"/>
            <w:szCs w:val="24"/>
            <w:lang w:eastAsia="pl-PL"/>
          </w:rPr>
          <w:t>1996</w:t>
        </w:r>
      </w:smartTag>
      <w:r w:rsidRPr="0085319B">
        <w:rPr>
          <w:rFonts w:ascii="Times New Roman" w:eastAsia="Times New Roman" w:hAnsi="Times New Roman"/>
          <w:sz w:val="24"/>
          <w:szCs w:val="24"/>
          <w:lang w:eastAsia="pl-PL"/>
        </w:rPr>
        <w:t xml:space="preserve"> r. o gospodarce komunalnej,</w:t>
      </w:r>
      <w:r w:rsidRPr="0085319B">
        <w:rPr>
          <w:rFonts w:ascii="Times New Roman" w:hAnsi="Times New Roman"/>
          <w:b/>
          <w:bCs/>
          <w:sz w:val="24"/>
          <w:szCs w:val="24"/>
        </w:rPr>
        <w:t xml:space="preserve"> </w:t>
      </w:r>
      <w:r w:rsidRPr="0085319B">
        <w:rPr>
          <w:rFonts w:ascii="Times New Roman" w:hAnsi="Times New Roman"/>
          <w:b/>
          <w:bCs/>
          <w:sz w:val="24"/>
          <w:szCs w:val="24"/>
        </w:rPr>
        <w:br/>
      </w:r>
      <w:smartTag w:uri="pwplexatsmarttags/smarttagmodule" w:element="Number2Word">
        <w:r w:rsidRPr="0085319B">
          <w:rPr>
            <w:rFonts w:ascii="Times New Roman" w:eastAsia="Times New Roman" w:hAnsi="Times New Roman"/>
            <w:bCs/>
            <w:sz w:val="24"/>
            <w:szCs w:val="24"/>
            <w:lang w:eastAsia="pl-PL"/>
          </w:rPr>
          <w:t>34</w:t>
        </w:r>
      </w:smartTag>
      <w:r w:rsidRPr="0085319B">
        <w:rPr>
          <w:rFonts w:ascii="Times New Roman" w:eastAsia="Times New Roman" w:hAnsi="Times New Roman"/>
          <w:bCs/>
          <w:sz w:val="24"/>
          <w:szCs w:val="24"/>
          <w:lang w:eastAsia="pl-PL"/>
        </w:rPr>
        <w:t>. ustawa</w:t>
      </w:r>
      <w:r w:rsidRPr="0085319B">
        <w:rPr>
          <w:rFonts w:ascii="Times New Roman" w:eastAsia="Times New Roman" w:hAnsi="Times New Roman"/>
          <w:sz w:val="24"/>
          <w:szCs w:val="24"/>
          <w:lang w:eastAsia="pl-PL"/>
        </w:rPr>
        <w:t xml:space="preserve"> z dnia </w:t>
      </w:r>
      <w:smartTag w:uri="pwplexatsmarttags/smarttagmodule" w:element="Number2Word">
        <w:r w:rsidRPr="0085319B">
          <w:rPr>
            <w:rFonts w:ascii="Times New Roman" w:eastAsia="Times New Roman" w:hAnsi="Times New Roman"/>
            <w:sz w:val="24"/>
            <w:szCs w:val="24"/>
            <w:lang w:eastAsia="pl-PL"/>
          </w:rPr>
          <w:t>20</w:t>
        </w:r>
      </w:smartTag>
      <w:r w:rsidRPr="0085319B">
        <w:rPr>
          <w:rFonts w:ascii="Times New Roman" w:eastAsia="Times New Roman" w:hAnsi="Times New Roman"/>
          <w:sz w:val="24"/>
          <w:szCs w:val="24"/>
          <w:lang w:eastAsia="pl-PL"/>
        </w:rPr>
        <w:t xml:space="preserve"> grudnia </w:t>
      </w:r>
      <w:smartTag w:uri="pwplexatsmarttags/smarttagmodule" w:element="Number2Word">
        <w:r w:rsidRPr="0085319B">
          <w:rPr>
            <w:rFonts w:ascii="Times New Roman" w:eastAsia="Times New Roman" w:hAnsi="Times New Roman"/>
            <w:sz w:val="24"/>
            <w:szCs w:val="24"/>
            <w:lang w:eastAsia="pl-PL"/>
          </w:rPr>
          <w:t>1996</w:t>
        </w:r>
      </w:smartTag>
      <w:r w:rsidRPr="0085319B">
        <w:rPr>
          <w:rFonts w:ascii="Times New Roman" w:eastAsia="Times New Roman" w:hAnsi="Times New Roman"/>
          <w:sz w:val="24"/>
          <w:szCs w:val="24"/>
          <w:lang w:eastAsia="pl-PL"/>
        </w:rPr>
        <w:t xml:space="preserve"> r. </w:t>
      </w:r>
      <w:r w:rsidRPr="0085319B">
        <w:rPr>
          <w:rFonts w:ascii="Times New Roman" w:eastAsia="Times New Roman" w:hAnsi="Times New Roman"/>
          <w:bCs/>
          <w:sz w:val="24"/>
          <w:szCs w:val="24"/>
          <w:lang w:eastAsia="pl-PL"/>
        </w:rPr>
        <w:t>o portach i przystaniach morskich,</w:t>
      </w:r>
      <w:r w:rsidRPr="0085319B">
        <w:rPr>
          <w:rFonts w:ascii="Times New Roman" w:eastAsia="Times New Roman" w:hAnsi="Times New Roman"/>
          <w:bCs/>
          <w:sz w:val="24"/>
          <w:szCs w:val="24"/>
          <w:lang w:eastAsia="pl-PL"/>
        </w:rPr>
        <w:br/>
      </w:r>
      <w:smartTag w:uri="pwplexatsmarttags/smarttagmodule" w:element="Number2Word">
        <w:r w:rsidRPr="0085319B">
          <w:rPr>
            <w:rFonts w:ascii="Times New Roman" w:eastAsia="Times New Roman" w:hAnsi="Times New Roman"/>
            <w:sz w:val="24"/>
            <w:szCs w:val="24"/>
            <w:lang w:eastAsia="pl-PL"/>
          </w:rPr>
          <w:t>35</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Konstytucja Rzeczypospolitej Polskiej,</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bCs/>
            <w:sz w:val="24"/>
            <w:szCs w:val="24"/>
            <w:lang w:eastAsia="pl-PL"/>
          </w:rPr>
          <w:t>36</w:t>
        </w:r>
      </w:smartTag>
      <w:r w:rsidRPr="0085319B">
        <w:rPr>
          <w:rFonts w:ascii="Times New Roman" w:eastAsia="Times New Roman" w:hAnsi="Times New Roman"/>
          <w:bCs/>
          <w:sz w:val="24"/>
          <w:szCs w:val="24"/>
          <w:lang w:eastAsia="pl-PL"/>
        </w:rPr>
        <w:t>. ustawa</w:t>
      </w:r>
      <w:r w:rsidRPr="0085319B">
        <w:rPr>
          <w:rFonts w:ascii="Times New Roman" w:eastAsia="Times New Roman" w:hAnsi="Times New Roman"/>
          <w:sz w:val="24"/>
          <w:szCs w:val="24"/>
          <w:lang w:eastAsia="pl-PL"/>
        </w:rPr>
        <w:t xml:space="preserve"> z dnia </w:t>
      </w:r>
      <w:smartTag w:uri="pwplexatsmarttags/smarttagmodule" w:element="Number2Word">
        <w:r w:rsidRPr="0085319B">
          <w:rPr>
            <w:rFonts w:ascii="Times New Roman" w:eastAsia="Times New Roman" w:hAnsi="Times New Roman"/>
            <w:sz w:val="24"/>
            <w:szCs w:val="24"/>
            <w:lang w:eastAsia="pl-PL"/>
          </w:rPr>
          <w:t>6</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w:t>
      </w:r>
      <w:r w:rsidRPr="0085319B">
        <w:rPr>
          <w:rFonts w:ascii="Times New Roman" w:eastAsia="Times New Roman" w:hAnsi="Times New Roman"/>
          <w:bCs/>
          <w:sz w:val="24"/>
          <w:szCs w:val="24"/>
          <w:lang w:eastAsia="pl-PL"/>
        </w:rPr>
        <w:t>Kodeks postępowania karnego</w:t>
      </w:r>
      <w:r w:rsidRPr="0085319B">
        <w:rPr>
          <w:rFonts w:ascii="Times New Roman" w:eastAsia="Times New Roman" w:hAnsi="Times New Roman"/>
          <w:bCs/>
          <w:sz w:val="24"/>
          <w:szCs w:val="24"/>
          <w:lang w:eastAsia="pl-PL"/>
        </w:rPr>
        <w:br/>
      </w:r>
      <w:smartTag w:uri="pwplexatsmarttags/smarttagmodule" w:element="Number2Word">
        <w:r w:rsidRPr="0085319B">
          <w:rPr>
            <w:rFonts w:ascii="Times New Roman" w:eastAsia="Times New Roman" w:hAnsi="Times New Roman"/>
            <w:sz w:val="24"/>
            <w:szCs w:val="24"/>
            <w:lang w:eastAsia="pl-PL"/>
          </w:rPr>
          <w:t>37</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20</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o Krajowym Rejestrze Sądowym,</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38</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21</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o gospodarce nieruchomościami,</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39</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28</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o organizacji i funkcjonowaniu funduszy emerytalnych,</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40</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29</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ochronie danych osobowych,</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41</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29</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 Prawo bankowe,</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42</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29</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Ordynacja podatkowa,</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43</w:t>
        </w:r>
      </w:smartTag>
      <w:r w:rsidRPr="0085319B">
        <w:rPr>
          <w:rFonts w:ascii="Times New Roman" w:eastAsia="Times New Roman" w:hAnsi="Times New Roman"/>
          <w:sz w:val="24"/>
          <w:szCs w:val="24"/>
          <w:lang w:eastAsia="pl-PL"/>
        </w:rPr>
        <w:t xml:space="preserve">.ustawa z dnia </w:t>
      </w:r>
      <w:smartTag w:uri="pwplexatsmarttags/smarttagmodule" w:element="Number2Word">
        <w:r w:rsidRPr="0085319B">
          <w:rPr>
            <w:rFonts w:ascii="Times New Roman" w:eastAsia="Times New Roman" w:hAnsi="Times New Roman"/>
            <w:sz w:val="24"/>
            <w:szCs w:val="24"/>
            <w:lang w:eastAsia="pl-PL"/>
          </w:rPr>
          <w:t>29</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o komornikach sądowych i egzekucji,</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44</w:t>
        </w:r>
      </w:smartTag>
      <w:r w:rsidRPr="0085319B">
        <w:rPr>
          <w:rFonts w:ascii="Times New Roman" w:eastAsia="Times New Roman" w:hAnsi="Times New Roman"/>
          <w:sz w:val="24"/>
          <w:szCs w:val="24"/>
          <w:lang w:eastAsia="pl-PL"/>
        </w:rPr>
        <w:t>. uchwała K</w:t>
      </w:r>
      <w:r w:rsidR="00F04FEE">
        <w:rPr>
          <w:rFonts w:ascii="Times New Roman" w:eastAsia="Times New Roman" w:hAnsi="Times New Roman"/>
          <w:sz w:val="24"/>
          <w:szCs w:val="24"/>
          <w:lang w:eastAsia="pl-PL"/>
        </w:rPr>
        <w:t>RN</w:t>
      </w:r>
      <w:r w:rsidRPr="0085319B">
        <w:rPr>
          <w:rFonts w:ascii="Times New Roman" w:eastAsia="Times New Roman" w:hAnsi="Times New Roman"/>
          <w:sz w:val="24"/>
          <w:szCs w:val="24"/>
          <w:lang w:eastAsia="pl-PL"/>
        </w:rPr>
        <w:t xml:space="preserve"> z dnia </w:t>
      </w:r>
      <w:smartTag w:uri="pwplexatsmarttags/smarttagmodule" w:element="Number2Word">
        <w:r w:rsidRPr="0085319B">
          <w:rPr>
            <w:rFonts w:ascii="Times New Roman" w:eastAsia="Times New Roman" w:hAnsi="Times New Roman"/>
            <w:sz w:val="24"/>
            <w:szCs w:val="24"/>
            <w:lang w:eastAsia="pl-PL"/>
          </w:rPr>
          <w:t>12</w:t>
        </w:r>
      </w:smartTag>
      <w:r w:rsidRPr="0085319B">
        <w:rPr>
          <w:rFonts w:ascii="Times New Roman" w:eastAsia="Times New Roman" w:hAnsi="Times New Roman"/>
          <w:sz w:val="24"/>
          <w:szCs w:val="24"/>
          <w:lang w:eastAsia="pl-PL"/>
        </w:rPr>
        <w:t xml:space="preserve"> grudnia </w:t>
      </w:r>
      <w:smartTag w:uri="pwplexatsmarttags/smarttagmodule" w:element="Number2Word">
        <w:r w:rsidRPr="0085319B">
          <w:rPr>
            <w:rFonts w:ascii="Times New Roman" w:eastAsia="Times New Roman" w:hAnsi="Times New Roman"/>
            <w:sz w:val="24"/>
            <w:szCs w:val="24"/>
            <w:lang w:eastAsia="pl-PL"/>
          </w:rPr>
          <w:t>1997</w:t>
        </w:r>
      </w:smartTag>
      <w:r w:rsidRPr="0085319B">
        <w:rPr>
          <w:rFonts w:ascii="Times New Roman" w:eastAsia="Times New Roman" w:hAnsi="Times New Roman"/>
          <w:sz w:val="24"/>
          <w:szCs w:val="24"/>
          <w:lang w:eastAsia="pl-PL"/>
        </w:rPr>
        <w:t xml:space="preserve"> r. Kodeks etyki zawodowej notariusza,</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45</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5</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1998</w:t>
        </w:r>
      </w:smartTag>
      <w:r w:rsidRPr="0085319B">
        <w:rPr>
          <w:rFonts w:ascii="Times New Roman" w:eastAsia="Times New Roman" w:hAnsi="Times New Roman"/>
          <w:sz w:val="24"/>
          <w:szCs w:val="24"/>
          <w:lang w:eastAsia="pl-PL"/>
        </w:rPr>
        <w:t xml:space="preserve"> r. o samorządzie powiatowym,</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46</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5</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1998</w:t>
        </w:r>
      </w:smartTag>
      <w:r w:rsidRPr="0085319B">
        <w:rPr>
          <w:rFonts w:ascii="Times New Roman" w:eastAsia="Times New Roman" w:hAnsi="Times New Roman"/>
          <w:sz w:val="24"/>
          <w:szCs w:val="24"/>
          <w:lang w:eastAsia="pl-PL"/>
        </w:rPr>
        <w:t xml:space="preserve"> r. o samorządzie województwa,</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47</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13</w:t>
        </w:r>
      </w:smartTag>
      <w:r w:rsidRPr="0085319B">
        <w:rPr>
          <w:rFonts w:ascii="Times New Roman" w:eastAsia="Times New Roman" w:hAnsi="Times New Roman"/>
          <w:sz w:val="24"/>
          <w:szCs w:val="24"/>
          <w:lang w:eastAsia="pl-PL"/>
        </w:rPr>
        <w:t xml:space="preserve"> października </w:t>
      </w:r>
      <w:smartTag w:uri="pwplexatsmarttags/smarttagmodule" w:element="Number2Word">
        <w:r w:rsidRPr="0085319B">
          <w:rPr>
            <w:rFonts w:ascii="Times New Roman" w:eastAsia="Times New Roman" w:hAnsi="Times New Roman"/>
            <w:sz w:val="24"/>
            <w:szCs w:val="24"/>
            <w:lang w:eastAsia="pl-PL"/>
          </w:rPr>
          <w:t>1998</w:t>
        </w:r>
      </w:smartTag>
      <w:r w:rsidRPr="0085319B">
        <w:rPr>
          <w:rFonts w:ascii="Times New Roman" w:eastAsia="Times New Roman" w:hAnsi="Times New Roman"/>
          <w:sz w:val="24"/>
          <w:szCs w:val="24"/>
          <w:lang w:eastAsia="pl-PL"/>
        </w:rPr>
        <w:t xml:space="preserve"> r. o systemie ubezpieczeń społecznych,</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48</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20</w:t>
        </w:r>
      </w:smartTag>
      <w:r w:rsidRPr="0085319B">
        <w:rPr>
          <w:rFonts w:ascii="Times New Roman" w:eastAsia="Times New Roman" w:hAnsi="Times New Roman"/>
          <w:sz w:val="24"/>
          <w:szCs w:val="24"/>
          <w:lang w:eastAsia="pl-PL"/>
        </w:rPr>
        <w:t xml:space="preserve"> listopada </w:t>
      </w:r>
      <w:smartTag w:uri="pwplexatsmarttags/smarttagmodule" w:element="Number2Word">
        <w:r w:rsidRPr="0085319B">
          <w:rPr>
            <w:rFonts w:ascii="Times New Roman" w:eastAsia="Times New Roman" w:hAnsi="Times New Roman"/>
            <w:sz w:val="24"/>
            <w:szCs w:val="24"/>
            <w:lang w:eastAsia="pl-PL"/>
          </w:rPr>
          <w:t>1998</w:t>
        </w:r>
      </w:smartTag>
      <w:r w:rsidRPr="0085319B">
        <w:rPr>
          <w:rFonts w:ascii="Times New Roman" w:eastAsia="Times New Roman" w:hAnsi="Times New Roman"/>
          <w:sz w:val="24"/>
          <w:szCs w:val="24"/>
          <w:lang w:eastAsia="pl-PL"/>
        </w:rPr>
        <w:t xml:space="preserve"> r. o zryczałtowanym podatku dochodowym od niektórych przychodów osiąganych przez osoby fizyczne,</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49</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25</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1999</w:t>
        </w:r>
      </w:smartTag>
      <w:r w:rsidRPr="0085319B">
        <w:rPr>
          <w:rFonts w:ascii="Times New Roman" w:eastAsia="Times New Roman" w:hAnsi="Times New Roman"/>
          <w:sz w:val="24"/>
          <w:szCs w:val="24"/>
          <w:lang w:eastAsia="pl-PL"/>
        </w:rPr>
        <w:t xml:space="preserve"> r. o świadczeniach pieniężnych z ubezpieczenia społecznego w razie choroby i macierzyństwa,</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50</w:t>
        </w:r>
      </w:smartTag>
      <w:r w:rsidRPr="0085319B">
        <w:rPr>
          <w:rFonts w:ascii="Times New Roman" w:eastAsia="Times New Roman" w:hAnsi="Times New Roman"/>
          <w:sz w:val="24"/>
          <w:szCs w:val="24"/>
          <w:lang w:eastAsia="pl-PL"/>
        </w:rPr>
        <w:t xml:space="preserve">. Rozporządzenie Rady (WE) nr </w:t>
      </w:r>
      <w:smartTag w:uri="pwplexatsmarttags/smarttagmodule" w:element="Broken">
        <w:smartTag w:uri="pwplexatsmarttags/smarttagmodule" w:element="Number2Word">
          <w:r w:rsidRPr="0085319B">
            <w:rPr>
              <w:rFonts w:ascii="Times New Roman" w:eastAsia="Times New Roman" w:hAnsi="Times New Roman"/>
              <w:sz w:val="24"/>
              <w:szCs w:val="24"/>
              <w:lang w:eastAsia="pl-PL"/>
            </w:rPr>
            <w:t>1346</w:t>
          </w:r>
        </w:smartTag>
        <w:r w:rsidRPr="0085319B">
          <w:rPr>
            <w:rFonts w:ascii="Times New Roman" w:eastAsia="Times New Roman" w:hAnsi="Times New Roman"/>
            <w:sz w:val="24"/>
            <w:szCs w:val="24"/>
            <w:lang w:eastAsia="pl-PL"/>
          </w:rPr>
          <w:t>/</w:t>
        </w:r>
        <w:smartTag w:uri="pwplexatsmarttags/smarttagmodule" w:element="Number2Word">
          <w:r w:rsidRPr="0085319B">
            <w:rPr>
              <w:rFonts w:ascii="Times New Roman" w:eastAsia="Times New Roman" w:hAnsi="Times New Roman"/>
              <w:sz w:val="24"/>
              <w:szCs w:val="24"/>
              <w:lang w:eastAsia="pl-PL"/>
            </w:rPr>
            <w:t>2000</w:t>
          </w:r>
        </w:smartTag>
      </w:smartTag>
      <w:r w:rsidRPr="0085319B">
        <w:rPr>
          <w:rFonts w:ascii="Times New Roman" w:eastAsia="Times New Roman" w:hAnsi="Times New Roman"/>
          <w:sz w:val="24"/>
          <w:szCs w:val="24"/>
          <w:lang w:eastAsia="pl-PL"/>
        </w:rPr>
        <w:t xml:space="preserve"> z dnia </w:t>
      </w:r>
      <w:smartTag w:uri="pwplexatsmarttags/smarttagmodule" w:element="Number2Word">
        <w:r w:rsidRPr="0085319B">
          <w:rPr>
            <w:rFonts w:ascii="Times New Roman" w:eastAsia="Times New Roman" w:hAnsi="Times New Roman"/>
            <w:sz w:val="24"/>
            <w:szCs w:val="24"/>
            <w:lang w:eastAsia="pl-PL"/>
          </w:rPr>
          <w:t>29 m</w:t>
        </w:r>
      </w:smartTag>
      <w:r w:rsidRPr="0085319B">
        <w:rPr>
          <w:rFonts w:ascii="Times New Roman" w:eastAsia="Times New Roman" w:hAnsi="Times New Roman"/>
          <w:sz w:val="24"/>
          <w:szCs w:val="24"/>
          <w:lang w:eastAsia="pl-PL"/>
        </w:rPr>
        <w:t xml:space="preserve">aja </w:t>
      </w:r>
      <w:smartTag w:uri="pwplexatsmarttags/smarttagmodule" w:element="Number2Word">
        <w:r w:rsidRPr="0085319B">
          <w:rPr>
            <w:rFonts w:ascii="Times New Roman" w:eastAsia="Times New Roman" w:hAnsi="Times New Roman"/>
            <w:sz w:val="24"/>
            <w:szCs w:val="24"/>
            <w:lang w:eastAsia="pl-PL"/>
          </w:rPr>
          <w:t>2000</w:t>
        </w:r>
      </w:smartTag>
      <w:r w:rsidRPr="0085319B">
        <w:rPr>
          <w:rFonts w:ascii="Times New Roman" w:eastAsia="Times New Roman" w:hAnsi="Times New Roman"/>
          <w:sz w:val="24"/>
          <w:szCs w:val="24"/>
          <w:lang w:eastAsia="pl-PL"/>
        </w:rPr>
        <w:t xml:space="preserve"> r. w sprawie postępowania upadłościowego,</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51</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30</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2000</w:t>
        </w:r>
      </w:smartTag>
      <w:r w:rsidRPr="0085319B">
        <w:rPr>
          <w:rFonts w:ascii="Times New Roman" w:eastAsia="Times New Roman" w:hAnsi="Times New Roman"/>
          <w:sz w:val="24"/>
          <w:szCs w:val="24"/>
          <w:lang w:eastAsia="pl-PL"/>
        </w:rPr>
        <w:t xml:space="preserve"> r. - Prawo własności przemysłowej,</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52</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9</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2000</w:t>
        </w:r>
      </w:smartTag>
      <w:r w:rsidRPr="0085319B">
        <w:rPr>
          <w:rFonts w:ascii="Times New Roman" w:eastAsia="Times New Roman" w:hAnsi="Times New Roman"/>
          <w:sz w:val="24"/>
          <w:szCs w:val="24"/>
          <w:lang w:eastAsia="pl-PL"/>
        </w:rPr>
        <w:t xml:space="preserve"> r. o podatku od czynności cywilnoprawnych,</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bCs/>
            <w:sz w:val="24"/>
            <w:szCs w:val="24"/>
            <w:lang w:eastAsia="pl-PL"/>
          </w:rPr>
          <w:t>53</w:t>
        </w:r>
      </w:smartTag>
      <w:r w:rsidRPr="0085319B">
        <w:rPr>
          <w:rFonts w:ascii="Times New Roman" w:eastAsia="Times New Roman" w:hAnsi="Times New Roman"/>
          <w:bCs/>
          <w:sz w:val="24"/>
          <w:szCs w:val="24"/>
          <w:lang w:eastAsia="pl-PL"/>
        </w:rPr>
        <w:t xml:space="preserve">. ustawa </w:t>
      </w:r>
      <w:r w:rsidRPr="0085319B">
        <w:rPr>
          <w:rFonts w:ascii="Times New Roman" w:eastAsia="Times New Roman" w:hAnsi="Times New Roman"/>
          <w:sz w:val="24"/>
          <w:szCs w:val="24"/>
          <w:lang w:eastAsia="pl-PL"/>
        </w:rPr>
        <w:t xml:space="preserve">z dnia </w:t>
      </w:r>
      <w:smartTag w:uri="pwplexatsmarttags/smarttagmodule" w:element="Number2Word">
        <w:r w:rsidRPr="0085319B">
          <w:rPr>
            <w:rFonts w:ascii="Times New Roman" w:eastAsia="Times New Roman" w:hAnsi="Times New Roman"/>
            <w:sz w:val="24"/>
            <w:szCs w:val="24"/>
            <w:lang w:eastAsia="pl-PL"/>
          </w:rPr>
          <w:t>10</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1999</w:t>
        </w:r>
      </w:smartTag>
      <w:r w:rsidRPr="0085319B">
        <w:rPr>
          <w:rFonts w:ascii="Times New Roman" w:eastAsia="Times New Roman" w:hAnsi="Times New Roman"/>
          <w:sz w:val="24"/>
          <w:szCs w:val="24"/>
          <w:lang w:eastAsia="pl-PL"/>
        </w:rPr>
        <w:t xml:space="preserve"> r. </w:t>
      </w:r>
      <w:r w:rsidRPr="0085319B">
        <w:rPr>
          <w:rFonts w:ascii="Times New Roman" w:eastAsia="Times New Roman" w:hAnsi="Times New Roman"/>
          <w:bCs/>
          <w:sz w:val="24"/>
          <w:szCs w:val="24"/>
          <w:lang w:eastAsia="pl-PL"/>
        </w:rPr>
        <w:t>Kodeks karny skarbowy,</w:t>
      </w:r>
      <w:r w:rsidRPr="0085319B">
        <w:rPr>
          <w:rFonts w:ascii="Times New Roman" w:eastAsia="Times New Roman" w:hAnsi="Times New Roman"/>
          <w:bCs/>
          <w:sz w:val="24"/>
          <w:szCs w:val="24"/>
          <w:lang w:eastAsia="pl-PL"/>
        </w:rPr>
        <w:br/>
      </w:r>
      <w:smartTag w:uri="pwplexatsmarttags/smarttagmodule" w:element="Number2Word">
        <w:r w:rsidRPr="0085319B">
          <w:rPr>
            <w:rFonts w:ascii="Times New Roman" w:eastAsia="Times New Roman" w:hAnsi="Times New Roman"/>
            <w:sz w:val="24"/>
            <w:szCs w:val="24"/>
            <w:lang w:eastAsia="pl-PL"/>
          </w:rPr>
          <w:t>54</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15</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2000</w:t>
        </w:r>
      </w:smartTag>
      <w:r w:rsidRPr="0085319B">
        <w:rPr>
          <w:rFonts w:ascii="Times New Roman" w:eastAsia="Times New Roman" w:hAnsi="Times New Roman"/>
          <w:sz w:val="24"/>
          <w:szCs w:val="24"/>
          <w:lang w:eastAsia="pl-PL"/>
        </w:rPr>
        <w:t xml:space="preserve"> r. Kodeks spółek handlowych,</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55</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16</w:t>
        </w:r>
      </w:smartTag>
      <w:r w:rsidRPr="0085319B">
        <w:rPr>
          <w:rFonts w:ascii="Times New Roman" w:eastAsia="Times New Roman" w:hAnsi="Times New Roman"/>
          <w:sz w:val="24"/>
          <w:szCs w:val="24"/>
          <w:lang w:eastAsia="pl-PL"/>
        </w:rPr>
        <w:t xml:space="preserve"> listopada </w:t>
      </w:r>
      <w:smartTag w:uri="pwplexatsmarttags/smarttagmodule" w:element="Number2Word">
        <w:r w:rsidRPr="0085319B">
          <w:rPr>
            <w:rFonts w:ascii="Times New Roman" w:eastAsia="Times New Roman" w:hAnsi="Times New Roman"/>
            <w:sz w:val="24"/>
            <w:szCs w:val="24"/>
            <w:lang w:eastAsia="pl-PL"/>
          </w:rPr>
          <w:t>2000</w:t>
        </w:r>
      </w:smartTag>
      <w:r w:rsidRPr="0085319B">
        <w:rPr>
          <w:rFonts w:ascii="Times New Roman" w:eastAsia="Times New Roman" w:hAnsi="Times New Roman"/>
          <w:sz w:val="24"/>
          <w:szCs w:val="24"/>
          <w:lang w:eastAsia="pl-PL"/>
        </w:rPr>
        <w:t xml:space="preserve"> r. o przeciwdziałaniu praniu pieniędzy oraz finansowaniu terroryzmu, </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56</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15</w:t>
        </w:r>
      </w:smartTag>
      <w:r w:rsidRPr="0085319B">
        <w:rPr>
          <w:rFonts w:ascii="Times New Roman" w:eastAsia="Times New Roman" w:hAnsi="Times New Roman"/>
          <w:sz w:val="24"/>
          <w:szCs w:val="24"/>
          <w:lang w:eastAsia="pl-PL"/>
        </w:rPr>
        <w:t xml:space="preserve"> grudnia </w:t>
      </w:r>
      <w:smartTag w:uri="pwplexatsmarttags/smarttagmodule" w:element="Number2Word">
        <w:r w:rsidRPr="0085319B">
          <w:rPr>
            <w:rFonts w:ascii="Times New Roman" w:eastAsia="Times New Roman" w:hAnsi="Times New Roman"/>
            <w:sz w:val="24"/>
            <w:szCs w:val="24"/>
            <w:lang w:eastAsia="pl-PL"/>
          </w:rPr>
          <w:t>2000</w:t>
        </w:r>
      </w:smartTag>
      <w:r w:rsidRPr="0085319B">
        <w:rPr>
          <w:rFonts w:ascii="Times New Roman" w:eastAsia="Times New Roman" w:hAnsi="Times New Roman"/>
          <w:sz w:val="24"/>
          <w:szCs w:val="24"/>
          <w:lang w:eastAsia="pl-PL"/>
        </w:rPr>
        <w:t xml:space="preserve"> r. o spółdzielniach mieszkaniowych,</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57</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26</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2001</w:t>
        </w:r>
      </w:smartTag>
      <w:r w:rsidRPr="0085319B">
        <w:rPr>
          <w:rFonts w:ascii="Times New Roman" w:eastAsia="Times New Roman" w:hAnsi="Times New Roman"/>
          <w:sz w:val="24"/>
          <w:szCs w:val="24"/>
          <w:lang w:eastAsia="pl-PL"/>
        </w:rPr>
        <w:t xml:space="preserve"> r. o rentach strukturalnych w rolnictwie,</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58</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21</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2001</w:t>
        </w:r>
      </w:smartTag>
      <w:r w:rsidRPr="0085319B">
        <w:rPr>
          <w:rFonts w:ascii="Times New Roman" w:eastAsia="Times New Roman" w:hAnsi="Times New Roman"/>
          <w:sz w:val="24"/>
          <w:szCs w:val="24"/>
          <w:lang w:eastAsia="pl-PL"/>
        </w:rPr>
        <w:t xml:space="preserve"> r. o ochronie praw lokatorów, mieszkaniowym zasobie gminy i o zmianie Kodeksu cywilnego,</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59</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27</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2001</w:t>
        </w:r>
      </w:smartTag>
      <w:r w:rsidRPr="0085319B">
        <w:rPr>
          <w:rFonts w:ascii="Times New Roman" w:eastAsia="Times New Roman" w:hAnsi="Times New Roman"/>
          <w:sz w:val="24"/>
          <w:szCs w:val="24"/>
          <w:lang w:eastAsia="pl-PL"/>
        </w:rPr>
        <w:t xml:space="preserve"> r. - Prawo o ustroju sądów powszechnych,</w:t>
      </w:r>
      <w:r w:rsidR="0056245E">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60</w:t>
        </w:r>
      </w:smartTag>
      <w:r w:rsidRPr="0085319B">
        <w:rPr>
          <w:rFonts w:ascii="Times New Roman" w:eastAsia="Times New Roman" w:hAnsi="Times New Roman"/>
          <w:sz w:val="24"/>
          <w:szCs w:val="24"/>
          <w:lang w:eastAsia="pl-PL"/>
        </w:rPr>
        <w:t xml:space="preserve">. Rozporządzenia Ministra Sprawiedliwości z dnia </w:t>
      </w:r>
      <w:smartTag w:uri="pwplexatsmarttags/smarttagmodule" w:element="Number2Word">
        <w:r w:rsidRPr="0085319B">
          <w:rPr>
            <w:rFonts w:ascii="Times New Roman" w:eastAsia="Times New Roman" w:hAnsi="Times New Roman"/>
            <w:sz w:val="24"/>
            <w:szCs w:val="24"/>
            <w:lang w:eastAsia="pl-PL"/>
          </w:rPr>
          <w:t>17</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2001</w:t>
        </w:r>
      </w:smartTag>
      <w:r w:rsidRPr="0085319B">
        <w:rPr>
          <w:rFonts w:ascii="Times New Roman" w:eastAsia="Times New Roman" w:hAnsi="Times New Roman"/>
          <w:sz w:val="24"/>
          <w:szCs w:val="24"/>
          <w:lang w:eastAsia="pl-PL"/>
        </w:rPr>
        <w:t xml:space="preserve"> r. w sprawie prowadzenia ksiąg wieczystych i zbiorów dokumentów</w:t>
      </w:r>
      <w:r w:rsidR="0056245E">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61</w:t>
        </w:r>
      </w:smartTag>
      <w:r w:rsidRPr="0085319B">
        <w:rPr>
          <w:rFonts w:ascii="Times New Roman" w:eastAsia="Times New Roman" w:hAnsi="Times New Roman"/>
          <w:sz w:val="24"/>
          <w:szCs w:val="24"/>
          <w:lang w:eastAsia="pl-PL"/>
        </w:rPr>
        <w:t xml:space="preserve">. </w:t>
      </w:r>
      <w:r w:rsidR="007434B8" w:rsidRPr="004470E4">
        <w:rPr>
          <w:rFonts w:ascii="Times New Roman" w:eastAsia="Times New Roman" w:hAnsi="Times New Roman"/>
          <w:i/>
          <w:iCs/>
          <w:sz w:val="24"/>
          <w:szCs w:val="24"/>
          <w:lang w:eastAsia="pl-PL"/>
        </w:rPr>
        <w:t>USTAWA</w:t>
      </w:r>
      <w:r w:rsidR="007434B8">
        <w:rPr>
          <w:rFonts w:ascii="Times New Roman" w:eastAsia="Times New Roman" w:hAnsi="Times New Roman"/>
          <w:sz w:val="24"/>
          <w:szCs w:val="24"/>
          <w:lang w:eastAsia="pl-PL"/>
        </w:rPr>
        <w:t xml:space="preserve"> </w:t>
      </w:r>
      <w:r w:rsidR="007434B8" w:rsidRPr="004470E4">
        <w:rPr>
          <w:rFonts w:ascii="Times New Roman" w:eastAsia="Times New Roman" w:hAnsi="Times New Roman"/>
          <w:sz w:val="24"/>
          <w:szCs w:val="24"/>
          <w:lang w:eastAsia="pl-PL"/>
        </w:rPr>
        <w:t>z dnia 5 września 2016 r.</w:t>
      </w:r>
      <w:r w:rsidR="007434B8">
        <w:rPr>
          <w:rFonts w:ascii="Times New Roman" w:eastAsia="Times New Roman" w:hAnsi="Times New Roman"/>
          <w:sz w:val="24"/>
          <w:szCs w:val="24"/>
          <w:lang w:eastAsia="pl-PL"/>
        </w:rPr>
        <w:t xml:space="preserve"> </w:t>
      </w:r>
      <w:r w:rsidR="007434B8" w:rsidRPr="004470E4">
        <w:rPr>
          <w:rFonts w:ascii="Times New Roman" w:eastAsia="Times New Roman" w:hAnsi="Times New Roman"/>
          <w:sz w:val="24"/>
          <w:szCs w:val="24"/>
          <w:lang w:eastAsia="pl-PL"/>
        </w:rPr>
        <w:t xml:space="preserve">o usługach zaufania oraz identyfikacji </w:t>
      </w:r>
      <w:r w:rsidR="007434B8" w:rsidRPr="004470E4">
        <w:rPr>
          <w:rFonts w:ascii="Times New Roman" w:eastAsia="Times New Roman" w:hAnsi="Times New Roman"/>
          <w:i/>
          <w:iCs/>
          <w:sz w:val="24"/>
          <w:szCs w:val="24"/>
          <w:lang w:eastAsia="pl-PL"/>
        </w:rPr>
        <w:t>elektroniczne</w:t>
      </w:r>
      <w:r w:rsidR="007434B8">
        <w:rPr>
          <w:rFonts w:ascii="Times New Roman" w:eastAsia="Times New Roman" w:hAnsi="Times New Roman"/>
          <w:i/>
          <w:iCs/>
          <w:sz w:val="24"/>
          <w:szCs w:val="24"/>
          <w:lang w:eastAsia="pl-PL"/>
        </w:rPr>
        <w:t>j,</w:t>
      </w:r>
      <w:r w:rsidR="007434B8">
        <w:rPr>
          <w:rFonts w:ascii="Times New Roman" w:eastAsia="Times New Roman" w:hAnsi="Times New Roman"/>
          <w:i/>
          <w:iCs/>
          <w:sz w:val="24"/>
          <w:szCs w:val="24"/>
          <w:lang w:eastAsia="pl-PL"/>
        </w:rPr>
        <w:br/>
      </w:r>
      <w:smartTag w:uri="pwplexatsmarttags/smarttagmodule" w:element="Number2Word">
        <w:r w:rsidRPr="0085319B">
          <w:rPr>
            <w:rFonts w:ascii="Times New Roman" w:eastAsia="Times New Roman" w:hAnsi="Times New Roman"/>
            <w:sz w:val="24"/>
            <w:szCs w:val="24"/>
            <w:lang w:eastAsia="pl-PL"/>
          </w:rPr>
          <w:t>62</w:t>
        </w:r>
      </w:smartTag>
      <w:r w:rsidRPr="0085319B">
        <w:rPr>
          <w:rFonts w:ascii="Times New Roman" w:eastAsia="Times New Roman" w:hAnsi="Times New Roman"/>
          <w:sz w:val="24"/>
          <w:szCs w:val="24"/>
          <w:lang w:eastAsia="pl-PL"/>
        </w:rPr>
        <w:t xml:space="preserve">. Rozporządzenie Ministra Finansów z dnia </w:t>
      </w:r>
      <w:smartTag w:uri="pwplexatsmarttags/smarttagmodule" w:element="Number2Word">
        <w:r w:rsidRPr="0085319B">
          <w:rPr>
            <w:rFonts w:ascii="Times New Roman" w:eastAsia="Times New Roman" w:hAnsi="Times New Roman"/>
            <w:sz w:val="24"/>
            <w:szCs w:val="24"/>
            <w:lang w:eastAsia="pl-PL"/>
          </w:rPr>
          <w:t>21</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2001</w:t>
        </w:r>
      </w:smartTag>
      <w:r w:rsidRPr="0085319B">
        <w:rPr>
          <w:rFonts w:ascii="Times New Roman" w:eastAsia="Times New Roman" w:hAnsi="Times New Roman"/>
          <w:sz w:val="24"/>
          <w:szCs w:val="24"/>
          <w:lang w:eastAsia="pl-PL"/>
        </w:rPr>
        <w:t xml:space="preserve"> r. w sprawie określenia wzoru rejestru transakcji, sposobu jego prowadzenia oraz trybu dostarczania danych z rejestru Generalnemu Inspektorowi Informacji Finansowej,</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63</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27</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2002</w:t>
        </w:r>
      </w:smartTag>
      <w:r w:rsidRPr="0085319B">
        <w:rPr>
          <w:rFonts w:ascii="Times New Roman" w:eastAsia="Times New Roman" w:hAnsi="Times New Roman"/>
          <w:sz w:val="24"/>
          <w:szCs w:val="24"/>
          <w:lang w:eastAsia="pl-PL"/>
        </w:rPr>
        <w:t xml:space="preserve"> r. - Prawo dewizowe,</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64</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25</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2002</w:t>
        </w:r>
      </w:smartTag>
      <w:r w:rsidRPr="0085319B">
        <w:rPr>
          <w:rFonts w:ascii="Times New Roman" w:eastAsia="Times New Roman" w:hAnsi="Times New Roman"/>
          <w:sz w:val="24"/>
          <w:szCs w:val="24"/>
          <w:lang w:eastAsia="pl-PL"/>
        </w:rPr>
        <w:t xml:space="preserve"> r. - Prawo o ustroju sądów administracyjnych,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65</w:t>
        </w:r>
      </w:smartTag>
      <w:r w:rsidRPr="0085319B">
        <w:rPr>
          <w:rFonts w:ascii="Times New Roman" w:eastAsia="Times New Roman" w:hAnsi="Times New Roman"/>
          <w:sz w:val="24"/>
          <w:szCs w:val="24"/>
          <w:lang w:eastAsia="pl-PL"/>
        </w:rPr>
        <w:t xml:space="preserve">.ustawa z dnia </w:t>
      </w:r>
      <w:smartTag w:uri="pwplexatsmarttags/smarttagmodule" w:element="Number2Word">
        <w:r w:rsidRPr="0085319B">
          <w:rPr>
            <w:rFonts w:ascii="Times New Roman" w:eastAsia="Times New Roman" w:hAnsi="Times New Roman"/>
            <w:sz w:val="24"/>
            <w:szCs w:val="24"/>
            <w:lang w:eastAsia="pl-PL"/>
          </w:rPr>
          <w:t>30</w:t>
        </w:r>
      </w:smartTag>
      <w:r w:rsidRPr="0085319B">
        <w:rPr>
          <w:rFonts w:ascii="Times New Roman" w:eastAsia="Times New Roman" w:hAnsi="Times New Roman"/>
          <w:sz w:val="24"/>
          <w:szCs w:val="24"/>
          <w:lang w:eastAsia="pl-PL"/>
        </w:rPr>
        <w:t xml:space="preserve"> sierpnia </w:t>
      </w:r>
      <w:smartTag w:uri="pwplexatsmarttags/smarttagmodule" w:element="Number2Word">
        <w:r w:rsidRPr="0085319B">
          <w:rPr>
            <w:rFonts w:ascii="Times New Roman" w:eastAsia="Times New Roman" w:hAnsi="Times New Roman"/>
            <w:sz w:val="24"/>
            <w:szCs w:val="24"/>
            <w:lang w:eastAsia="pl-PL"/>
          </w:rPr>
          <w:t>2002</w:t>
        </w:r>
      </w:smartTag>
      <w:r w:rsidRPr="0085319B">
        <w:rPr>
          <w:rFonts w:ascii="Times New Roman" w:eastAsia="Times New Roman" w:hAnsi="Times New Roman"/>
          <w:sz w:val="24"/>
          <w:szCs w:val="24"/>
          <w:lang w:eastAsia="pl-PL"/>
        </w:rPr>
        <w:t xml:space="preserve"> r. - Prawo o postępowaniu przed sądami administracyjnymi,</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66</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23</w:t>
        </w:r>
      </w:smartTag>
      <w:r w:rsidRPr="0085319B">
        <w:rPr>
          <w:rFonts w:ascii="Times New Roman" w:eastAsia="Times New Roman" w:hAnsi="Times New Roman"/>
          <w:sz w:val="24"/>
          <w:szCs w:val="24"/>
          <w:lang w:eastAsia="pl-PL"/>
        </w:rPr>
        <w:t xml:space="preserve"> listopada </w:t>
      </w:r>
      <w:smartTag w:uri="pwplexatsmarttags/smarttagmodule" w:element="Number2Word">
        <w:r w:rsidRPr="0085319B">
          <w:rPr>
            <w:rFonts w:ascii="Times New Roman" w:eastAsia="Times New Roman" w:hAnsi="Times New Roman"/>
            <w:sz w:val="24"/>
            <w:szCs w:val="24"/>
            <w:lang w:eastAsia="pl-PL"/>
          </w:rPr>
          <w:t>2002</w:t>
        </w:r>
      </w:smartTag>
      <w:r w:rsidRPr="0085319B">
        <w:rPr>
          <w:rFonts w:ascii="Times New Roman" w:eastAsia="Times New Roman" w:hAnsi="Times New Roman"/>
          <w:sz w:val="24"/>
          <w:szCs w:val="24"/>
          <w:lang w:eastAsia="pl-PL"/>
        </w:rPr>
        <w:t xml:space="preserve"> r. o Sądzie Najwyższym,</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67</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28</w:t>
        </w:r>
      </w:smartTag>
      <w:r w:rsidRPr="0085319B">
        <w:rPr>
          <w:rFonts w:ascii="Times New Roman" w:eastAsia="Times New Roman" w:hAnsi="Times New Roman"/>
          <w:sz w:val="24"/>
          <w:szCs w:val="24"/>
          <w:lang w:eastAsia="pl-PL"/>
        </w:rPr>
        <w:t xml:space="preserve"> lutego </w:t>
      </w:r>
      <w:smartTag w:uri="pwplexatsmarttags/smarttagmodule" w:element="Number2Word">
        <w:r w:rsidRPr="0085319B">
          <w:rPr>
            <w:rFonts w:ascii="Times New Roman" w:eastAsia="Times New Roman" w:hAnsi="Times New Roman"/>
            <w:sz w:val="24"/>
            <w:szCs w:val="24"/>
            <w:lang w:eastAsia="pl-PL"/>
          </w:rPr>
          <w:t>2003</w:t>
        </w:r>
      </w:smartTag>
      <w:r w:rsidRPr="0085319B">
        <w:rPr>
          <w:rFonts w:ascii="Times New Roman" w:eastAsia="Times New Roman" w:hAnsi="Times New Roman"/>
          <w:sz w:val="24"/>
          <w:szCs w:val="24"/>
          <w:lang w:eastAsia="pl-PL"/>
        </w:rPr>
        <w:t xml:space="preserve"> r. - Prawo upadłościowe i naprawcze,</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68</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13 m</w:t>
        </w:r>
      </w:smartTag>
      <w:r w:rsidRPr="0085319B">
        <w:rPr>
          <w:rFonts w:ascii="Times New Roman" w:eastAsia="Times New Roman" w:hAnsi="Times New Roman"/>
          <w:sz w:val="24"/>
          <w:szCs w:val="24"/>
          <w:lang w:eastAsia="pl-PL"/>
        </w:rPr>
        <w:t xml:space="preserve">arca </w:t>
      </w:r>
      <w:smartTag w:uri="pwplexatsmarttags/smarttagmodule" w:element="Number2Word">
        <w:r w:rsidRPr="0085319B">
          <w:rPr>
            <w:rFonts w:ascii="Times New Roman" w:eastAsia="Times New Roman" w:hAnsi="Times New Roman"/>
            <w:sz w:val="24"/>
            <w:szCs w:val="24"/>
            <w:lang w:eastAsia="pl-PL"/>
          </w:rPr>
          <w:t>2003</w:t>
        </w:r>
      </w:smartTag>
      <w:r w:rsidRPr="0085319B">
        <w:rPr>
          <w:rFonts w:ascii="Times New Roman" w:eastAsia="Times New Roman" w:hAnsi="Times New Roman"/>
          <w:sz w:val="24"/>
          <w:szCs w:val="24"/>
          <w:lang w:eastAsia="pl-PL"/>
        </w:rPr>
        <w:t xml:space="preserve"> r. o szczególnych zasadach rozwiązywania z pracownikami stosunków pracy z przyczyn niedotyczących pracowników,</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69</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27 m</w:t>
        </w:r>
      </w:smartTag>
      <w:r w:rsidRPr="0085319B">
        <w:rPr>
          <w:rFonts w:ascii="Times New Roman" w:eastAsia="Times New Roman" w:hAnsi="Times New Roman"/>
          <w:sz w:val="24"/>
          <w:szCs w:val="24"/>
          <w:lang w:eastAsia="pl-PL"/>
        </w:rPr>
        <w:t xml:space="preserve">arca </w:t>
      </w:r>
      <w:smartTag w:uri="pwplexatsmarttags/smarttagmodule" w:element="Number2Word">
        <w:r w:rsidRPr="0085319B">
          <w:rPr>
            <w:rFonts w:ascii="Times New Roman" w:eastAsia="Times New Roman" w:hAnsi="Times New Roman"/>
            <w:sz w:val="24"/>
            <w:szCs w:val="24"/>
            <w:lang w:eastAsia="pl-PL"/>
          </w:rPr>
          <w:t>2003</w:t>
        </w:r>
      </w:smartTag>
      <w:r w:rsidRPr="0085319B">
        <w:rPr>
          <w:rFonts w:ascii="Times New Roman" w:eastAsia="Times New Roman" w:hAnsi="Times New Roman"/>
          <w:sz w:val="24"/>
          <w:szCs w:val="24"/>
          <w:lang w:eastAsia="pl-PL"/>
        </w:rPr>
        <w:t xml:space="preserve"> r. o planowaniu i zagospodarowaniu przestrzennym,</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70</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11</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2003</w:t>
        </w:r>
      </w:smartTag>
      <w:r w:rsidRPr="0085319B">
        <w:rPr>
          <w:rFonts w:ascii="Times New Roman" w:eastAsia="Times New Roman" w:hAnsi="Times New Roman"/>
          <w:sz w:val="24"/>
          <w:szCs w:val="24"/>
          <w:lang w:eastAsia="pl-PL"/>
        </w:rPr>
        <w:t xml:space="preserve"> r. o kształtowaniu ustroju rolnego,</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71</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13</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2003</w:t>
        </w:r>
      </w:smartTag>
      <w:r w:rsidRPr="0085319B">
        <w:rPr>
          <w:rFonts w:ascii="Times New Roman" w:eastAsia="Times New Roman" w:hAnsi="Times New Roman"/>
          <w:sz w:val="24"/>
          <w:szCs w:val="24"/>
          <w:lang w:eastAsia="pl-PL"/>
        </w:rPr>
        <w:t xml:space="preserve"> r. o cudzoziemcach,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72</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11 m</w:t>
        </w:r>
      </w:smartTag>
      <w:r w:rsidRPr="0085319B">
        <w:rPr>
          <w:rFonts w:ascii="Times New Roman" w:eastAsia="Times New Roman" w:hAnsi="Times New Roman"/>
          <w:sz w:val="24"/>
          <w:szCs w:val="24"/>
          <w:lang w:eastAsia="pl-PL"/>
        </w:rPr>
        <w:t xml:space="preserve">arca </w:t>
      </w:r>
      <w:smartTag w:uri="pwplexatsmarttags/smarttagmodule" w:element="Number2Word">
        <w:r w:rsidRPr="0085319B">
          <w:rPr>
            <w:rFonts w:ascii="Times New Roman" w:eastAsia="Times New Roman" w:hAnsi="Times New Roman"/>
            <w:sz w:val="24"/>
            <w:szCs w:val="24"/>
            <w:lang w:eastAsia="pl-PL"/>
          </w:rPr>
          <w:t>2004</w:t>
        </w:r>
      </w:smartTag>
      <w:r w:rsidRPr="0085319B">
        <w:rPr>
          <w:rFonts w:ascii="Times New Roman" w:eastAsia="Times New Roman" w:hAnsi="Times New Roman"/>
          <w:sz w:val="24"/>
          <w:szCs w:val="24"/>
          <w:lang w:eastAsia="pl-PL"/>
        </w:rPr>
        <w:t xml:space="preserve"> r. o podatku od towarów i usług,</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73</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30</w:t>
        </w:r>
      </w:smartTag>
      <w:r w:rsidRPr="0085319B">
        <w:rPr>
          <w:rFonts w:ascii="Times New Roman" w:eastAsia="Times New Roman" w:hAnsi="Times New Roman"/>
          <w:sz w:val="24"/>
          <w:szCs w:val="24"/>
          <w:lang w:eastAsia="pl-PL"/>
        </w:rPr>
        <w:t xml:space="preserve"> kwietnia </w:t>
      </w:r>
      <w:smartTag w:uri="pwplexatsmarttags/smarttagmodule" w:element="Number2Word">
        <w:r w:rsidRPr="0085319B">
          <w:rPr>
            <w:rFonts w:ascii="Times New Roman" w:eastAsia="Times New Roman" w:hAnsi="Times New Roman"/>
            <w:sz w:val="24"/>
            <w:szCs w:val="24"/>
            <w:lang w:eastAsia="pl-PL"/>
          </w:rPr>
          <w:t>2004</w:t>
        </w:r>
      </w:smartTag>
      <w:r w:rsidRPr="0085319B">
        <w:rPr>
          <w:rFonts w:ascii="Times New Roman" w:eastAsia="Times New Roman" w:hAnsi="Times New Roman"/>
          <w:sz w:val="24"/>
          <w:szCs w:val="24"/>
          <w:lang w:eastAsia="pl-PL"/>
        </w:rPr>
        <w:t xml:space="preserve"> r. o postępowaniu w sprawach dotyczących pomocy publicznej,</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74</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2004</w:t>
        </w:r>
      </w:smartTag>
      <w:r w:rsidRPr="0085319B">
        <w:rPr>
          <w:rFonts w:ascii="Times New Roman" w:eastAsia="Times New Roman" w:hAnsi="Times New Roman"/>
          <w:sz w:val="24"/>
          <w:szCs w:val="24"/>
          <w:lang w:eastAsia="pl-PL"/>
        </w:rPr>
        <w:t xml:space="preserve"> r. o swobodzie działalności gospodarczej,</w:t>
      </w:r>
    </w:p>
    <w:p w:rsidR="007434B8" w:rsidRDefault="002E37F1" w:rsidP="007434B8">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75</w:t>
        </w:r>
      </w:smartTag>
      <w:r w:rsidRPr="0085319B">
        <w:rPr>
          <w:rFonts w:ascii="Times New Roman" w:eastAsia="Times New Roman" w:hAnsi="Times New Roman"/>
          <w:sz w:val="24"/>
          <w:szCs w:val="24"/>
          <w:lang w:eastAsia="pl-PL"/>
        </w:rPr>
        <w:t xml:space="preserve">. </w:t>
      </w:r>
      <w:r w:rsidR="007434B8" w:rsidRPr="0085319B">
        <w:rPr>
          <w:rFonts w:ascii="Times New Roman" w:eastAsia="Times New Roman" w:hAnsi="Times New Roman"/>
          <w:sz w:val="24"/>
          <w:szCs w:val="24"/>
          <w:lang w:eastAsia="pl-PL"/>
        </w:rPr>
        <w:t xml:space="preserve">ustawa z dnia </w:t>
      </w:r>
      <w:smartTag w:uri="pwplexatsmarttags/smarttagmodule" w:element="Number2Word">
        <w:r w:rsidR="007434B8" w:rsidRPr="0085319B">
          <w:rPr>
            <w:rFonts w:ascii="Times New Roman" w:eastAsia="Times New Roman" w:hAnsi="Times New Roman"/>
            <w:sz w:val="24"/>
            <w:szCs w:val="24"/>
            <w:lang w:eastAsia="pl-PL"/>
          </w:rPr>
          <w:t>4 m</w:t>
        </w:r>
      </w:smartTag>
      <w:r w:rsidR="007434B8" w:rsidRPr="0085319B">
        <w:rPr>
          <w:rFonts w:ascii="Times New Roman" w:eastAsia="Times New Roman" w:hAnsi="Times New Roman"/>
          <w:sz w:val="24"/>
          <w:szCs w:val="24"/>
          <w:lang w:eastAsia="pl-PL"/>
        </w:rPr>
        <w:t xml:space="preserve">arca </w:t>
      </w:r>
      <w:smartTag w:uri="pwplexatsmarttags/smarttagmodule" w:element="Number2Word">
        <w:r w:rsidR="007434B8" w:rsidRPr="0085319B">
          <w:rPr>
            <w:rFonts w:ascii="Times New Roman" w:eastAsia="Times New Roman" w:hAnsi="Times New Roman"/>
            <w:sz w:val="24"/>
            <w:szCs w:val="24"/>
            <w:lang w:eastAsia="pl-PL"/>
          </w:rPr>
          <w:t>2005</w:t>
        </w:r>
      </w:smartTag>
      <w:r w:rsidR="007434B8" w:rsidRPr="0085319B">
        <w:rPr>
          <w:rFonts w:ascii="Times New Roman" w:eastAsia="Times New Roman" w:hAnsi="Times New Roman"/>
          <w:sz w:val="24"/>
          <w:szCs w:val="24"/>
          <w:lang w:eastAsia="pl-PL"/>
        </w:rPr>
        <w:t xml:space="preserve"> r. o europejskim zgrupowaniu interesów gospodarczych i spółce europejskiej</w:t>
      </w:r>
      <w:r w:rsidR="007434B8" w:rsidRPr="008A12F6">
        <w:rPr>
          <w:rFonts w:ascii="Times New Roman" w:eastAsia="Times New Roman" w:hAnsi="Times New Roman"/>
          <w:sz w:val="24"/>
          <w:szCs w:val="24"/>
          <w:lang w:eastAsia="pl-PL"/>
        </w:rPr>
        <w:t xml:space="preserve"> </w:t>
      </w:r>
      <w:r w:rsidR="007434B8">
        <w:rPr>
          <w:rFonts w:ascii="Times New Roman" w:eastAsia="Times New Roman" w:hAnsi="Times New Roman"/>
          <w:sz w:val="24"/>
          <w:szCs w:val="24"/>
          <w:lang w:eastAsia="pl-PL"/>
        </w:rPr>
        <w:t>i</w:t>
      </w:r>
      <w:r w:rsidR="007434B8" w:rsidRPr="0085319B">
        <w:rPr>
          <w:rFonts w:ascii="Times New Roman" w:eastAsia="Times New Roman" w:hAnsi="Times New Roman"/>
          <w:sz w:val="24"/>
          <w:szCs w:val="24"/>
          <w:lang w:eastAsia="pl-PL"/>
        </w:rPr>
        <w:t xml:space="preserve"> Rozporządzenie Rady (WE) nr </w:t>
      </w:r>
      <w:smartTag w:uri="pwplexatsmarttags/smarttagmodule" w:element="Broken">
        <w:smartTag w:uri="pwplexatsmarttags/smarttagmodule" w:element="Number2Word">
          <w:r w:rsidR="007434B8" w:rsidRPr="0085319B">
            <w:rPr>
              <w:rFonts w:ascii="Times New Roman" w:eastAsia="Times New Roman" w:hAnsi="Times New Roman"/>
              <w:sz w:val="24"/>
              <w:szCs w:val="24"/>
              <w:lang w:eastAsia="pl-PL"/>
            </w:rPr>
            <w:t>2157</w:t>
          </w:r>
        </w:smartTag>
        <w:r w:rsidR="007434B8" w:rsidRPr="0085319B">
          <w:rPr>
            <w:rFonts w:ascii="Times New Roman" w:eastAsia="Times New Roman" w:hAnsi="Times New Roman"/>
            <w:sz w:val="24"/>
            <w:szCs w:val="24"/>
            <w:lang w:eastAsia="pl-PL"/>
          </w:rPr>
          <w:t>/</w:t>
        </w:r>
        <w:smartTag w:uri="pwplexatsmarttags/smarttagmodule" w:element="Number2Word">
          <w:r w:rsidR="007434B8" w:rsidRPr="0085319B">
            <w:rPr>
              <w:rFonts w:ascii="Times New Roman" w:eastAsia="Times New Roman" w:hAnsi="Times New Roman"/>
              <w:sz w:val="24"/>
              <w:szCs w:val="24"/>
              <w:lang w:eastAsia="pl-PL"/>
            </w:rPr>
            <w:t>2001</w:t>
          </w:r>
        </w:smartTag>
      </w:smartTag>
      <w:r w:rsidR="007434B8" w:rsidRPr="0085319B">
        <w:rPr>
          <w:rFonts w:ascii="Times New Roman" w:eastAsia="Times New Roman" w:hAnsi="Times New Roman"/>
          <w:sz w:val="24"/>
          <w:szCs w:val="24"/>
          <w:lang w:eastAsia="pl-PL"/>
        </w:rPr>
        <w:t xml:space="preserve"> z dnia </w:t>
      </w:r>
      <w:smartTag w:uri="pwplexatsmarttags/smarttagmodule" w:element="Number2Word">
        <w:r w:rsidR="007434B8" w:rsidRPr="0085319B">
          <w:rPr>
            <w:rFonts w:ascii="Times New Roman" w:eastAsia="Times New Roman" w:hAnsi="Times New Roman"/>
            <w:sz w:val="24"/>
            <w:szCs w:val="24"/>
            <w:lang w:eastAsia="pl-PL"/>
          </w:rPr>
          <w:t>8</w:t>
        </w:r>
      </w:smartTag>
      <w:r w:rsidR="007434B8" w:rsidRPr="0085319B">
        <w:rPr>
          <w:rFonts w:ascii="Times New Roman" w:eastAsia="Times New Roman" w:hAnsi="Times New Roman"/>
          <w:sz w:val="24"/>
          <w:szCs w:val="24"/>
          <w:lang w:eastAsia="pl-PL"/>
        </w:rPr>
        <w:t xml:space="preserve"> października </w:t>
      </w:r>
      <w:smartTag w:uri="pwplexatsmarttags/smarttagmodule" w:element="Number2Word">
        <w:r w:rsidR="007434B8" w:rsidRPr="0085319B">
          <w:rPr>
            <w:rFonts w:ascii="Times New Roman" w:eastAsia="Times New Roman" w:hAnsi="Times New Roman"/>
            <w:sz w:val="24"/>
            <w:szCs w:val="24"/>
            <w:lang w:eastAsia="pl-PL"/>
          </w:rPr>
          <w:t>2001</w:t>
        </w:r>
      </w:smartTag>
      <w:r w:rsidR="007434B8" w:rsidRPr="0085319B">
        <w:rPr>
          <w:rFonts w:ascii="Times New Roman" w:eastAsia="Times New Roman" w:hAnsi="Times New Roman"/>
          <w:sz w:val="24"/>
          <w:szCs w:val="24"/>
          <w:lang w:eastAsia="pl-PL"/>
        </w:rPr>
        <w:t xml:space="preserve"> r. w sprawie statutu spółki europejskiej</w:t>
      </w:r>
      <w:r w:rsidR="007434B8">
        <w:rPr>
          <w:rFonts w:ascii="Times New Roman" w:eastAsia="Times New Roman" w:hAnsi="Times New Roman"/>
          <w:sz w:val="24"/>
          <w:szCs w:val="24"/>
          <w:lang w:eastAsia="pl-PL"/>
        </w:rPr>
        <w:t>,</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76</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28</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2005</w:t>
        </w:r>
      </w:smartTag>
      <w:r w:rsidRPr="0085319B">
        <w:rPr>
          <w:rFonts w:ascii="Times New Roman" w:eastAsia="Times New Roman" w:hAnsi="Times New Roman"/>
          <w:sz w:val="24"/>
          <w:szCs w:val="24"/>
          <w:lang w:eastAsia="pl-PL"/>
        </w:rPr>
        <w:t xml:space="preserve"> r. o kosztach sądowych w sprawach cywilnych,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77</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13</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2006</w:t>
        </w:r>
      </w:smartTag>
      <w:r w:rsidRPr="0085319B">
        <w:rPr>
          <w:rFonts w:ascii="Times New Roman" w:eastAsia="Times New Roman" w:hAnsi="Times New Roman"/>
          <w:sz w:val="24"/>
          <w:szCs w:val="24"/>
          <w:lang w:eastAsia="pl-PL"/>
        </w:rPr>
        <w:t xml:space="preserve"> r. o ochronie roszczeń pracowniczych w razie niewypłacalności pracodawcy,</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78</w:t>
        </w:r>
      </w:smartTag>
      <w:r w:rsidRPr="0085319B">
        <w:rPr>
          <w:rFonts w:ascii="Times New Roman" w:eastAsia="Times New Roman" w:hAnsi="Times New Roman"/>
          <w:sz w:val="24"/>
          <w:szCs w:val="24"/>
          <w:lang w:eastAsia="pl-PL"/>
        </w:rPr>
        <w:t xml:space="preserve">. rozporządzenie (WE) Nr </w:t>
      </w:r>
      <w:smartTag w:uri="pwplexatsmarttags/smarttagmodule" w:element="Broken">
        <w:smartTag w:uri="pwplexatsmarttags/smarttagmodule" w:element="Number2Word">
          <w:r w:rsidRPr="0085319B">
            <w:rPr>
              <w:rFonts w:ascii="Times New Roman" w:eastAsia="Times New Roman" w:hAnsi="Times New Roman"/>
              <w:sz w:val="24"/>
              <w:szCs w:val="24"/>
              <w:lang w:eastAsia="pl-PL"/>
            </w:rPr>
            <w:t>864</w:t>
          </w:r>
        </w:smartTag>
        <w:r w:rsidRPr="0085319B">
          <w:rPr>
            <w:rFonts w:ascii="Times New Roman" w:eastAsia="Times New Roman" w:hAnsi="Times New Roman"/>
            <w:sz w:val="24"/>
            <w:szCs w:val="24"/>
            <w:lang w:eastAsia="pl-PL"/>
          </w:rPr>
          <w:t>/</w:t>
        </w:r>
        <w:smartTag w:uri="pwplexatsmarttags/smarttagmodule" w:element="Number2Word">
          <w:r w:rsidRPr="0085319B">
            <w:rPr>
              <w:rFonts w:ascii="Times New Roman" w:eastAsia="Times New Roman" w:hAnsi="Times New Roman"/>
              <w:sz w:val="24"/>
              <w:szCs w:val="24"/>
              <w:lang w:eastAsia="pl-PL"/>
            </w:rPr>
            <w:t>2007</w:t>
          </w:r>
        </w:smartTag>
      </w:smartTag>
      <w:r w:rsidRPr="0085319B">
        <w:rPr>
          <w:rFonts w:ascii="Times New Roman" w:eastAsia="Times New Roman" w:hAnsi="Times New Roman"/>
          <w:sz w:val="24"/>
          <w:szCs w:val="24"/>
          <w:lang w:eastAsia="pl-PL"/>
        </w:rPr>
        <w:t xml:space="preserve"> Parlamentu Europejskiego i Rady z dnia </w:t>
      </w:r>
      <w:smartTag w:uri="pwplexatsmarttags/smarttagmodule" w:element="Number2Word">
        <w:r w:rsidRPr="0085319B">
          <w:rPr>
            <w:rFonts w:ascii="Times New Roman" w:eastAsia="Times New Roman" w:hAnsi="Times New Roman"/>
            <w:sz w:val="24"/>
            <w:szCs w:val="24"/>
            <w:lang w:eastAsia="pl-PL"/>
          </w:rPr>
          <w:t>11</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2007</w:t>
        </w:r>
      </w:smartTag>
      <w:r w:rsidRPr="0085319B">
        <w:rPr>
          <w:rFonts w:ascii="Times New Roman" w:eastAsia="Times New Roman" w:hAnsi="Times New Roman"/>
          <w:sz w:val="24"/>
          <w:szCs w:val="24"/>
          <w:lang w:eastAsia="pl-PL"/>
        </w:rPr>
        <w:t xml:space="preserve">r. dotyczące prawa właściwego dla zobowiązań pozaumownych („Rzym II”) (Dz. U. UE L z dnia </w:t>
      </w:r>
      <w:smartTag w:uri="pwplexatsmarttags/smarttagmodule" w:element="Number2Word">
        <w:r w:rsidRPr="0085319B">
          <w:rPr>
            <w:rFonts w:ascii="Times New Roman" w:eastAsia="Times New Roman" w:hAnsi="Times New Roman"/>
            <w:sz w:val="24"/>
            <w:szCs w:val="24"/>
            <w:lang w:eastAsia="pl-PL"/>
          </w:rPr>
          <w:t>31</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2007</w:t>
        </w:r>
      </w:smartTag>
      <w:r w:rsidRPr="0085319B">
        <w:rPr>
          <w:rFonts w:ascii="Times New Roman" w:eastAsia="Times New Roman" w:hAnsi="Times New Roman"/>
          <w:sz w:val="24"/>
          <w:szCs w:val="24"/>
          <w:lang w:eastAsia="pl-PL"/>
        </w:rPr>
        <w:t xml:space="preserve"> r.),</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79</w:t>
        </w:r>
      </w:smartTag>
      <w:r w:rsidRPr="0085319B">
        <w:rPr>
          <w:rFonts w:ascii="Times New Roman" w:eastAsia="Times New Roman" w:hAnsi="Times New Roman"/>
          <w:sz w:val="24"/>
          <w:szCs w:val="24"/>
          <w:lang w:eastAsia="pl-PL"/>
        </w:rPr>
        <w:t xml:space="preserve">. rozporządzenie Parlamentu Europejskiego i Rady (WE) Nr </w:t>
      </w:r>
      <w:smartTag w:uri="pwplexatsmarttags/smarttagmodule" w:element="Broken">
        <w:smartTag w:uri="pwplexatsmarttags/smarttagmodule" w:element="Number2Word">
          <w:r w:rsidRPr="0085319B">
            <w:rPr>
              <w:rFonts w:ascii="Times New Roman" w:eastAsia="Times New Roman" w:hAnsi="Times New Roman"/>
              <w:sz w:val="24"/>
              <w:szCs w:val="24"/>
              <w:lang w:eastAsia="pl-PL"/>
            </w:rPr>
            <w:t>593</w:t>
          </w:r>
        </w:smartTag>
        <w:r w:rsidRPr="0085319B">
          <w:rPr>
            <w:rFonts w:ascii="Times New Roman" w:eastAsia="Times New Roman" w:hAnsi="Times New Roman"/>
            <w:sz w:val="24"/>
            <w:szCs w:val="24"/>
            <w:lang w:eastAsia="pl-PL"/>
          </w:rPr>
          <w:t>/</w:t>
        </w:r>
        <w:smartTag w:uri="pwplexatsmarttags/smarttagmodule" w:element="Number2Word">
          <w:r w:rsidRPr="0085319B">
            <w:rPr>
              <w:rFonts w:ascii="Times New Roman" w:eastAsia="Times New Roman" w:hAnsi="Times New Roman"/>
              <w:sz w:val="24"/>
              <w:szCs w:val="24"/>
              <w:lang w:eastAsia="pl-PL"/>
            </w:rPr>
            <w:t>2008</w:t>
          </w:r>
        </w:smartTag>
      </w:smartTag>
      <w:r w:rsidRPr="0085319B">
        <w:rPr>
          <w:rFonts w:ascii="Times New Roman" w:eastAsia="Times New Roman" w:hAnsi="Times New Roman"/>
          <w:sz w:val="24"/>
          <w:szCs w:val="24"/>
          <w:lang w:eastAsia="pl-PL"/>
        </w:rPr>
        <w:t xml:space="preserve"> z dnia </w:t>
      </w:r>
      <w:smartTag w:uri="pwplexatsmarttags/smarttagmodule" w:element="Number2Word">
        <w:r w:rsidRPr="0085319B">
          <w:rPr>
            <w:rFonts w:ascii="Times New Roman" w:eastAsia="Times New Roman" w:hAnsi="Times New Roman"/>
            <w:sz w:val="24"/>
            <w:szCs w:val="24"/>
            <w:lang w:eastAsia="pl-PL"/>
          </w:rPr>
          <w:t>17</w:t>
        </w:r>
      </w:smartTag>
      <w:r w:rsidRPr="0085319B">
        <w:rPr>
          <w:rFonts w:ascii="Times New Roman" w:eastAsia="Times New Roman" w:hAnsi="Times New Roman"/>
          <w:sz w:val="24"/>
          <w:szCs w:val="24"/>
          <w:lang w:eastAsia="pl-PL"/>
        </w:rPr>
        <w:t xml:space="preserve"> czerwca </w:t>
      </w:r>
      <w:smartTag w:uri="pwplexatsmarttags/smarttagmodule" w:element="Number2Word">
        <w:r w:rsidRPr="0085319B">
          <w:rPr>
            <w:rFonts w:ascii="Times New Roman" w:eastAsia="Times New Roman" w:hAnsi="Times New Roman"/>
            <w:sz w:val="24"/>
            <w:szCs w:val="24"/>
            <w:lang w:eastAsia="pl-PL"/>
          </w:rPr>
          <w:t>2008</w:t>
        </w:r>
      </w:smartTag>
      <w:r w:rsidRPr="0085319B">
        <w:rPr>
          <w:rFonts w:ascii="Times New Roman" w:eastAsia="Times New Roman" w:hAnsi="Times New Roman"/>
          <w:sz w:val="24"/>
          <w:szCs w:val="24"/>
          <w:lang w:eastAsia="pl-PL"/>
        </w:rPr>
        <w:t xml:space="preserve"> r. w sprawie prawa właściwego dla zobowiązań umownych (Rzym I) (Dz. U. UE L z dnia </w:t>
      </w:r>
      <w:smartTag w:uri="pwplexatsmarttags/smarttagmodule" w:element="Number2Word">
        <w:r w:rsidRPr="0085319B">
          <w:rPr>
            <w:rFonts w:ascii="Times New Roman" w:eastAsia="Times New Roman" w:hAnsi="Times New Roman"/>
            <w:sz w:val="24"/>
            <w:szCs w:val="24"/>
            <w:lang w:eastAsia="pl-PL"/>
          </w:rPr>
          <w:t>4</w:t>
        </w:r>
      </w:smartTag>
      <w:r w:rsidRPr="0085319B">
        <w:rPr>
          <w:rFonts w:ascii="Times New Roman" w:eastAsia="Times New Roman" w:hAnsi="Times New Roman"/>
          <w:sz w:val="24"/>
          <w:szCs w:val="24"/>
          <w:lang w:eastAsia="pl-PL"/>
        </w:rPr>
        <w:t xml:space="preserve"> lipca </w:t>
      </w:r>
      <w:smartTag w:uri="pwplexatsmarttags/smarttagmodule" w:element="Number2Word">
        <w:r w:rsidRPr="0085319B">
          <w:rPr>
            <w:rFonts w:ascii="Times New Roman" w:eastAsia="Times New Roman" w:hAnsi="Times New Roman"/>
            <w:sz w:val="24"/>
            <w:szCs w:val="24"/>
            <w:lang w:eastAsia="pl-PL"/>
          </w:rPr>
          <w:t>2008</w:t>
        </w:r>
      </w:smartTag>
      <w:r w:rsidRPr="0085319B">
        <w:rPr>
          <w:rFonts w:ascii="Times New Roman" w:eastAsia="Times New Roman" w:hAnsi="Times New Roman"/>
          <w:sz w:val="24"/>
          <w:szCs w:val="24"/>
          <w:lang w:eastAsia="pl-PL"/>
        </w:rPr>
        <w:t xml:space="preserve"> r.),</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80</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4</w:t>
        </w:r>
      </w:smartTag>
      <w:r w:rsidRPr="0085319B">
        <w:rPr>
          <w:rFonts w:ascii="Times New Roman" w:eastAsia="Times New Roman" w:hAnsi="Times New Roman"/>
          <w:sz w:val="24"/>
          <w:szCs w:val="24"/>
          <w:lang w:eastAsia="pl-PL"/>
        </w:rPr>
        <w:t xml:space="preserve"> lutego </w:t>
      </w:r>
      <w:smartTag w:uri="pwplexatsmarttags/smarttagmodule" w:element="Number2Word">
        <w:r w:rsidRPr="0085319B">
          <w:rPr>
            <w:rFonts w:ascii="Times New Roman" w:eastAsia="Times New Roman" w:hAnsi="Times New Roman"/>
            <w:sz w:val="24"/>
            <w:szCs w:val="24"/>
            <w:lang w:eastAsia="pl-PL"/>
          </w:rPr>
          <w:t>2011</w:t>
        </w:r>
      </w:smartTag>
      <w:r w:rsidRPr="0085319B">
        <w:rPr>
          <w:rFonts w:ascii="Times New Roman" w:eastAsia="Times New Roman" w:hAnsi="Times New Roman"/>
          <w:sz w:val="24"/>
          <w:szCs w:val="24"/>
          <w:lang w:eastAsia="pl-PL"/>
        </w:rPr>
        <w:t xml:space="preserve"> r. - Prawo prywatne międzynarodowe,</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81</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16</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2011</w:t>
        </w:r>
      </w:smartTag>
      <w:r w:rsidRPr="0085319B">
        <w:rPr>
          <w:rFonts w:ascii="Times New Roman" w:eastAsia="Times New Roman" w:hAnsi="Times New Roman"/>
          <w:sz w:val="24"/>
          <w:szCs w:val="24"/>
          <w:lang w:eastAsia="pl-PL"/>
        </w:rPr>
        <w:t xml:space="preserve"> r. o ochronie praw nabywcy lokalu mieszkalnego lub domu jednorodzinnego,</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82</w:t>
        </w:r>
      </w:smartTag>
      <w:r w:rsidRPr="0085319B">
        <w:rPr>
          <w:rFonts w:ascii="Times New Roman" w:eastAsia="Times New Roman" w:hAnsi="Times New Roman"/>
          <w:sz w:val="24"/>
          <w:szCs w:val="24"/>
          <w:lang w:eastAsia="pl-PL"/>
        </w:rPr>
        <w:t xml:space="preserve">. ustawa z dnia </w:t>
      </w:r>
      <w:smartTag w:uri="pwplexatsmarttags/smarttagmodule" w:element="Number2Word">
        <w:r w:rsidRPr="0085319B">
          <w:rPr>
            <w:rFonts w:ascii="Times New Roman" w:eastAsia="Times New Roman" w:hAnsi="Times New Roman"/>
            <w:sz w:val="24"/>
            <w:szCs w:val="24"/>
            <w:lang w:eastAsia="pl-PL"/>
          </w:rPr>
          <w:t>16</w:t>
        </w:r>
      </w:smartTag>
      <w:r w:rsidRPr="0085319B">
        <w:rPr>
          <w:rFonts w:ascii="Times New Roman" w:eastAsia="Times New Roman" w:hAnsi="Times New Roman"/>
          <w:sz w:val="24"/>
          <w:szCs w:val="24"/>
          <w:lang w:eastAsia="pl-PL"/>
        </w:rPr>
        <w:t xml:space="preserve"> września </w:t>
      </w:r>
      <w:smartTag w:uri="pwplexatsmarttags/smarttagmodule" w:element="Number2Word">
        <w:r w:rsidRPr="0085319B">
          <w:rPr>
            <w:rFonts w:ascii="Times New Roman" w:eastAsia="Times New Roman" w:hAnsi="Times New Roman"/>
            <w:sz w:val="24"/>
            <w:szCs w:val="24"/>
            <w:lang w:eastAsia="pl-PL"/>
          </w:rPr>
          <w:t>2011</w:t>
        </w:r>
      </w:smartTag>
      <w:r w:rsidRPr="0085319B">
        <w:rPr>
          <w:rFonts w:ascii="Times New Roman" w:eastAsia="Times New Roman" w:hAnsi="Times New Roman"/>
          <w:sz w:val="24"/>
          <w:szCs w:val="24"/>
          <w:lang w:eastAsia="pl-PL"/>
        </w:rPr>
        <w:t xml:space="preserve"> r. o timeshare,</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83</w:t>
        </w:r>
      </w:smartTag>
      <w:r w:rsidRPr="0085319B">
        <w:rPr>
          <w:rFonts w:ascii="Times New Roman" w:eastAsia="Times New Roman" w:hAnsi="Times New Roman"/>
          <w:sz w:val="24"/>
          <w:szCs w:val="24"/>
          <w:lang w:eastAsia="pl-PL"/>
        </w:rPr>
        <w:t xml:space="preserve">. rozporządzenie Ministra Pracy i Polityki Społecznej z dnia </w:t>
      </w:r>
      <w:smartTag w:uri="pwplexatsmarttags/smarttagmodule" w:element="Number2Word">
        <w:r w:rsidRPr="0085319B">
          <w:rPr>
            <w:rFonts w:ascii="Times New Roman" w:eastAsia="Times New Roman" w:hAnsi="Times New Roman"/>
            <w:sz w:val="24"/>
            <w:szCs w:val="24"/>
            <w:lang w:eastAsia="pl-PL"/>
          </w:rPr>
          <w:t>17</w:t>
        </w:r>
      </w:smartTag>
      <w:r w:rsidRPr="0085319B">
        <w:rPr>
          <w:rFonts w:ascii="Times New Roman" w:eastAsia="Times New Roman" w:hAnsi="Times New Roman"/>
          <w:sz w:val="24"/>
          <w:szCs w:val="24"/>
          <w:lang w:eastAsia="pl-PL"/>
        </w:rPr>
        <w:t xml:space="preserve"> listopada </w:t>
      </w:r>
      <w:smartTag w:uri="pwplexatsmarttags/smarttagmodule" w:element="Number2Word">
        <w:r w:rsidRPr="0085319B">
          <w:rPr>
            <w:rFonts w:ascii="Times New Roman" w:eastAsia="Times New Roman" w:hAnsi="Times New Roman"/>
            <w:sz w:val="24"/>
            <w:szCs w:val="24"/>
            <w:lang w:eastAsia="pl-PL"/>
          </w:rPr>
          <w:t>2011</w:t>
        </w:r>
      </w:smartTag>
      <w:r w:rsidRPr="0085319B">
        <w:rPr>
          <w:rFonts w:ascii="Times New Roman" w:eastAsia="Times New Roman" w:hAnsi="Times New Roman"/>
          <w:sz w:val="24"/>
          <w:szCs w:val="24"/>
          <w:lang w:eastAsia="pl-PL"/>
        </w:rPr>
        <w:t xml:space="preserve"> r. w sprawie wniosków o wypłatę zaliczki z Funduszu Gwarantowanych Świadczeń Pracowniczych,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84</w:t>
        </w:r>
      </w:smartTag>
      <w:r w:rsidRPr="0085319B">
        <w:rPr>
          <w:rFonts w:ascii="Times New Roman" w:eastAsia="Times New Roman" w:hAnsi="Times New Roman"/>
          <w:sz w:val="24"/>
          <w:szCs w:val="24"/>
          <w:lang w:eastAsia="pl-PL"/>
        </w:rPr>
        <w:t xml:space="preserve">.ustawa z dnia </w:t>
      </w:r>
      <w:smartTag w:uri="pwplexatsmarttags/smarttagmodule" w:element="Number2Word">
        <w:r w:rsidRPr="0085319B">
          <w:rPr>
            <w:rFonts w:ascii="Times New Roman" w:eastAsia="Times New Roman" w:hAnsi="Times New Roman"/>
            <w:sz w:val="24"/>
            <w:szCs w:val="24"/>
            <w:lang w:eastAsia="pl-PL"/>
          </w:rPr>
          <w:t>8 m</w:t>
        </w:r>
      </w:smartTag>
      <w:r w:rsidRPr="0085319B">
        <w:rPr>
          <w:rFonts w:ascii="Times New Roman" w:eastAsia="Times New Roman" w:hAnsi="Times New Roman"/>
          <w:sz w:val="24"/>
          <w:szCs w:val="24"/>
          <w:lang w:eastAsia="pl-PL"/>
        </w:rPr>
        <w:t xml:space="preserve">arca </w:t>
      </w:r>
      <w:smartTag w:uri="pwplexatsmarttags/smarttagmodule" w:element="Number2Word">
        <w:r w:rsidRPr="0085319B">
          <w:rPr>
            <w:rFonts w:ascii="Times New Roman" w:eastAsia="Times New Roman" w:hAnsi="Times New Roman"/>
            <w:sz w:val="24"/>
            <w:szCs w:val="24"/>
            <w:lang w:eastAsia="pl-PL"/>
          </w:rPr>
          <w:t>2013</w:t>
        </w:r>
      </w:smartTag>
      <w:r w:rsidRPr="0085319B">
        <w:rPr>
          <w:rFonts w:ascii="Times New Roman" w:eastAsia="Times New Roman" w:hAnsi="Times New Roman"/>
          <w:sz w:val="24"/>
          <w:szCs w:val="24"/>
          <w:lang w:eastAsia="pl-PL"/>
        </w:rPr>
        <w:t xml:space="preserve"> r. o terminach zapłaty w transakcjach handlowych,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85</w:t>
        </w:r>
      </w:smartTag>
      <w:r w:rsidRPr="0085319B">
        <w:rPr>
          <w:rFonts w:ascii="Times New Roman" w:eastAsia="Times New Roman" w:hAnsi="Times New Roman"/>
          <w:sz w:val="24"/>
          <w:szCs w:val="24"/>
          <w:lang w:eastAsia="pl-PL"/>
        </w:rPr>
        <w:t xml:space="preserve">.ustawa z dnia </w:t>
      </w:r>
      <w:smartTag w:uri="pwplexatsmarttags/smarttagmodule" w:element="Number2Word">
        <w:r w:rsidRPr="0085319B">
          <w:rPr>
            <w:rFonts w:ascii="Times New Roman" w:eastAsia="Times New Roman" w:hAnsi="Times New Roman"/>
            <w:sz w:val="24"/>
            <w:szCs w:val="24"/>
            <w:lang w:eastAsia="pl-PL"/>
          </w:rPr>
          <w:t>15</w:t>
        </w:r>
      </w:smartTag>
      <w:r w:rsidRPr="0085319B">
        <w:rPr>
          <w:rFonts w:ascii="Times New Roman" w:eastAsia="Times New Roman" w:hAnsi="Times New Roman"/>
          <w:sz w:val="24"/>
          <w:szCs w:val="24"/>
          <w:lang w:eastAsia="pl-PL"/>
        </w:rPr>
        <w:t xml:space="preserve"> stycznia </w:t>
      </w:r>
      <w:smartTag w:uri="pwplexatsmarttags/smarttagmodule" w:element="Number2Word">
        <w:r w:rsidRPr="0085319B">
          <w:rPr>
            <w:rFonts w:ascii="Times New Roman" w:eastAsia="Times New Roman" w:hAnsi="Times New Roman"/>
            <w:sz w:val="24"/>
            <w:szCs w:val="24"/>
            <w:lang w:eastAsia="pl-PL"/>
          </w:rPr>
          <w:t>2015</w:t>
        </w:r>
      </w:smartTag>
      <w:r w:rsidRPr="0085319B">
        <w:rPr>
          <w:rFonts w:ascii="Times New Roman" w:eastAsia="Times New Roman" w:hAnsi="Times New Roman"/>
          <w:sz w:val="24"/>
          <w:szCs w:val="24"/>
          <w:lang w:eastAsia="pl-PL"/>
        </w:rPr>
        <w:t xml:space="preserve"> r. o obligacjach,</w:t>
      </w:r>
    </w:p>
    <w:p w:rsidR="002E37F1" w:rsidRPr="0085319B"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sidRPr="0085319B">
          <w:rPr>
            <w:rFonts w:ascii="Times New Roman" w:eastAsia="Times New Roman" w:hAnsi="Times New Roman"/>
            <w:sz w:val="24"/>
            <w:szCs w:val="24"/>
            <w:lang w:eastAsia="pl-PL"/>
          </w:rPr>
          <w:t>86</w:t>
        </w:r>
      </w:smartTag>
      <w:r w:rsidRPr="0085319B">
        <w:rPr>
          <w:rFonts w:ascii="Times New Roman" w:eastAsia="Times New Roman" w:hAnsi="Times New Roman"/>
          <w:sz w:val="24"/>
          <w:szCs w:val="24"/>
          <w:lang w:eastAsia="pl-PL"/>
        </w:rPr>
        <w:t xml:space="preserve">.ustawa z dnia </w:t>
      </w:r>
      <w:smartTag w:uri="pwplexatsmarttags/smarttagmodule" w:element="Number2Word">
        <w:r w:rsidRPr="0085319B">
          <w:rPr>
            <w:rFonts w:ascii="Times New Roman" w:eastAsia="Times New Roman" w:hAnsi="Times New Roman"/>
            <w:sz w:val="24"/>
            <w:szCs w:val="24"/>
            <w:lang w:eastAsia="pl-PL"/>
          </w:rPr>
          <w:t>15 m</w:t>
        </w:r>
      </w:smartTag>
      <w:r w:rsidRPr="0085319B">
        <w:rPr>
          <w:rFonts w:ascii="Times New Roman" w:eastAsia="Times New Roman" w:hAnsi="Times New Roman"/>
          <w:sz w:val="24"/>
          <w:szCs w:val="24"/>
          <w:lang w:eastAsia="pl-PL"/>
        </w:rPr>
        <w:t xml:space="preserve">aja </w:t>
      </w:r>
      <w:smartTag w:uri="pwplexatsmarttags/smarttagmodule" w:element="Number2Word">
        <w:r w:rsidRPr="0085319B">
          <w:rPr>
            <w:rFonts w:ascii="Times New Roman" w:eastAsia="Times New Roman" w:hAnsi="Times New Roman"/>
            <w:sz w:val="24"/>
            <w:szCs w:val="24"/>
            <w:lang w:eastAsia="pl-PL"/>
          </w:rPr>
          <w:t>2015</w:t>
        </w:r>
      </w:smartTag>
      <w:r w:rsidRPr="0085319B">
        <w:rPr>
          <w:rFonts w:ascii="Times New Roman" w:eastAsia="Times New Roman" w:hAnsi="Times New Roman"/>
          <w:sz w:val="24"/>
          <w:szCs w:val="24"/>
          <w:lang w:eastAsia="pl-PL"/>
        </w:rPr>
        <w:t xml:space="preserve"> r. – Prawo restrukturyzacyjne,</w:t>
      </w:r>
    </w:p>
    <w:p w:rsidR="002E37F1" w:rsidRPr="0085319B" w:rsidRDefault="002E37F1" w:rsidP="002E37F1">
      <w:pPr>
        <w:rPr>
          <w:rFonts w:ascii="Times New Roman" w:hAnsi="Times New Roman"/>
          <w:sz w:val="24"/>
          <w:szCs w:val="24"/>
        </w:rPr>
      </w:pPr>
      <w:smartTag w:uri="pwplexatsmarttags/smarttagmodule" w:element="Number2Word">
        <w:r w:rsidRPr="0085319B">
          <w:rPr>
            <w:rFonts w:ascii="Times New Roman" w:eastAsia="Times New Roman" w:hAnsi="Times New Roman"/>
            <w:sz w:val="24"/>
            <w:szCs w:val="24"/>
            <w:lang w:eastAsia="pl-PL"/>
          </w:rPr>
          <w:t>87</w:t>
        </w:r>
      </w:smartTag>
      <w:r w:rsidRPr="0085319B">
        <w:rPr>
          <w:rFonts w:ascii="Times New Roman" w:eastAsia="Times New Roman" w:hAnsi="Times New Roman"/>
          <w:sz w:val="24"/>
          <w:szCs w:val="24"/>
          <w:lang w:eastAsia="pl-PL"/>
        </w:rPr>
        <w:t xml:space="preserve">.Pozostałe nie wymienione a objęte tematyką szkoleń akty prawne  oraz przepisy wykonawcze do w/wym. aktów prawnych, np. </w:t>
      </w:r>
      <w:r w:rsidRPr="0085319B">
        <w:rPr>
          <w:rFonts w:ascii="Times New Roman" w:eastAsia="Times New Roman" w:hAnsi="Times New Roman"/>
          <w:bCs/>
          <w:sz w:val="24"/>
          <w:szCs w:val="24"/>
        </w:rPr>
        <w:t>ustawa</w:t>
      </w:r>
      <w:r w:rsidRPr="0085319B">
        <w:rPr>
          <w:rFonts w:ascii="Times New Roman" w:eastAsia="Times New Roman" w:hAnsi="Times New Roman"/>
          <w:sz w:val="24"/>
          <w:szCs w:val="24"/>
        </w:rPr>
        <w:t xml:space="preserve"> z dnia </w:t>
      </w:r>
      <w:smartTag w:uri="pwplexatsmarttags/smarttagmodule" w:element="Number2Word">
        <w:r w:rsidRPr="0085319B">
          <w:rPr>
            <w:rFonts w:ascii="Times New Roman" w:eastAsia="Times New Roman" w:hAnsi="Times New Roman"/>
            <w:sz w:val="24"/>
            <w:szCs w:val="24"/>
          </w:rPr>
          <w:t>20</w:t>
        </w:r>
      </w:smartTag>
      <w:r w:rsidRPr="0085319B">
        <w:rPr>
          <w:rFonts w:ascii="Times New Roman" w:eastAsia="Times New Roman" w:hAnsi="Times New Roman"/>
          <w:sz w:val="24"/>
          <w:szCs w:val="24"/>
        </w:rPr>
        <w:t xml:space="preserve"> października </w:t>
      </w:r>
      <w:smartTag w:uri="pwplexatsmarttags/smarttagmodule" w:element="Number2Word">
        <w:r w:rsidRPr="0085319B">
          <w:rPr>
            <w:rFonts w:ascii="Times New Roman" w:eastAsia="Times New Roman" w:hAnsi="Times New Roman"/>
            <w:sz w:val="24"/>
            <w:szCs w:val="24"/>
          </w:rPr>
          <w:t>1994</w:t>
        </w:r>
      </w:smartTag>
      <w:r w:rsidRPr="0085319B">
        <w:rPr>
          <w:rFonts w:ascii="Times New Roman" w:eastAsia="Times New Roman" w:hAnsi="Times New Roman"/>
          <w:sz w:val="24"/>
          <w:szCs w:val="24"/>
        </w:rPr>
        <w:t xml:space="preserve"> r. </w:t>
      </w:r>
      <w:r w:rsidRPr="0085319B">
        <w:rPr>
          <w:rFonts w:ascii="Times New Roman" w:eastAsia="Times New Roman" w:hAnsi="Times New Roman"/>
          <w:bCs/>
          <w:sz w:val="24"/>
          <w:szCs w:val="24"/>
        </w:rPr>
        <w:t>o specjalnych strefach ekonomicznych i inne branżowe</w:t>
      </w:r>
      <w:r w:rsidRPr="0085319B">
        <w:rPr>
          <w:rFonts w:ascii="Times New Roman" w:eastAsia="Times New Roman" w:hAnsi="Times New Roman"/>
          <w:sz w:val="24"/>
          <w:szCs w:val="24"/>
          <w:lang w:eastAsia="pl-PL"/>
        </w:rPr>
        <w:t xml:space="preserve"> w tym wszystkie przepisy ustaw wchodzące w życie w </w:t>
      </w:r>
      <w:smartTag w:uri="pwplexatsmarttags/smarttagmodule" w:element="Number2Word">
        <w:r w:rsidRPr="0085319B">
          <w:rPr>
            <w:rFonts w:ascii="Times New Roman" w:eastAsia="Times New Roman" w:hAnsi="Times New Roman"/>
            <w:sz w:val="24"/>
            <w:szCs w:val="24"/>
            <w:lang w:eastAsia="pl-PL"/>
          </w:rPr>
          <w:t>2016</w:t>
        </w:r>
      </w:smartTag>
      <w:r w:rsidRPr="0085319B">
        <w:rPr>
          <w:rFonts w:ascii="Times New Roman" w:eastAsia="Times New Roman" w:hAnsi="Times New Roman"/>
          <w:sz w:val="24"/>
          <w:szCs w:val="24"/>
          <w:lang w:eastAsia="pl-PL"/>
        </w:rPr>
        <w:t xml:space="preserve"> roku</w:t>
      </w:r>
      <w:r w:rsidRPr="0085319B">
        <w:rPr>
          <w:rFonts w:ascii="Times New Roman" w:eastAsia="Times New Roman" w:hAnsi="Times New Roman"/>
          <w:bCs/>
          <w:sz w:val="24"/>
          <w:szCs w:val="24"/>
        </w:rPr>
        <w:t>,</w:t>
      </w:r>
      <w:r w:rsidRPr="0085319B">
        <w:rPr>
          <w:rFonts w:ascii="Times New Roman" w:eastAsia="Times New Roman" w:hAnsi="Times New Roman"/>
          <w:bCs/>
          <w:sz w:val="24"/>
          <w:szCs w:val="24"/>
        </w:rPr>
        <w:br/>
      </w:r>
      <w:smartTag w:uri="pwplexatsmarttags/smarttagmodule" w:element="Number2Word">
        <w:r w:rsidRPr="0085319B">
          <w:rPr>
            <w:rFonts w:ascii="Times New Roman" w:eastAsia="Times New Roman" w:hAnsi="Times New Roman"/>
            <w:sz w:val="24"/>
            <w:szCs w:val="24"/>
            <w:lang w:eastAsia="pl-PL"/>
          </w:rPr>
          <w:t>88</w:t>
        </w:r>
      </w:smartTag>
      <w:r w:rsidRPr="0085319B">
        <w:rPr>
          <w:rFonts w:ascii="Times New Roman" w:eastAsia="Times New Roman" w:hAnsi="Times New Roman"/>
          <w:sz w:val="24"/>
          <w:szCs w:val="24"/>
          <w:lang w:eastAsia="pl-PL"/>
        </w:rPr>
        <w:t>.Orzecznictwo sądów powszechnych: Sadu Najwyższego, Sądów Apelacyjnych, Okręgowych i Rejonowych,</w:t>
      </w:r>
      <w:r w:rsidRPr="0085319B">
        <w:rPr>
          <w:rFonts w:ascii="Times New Roman" w:eastAsia="Times New Roman" w:hAnsi="Times New Roman"/>
          <w:sz w:val="24"/>
          <w:szCs w:val="24"/>
          <w:lang w:eastAsia="pl-PL"/>
        </w:rPr>
        <w:br/>
      </w:r>
      <w:smartTag w:uri="pwplexatsmarttags/smarttagmodule" w:element="Number2Word">
        <w:r w:rsidRPr="0085319B">
          <w:rPr>
            <w:rFonts w:ascii="Times New Roman" w:eastAsia="Times New Roman" w:hAnsi="Times New Roman"/>
            <w:sz w:val="24"/>
            <w:szCs w:val="24"/>
            <w:lang w:eastAsia="pl-PL"/>
          </w:rPr>
          <w:t>89</w:t>
        </w:r>
      </w:smartTag>
      <w:r w:rsidRPr="0085319B">
        <w:rPr>
          <w:rFonts w:ascii="Times New Roman" w:eastAsia="Times New Roman" w:hAnsi="Times New Roman"/>
          <w:sz w:val="24"/>
          <w:szCs w:val="24"/>
          <w:lang w:eastAsia="pl-PL"/>
        </w:rPr>
        <w:t>. Interpretacje podatkowe</w:t>
      </w:r>
      <w:r w:rsidR="0056245E">
        <w:rPr>
          <w:rFonts w:ascii="Times New Roman" w:eastAsia="Times New Roman" w:hAnsi="Times New Roman"/>
          <w:sz w:val="24"/>
          <w:szCs w:val="24"/>
          <w:lang w:eastAsia="pl-PL"/>
        </w:rPr>
        <w:br/>
      </w:r>
      <w:r w:rsidR="00E46A95" w:rsidRPr="0085319B">
        <w:rPr>
          <w:rFonts w:ascii="Times New Roman" w:eastAsia="Times New Roman" w:hAnsi="Times New Roman"/>
          <w:sz w:val="24"/>
          <w:szCs w:val="24"/>
          <w:lang w:eastAsia="pl-PL"/>
        </w:rPr>
        <w:t>90. Ustawy zmieniające powyższe przepisy prawne.</w:t>
      </w:r>
      <w:r w:rsidR="0056245E">
        <w:rPr>
          <w:rFonts w:ascii="Times New Roman" w:eastAsia="Times New Roman" w:hAnsi="Times New Roman"/>
          <w:sz w:val="24"/>
          <w:szCs w:val="24"/>
          <w:lang w:eastAsia="pl-PL"/>
        </w:rPr>
        <w:br/>
      </w:r>
      <w:r w:rsidRPr="0085319B">
        <w:rPr>
          <w:rFonts w:ascii="Times New Roman" w:eastAsia="Times New Roman" w:hAnsi="Times New Roman"/>
          <w:sz w:val="24"/>
          <w:szCs w:val="24"/>
          <w:lang w:eastAsia="pl-PL"/>
        </w:rPr>
        <w:t>9</w:t>
      </w:r>
      <w:r w:rsidR="0056245E">
        <w:rPr>
          <w:rFonts w:ascii="Times New Roman" w:eastAsia="Times New Roman" w:hAnsi="Times New Roman"/>
          <w:sz w:val="24"/>
          <w:szCs w:val="24"/>
          <w:lang w:eastAsia="pl-PL"/>
        </w:rPr>
        <w:t>1</w:t>
      </w:r>
      <w:r w:rsidRPr="0085319B">
        <w:rPr>
          <w:rFonts w:ascii="Times New Roman" w:eastAsia="Times New Roman" w:hAnsi="Times New Roman"/>
          <w:sz w:val="24"/>
          <w:szCs w:val="24"/>
          <w:lang w:eastAsia="pl-PL"/>
        </w:rPr>
        <w:t>.Inne materiały źródłowe: komentarze, glosy, opracowania, monografie niezbędne do przeprowadzenia tematyki objętej szkoleniem np. projekty aktów, projekty pozostałych czynności prawnych wskazane przez wykładowców.</w:t>
      </w:r>
      <w:r w:rsidRPr="0085319B">
        <w:rPr>
          <w:rFonts w:ascii="Times New Roman" w:hAnsi="Times New Roman"/>
          <w:sz w:val="24"/>
          <w:szCs w:val="24"/>
        </w:rPr>
        <w:t xml:space="preserve"> </w:t>
      </w:r>
    </w:p>
    <w:p w:rsidR="002E37F1" w:rsidRPr="0085319B" w:rsidRDefault="002E37F1" w:rsidP="002E37F1">
      <w:pPr>
        <w:rPr>
          <w:rFonts w:ascii="Times New Roman" w:hAnsi="Times New Roman"/>
          <w:sz w:val="24"/>
          <w:szCs w:val="24"/>
          <w:u w:val="single"/>
        </w:rPr>
      </w:pPr>
      <w:r w:rsidRPr="0085319B">
        <w:rPr>
          <w:rFonts w:ascii="Times New Roman" w:hAnsi="Times New Roman"/>
          <w:sz w:val="24"/>
          <w:szCs w:val="24"/>
          <w:u w:val="single"/>
        </w:rPr>
        <w:t xml:space="preserve">Pozostałe: </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 xml:space="preserve">Traktat o Unii Europejskiej; </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 xml:space="preserve">Traktat o Funkcjonowaniu Unii Europejskiej </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Statut Trybunału Sprawiedliwości Unii</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Rozporządzenie Parlamentu Europejskiego i Rady (UE) nr </w:t>
      </w:r>
      <w:smartTag w:uri="pwplexatsmarttags/smarttagmodule" w:element="Broken">
        <w:smartTag w:uri="pwplexatsmarttags/smarttagmodule" w:element="Number2Word">
          <w:r w:rsidRPr="0085319B">
            <w:rPr>
              <w:rFonts w:ascii="Times New Roman" w:hAnsi="Times New Roman"/>
              <w:sz w:val="24"/>
              <w:szCs w:val="24"/>
            </w:rPr>
            <w:t>492</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2011</w:t>
          </w:r>
        </w:smartTag>
      </w:smartTag>
      <w:r w:rsidRPr="0085319B">
        <w:rPr>
          <w:rFonts w:ascii="Times New Roman" w:hAnsi="Times New Roman"/>
          <w:sz w:val="24"/>
          <w:szCs w:val="24"/>
        </w:rPr>
        <w:t xml:space="preserve"> z dnia </w:t>
      </w:r>
      <w:smartTag w:uri="pwplexatsmarttags/smarttagmodule" w:element="Number2Word">
        <w:r w:rsidRPr="0085319B">
          <w:rPr>
            <w:rFonts w:ascii="Times New Roman" w:hAnsi="Times New Roman"/>
            <w:sz w:val="24"/>
            <w:szCs w:val="24"/>
          </w:rPr>
          <w:t>5</w:t>
        </w:r>
      </w:smartTag>
      <w:r w:rsidRPr="0085319B">
        <w:rPr>
          <w:rFonts w:ascii="Times New Roman" w:hAnsi="Times New Roman"/>
          <w:sz w:val="24"/>
          <w:szCs w:val="24"/>
        </w:rPr>
        <w:t xml:space="preserve"> kwietnia </w:t>
      </w:r>
      <w:smartTag w:uri="pwplexatsmarttags/smarttagmodule" w:element="Number2Word">
        <w:r w:rsidRPr="0085319B">
          <w:rPr>
            <w:rFonts w:ascii="Times New Roman" w:hAnsi="Times New Roman"/>
            <w:sz w:val="24"/>
            <w:szCs w:val="24"/>
          </w:rPr>
          <w:t>2011</w:t>
        </w:r>
      </w:smartTag>
      <w:r w:rsidRPr="0085319B">
        <w:rPr>
          <w:rFonts w:ascii="Times New Roman" w:hAnsi="Times New Roman"/>
          <w:sz w:val="24"/>
          <w:szCs w:val="24"/>
        </w:rPr>
        <w:t> r. w sprawie swobodnego przepływu pracowników wewnątrz Unii Tekst mający znaczenie dla EOG</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 xml:space="preserve">Dyrektywa </w:t>
      </w:r>
      <w:smartTag w:uri="pwplexatsmarttags/smarttagmodule" w:element="Broken">
        <w:smartTag w:uri="pwplexatsmarttags/smarttagmodule" w:element="Number2Word">
          <w:r w:rsidRPr="0085319B">
            <w:rPr>
              <w:rFonts w:ascii="Times New Roman" w:hAnsi="Times New Roman"/>
              <w:sz w:val="24"/>
              <w:szCs w:val="24"/>
            </w:rPr>
            <w:t>2004</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38</w:t>
          </w:r>
        </w:smartTag>
      </w:smartTag>
      <w:r w:rsidRPr="0085319B">
        <w:rPr>
          <w:rFonts w:ascii="Times New Roman" w:hAnsi="Times New Roman"/>
          <w:sz w:val="24"/>
          <w:szCs w:val="24"/>
        </w:rPr>
        <w:t xml:space="preserve">/WE Parlamentu Europejskiego i Rady z dnia </w:t>
      </w:r>
      <w:smartTag w:uri="pwplexatsmarttags/smarttagmodule" w:element="Number2Word">
        <w:r w:rsidRPr="0085319B">
          <w:rPr>
            <w:rFonts w:ascii="Times New Roman" w:hAnsi="Times New Roman"/>
            <w:sz w:val="24"/>
            <w:szCs w:val="24"/>
          </w:rPr>
          <w:t>29</w:t>
        </w:r>
      </w:smartTag>
      <w:r w:rsidRPr="0085319B">
        <w:rPr>
          <w:rFonts w:ascii="Times New Roman" w:hAnsi="Times New Roman"/>
          <w:sz w:val="24"/>
          <w:szCs w:val="24"/>
        </w:rPr>
        <w:t xml:space="preserve"> kwietnia </w:t>
      </w:r>
      <w:smartTag w:uri="pwplexatsmarttags/smarttagmodule" w:element="Number2Word">
        <w:r w:rsidRPr="0085319B">
          <w:rPr>
            <w:rFonts w:ascii="Times New Roman" w:hAnsi="Times New Roman"/>
            <w:sz w:val="24"/>
            <w:szCs w:val="24"/>
          </w:rPr>
          <w:t>2004</w:t>
        </w:r>
      </w:smartTag>
      <w:r w:rsidRPr="0085319B">
        <w:rPr>
          <w:rFonts w:ascii="Times New Roman" w:hAnsi="Times New Roman"/>
          <w:sz w:val="24"/>
          <w:szCs w:val="24"/>
        </w:rPr>
        <w:t> r. w sprawie prawa obywateli Unii i członków ich rodzin do swobodnego przemieszczania się i pobytu na terytorium Państw Członkowskich, zmieniająca rozporządzenie (EWG) nr </w:t>
      </w:r>
      <w:smartTag w:uri="pwplexatsmarttags/smarttagmodule" w:element="Broken">
        <w:smartTag w:uri="pwplexatsmarttags/smarttagmodule" w:element="Number2Word">
          <w:r w:rsidRPr="0085319B">
            <w:rPr>
              <w:rFonts w:ascii="Times New Roman" w:hAnsi="Times New Roman"/>
              <w:sz w:val="24"/>
              <w:szCs w:val="24"/>
            </w:rPr>
            <w:t>1612</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68</w:t>
          </w:r>
        </w:smartTag>
      </w:smartTag>
      <w:r w:rsidRPr="0085319B">
        <w:rPr>
          <w:rFonts w:ascii="Times New Roman" w:hAnsi="Times New Roman"/>
          <w:sz w:val="24"/>
          <w:szCs w:val="24"/>
        </w:rPr>
        <w:t xml:space="preserve"> i uchylająca dyrektywy </w:t>
      </w:r>
      <w:smartTag w:uri="pwplexatsmarttags/smarttagmodule" w:element="Broken">
        <w:smartTag w:uri="pwplexatsmarttags/smarttagmodule" w:element="Number2Word">
          <w:r w:rsidRPr="0085319B">
            <w:rPr>
              <w:rFonts w:ascii="Times New Roman" w:hAnsi="Times New Roman"/>
              <w:sz w:val="24"/>
              <w:szCs w:val="24"/>
            </w:rPr>
            <w:t>64</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221</w:t>
          </w:r>
        </w:smartTag>
      </w:smartTag>
      <w:r w:rsidRPr="0085319B">
        <w:rPr>
          <w:rFonts w:ascii="Times New Roman" w:hAnsi="Times New Roman"/>
          <w:sz w:val="24"/>
          <w:szCs w:val="24"/>
        </w:rPr>
        <w:t xml:space="preserve">/EWG, </w:t>
      </w:r>
      <w:smartTag w:uri="pwplexatsmarttags/smarttagmodule" w:element="Broken">
        <w:smartTag w:uri="pwplexatsmarttags/smarttagmodule" w:element="Number2Word">
          <w:r w:rsidRPr="0085319B">
            <w:rPr>
              <w:rFonts w:ascii="Times New Roman" w:hAnsi="Times New Roman"/>
              <w:sz w:val="24"/>
              <w:szCs w:val="24"/>
            </w:rPr>
            <w:t>68</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360</w:t>
          </w:r>
        </w:smartTag>
      </w:smartTag>
      <w:r w:rsidRPr="0085319B">
        <w:rPr>
          <w:rFonts w:ascii="Times New Roman" w:hAnsi="Times New Roman"/>
          <w:sz w:val="24"/>
          <w:szCs w:val="24"/>
        </w:rPr>
        <w:t xml:space="preserve">/EWG, </w:t>
      </w:r>
      <w:smartTag w:uri="pwplexatsmarttags/smarttagmodule" w:element="Broken">
        <w:smartTag w:uri="pwplexatsmarttags/smarttagmodule" w:element="Number2Word">
          <w:r w:rsidRPr="0085319B">
            <w:rPr>
              <w:rFonts w:ascii="Times New Roman" w:hAnsi="Times New Roman"/>
              <w:sz w:val="24"/>
              <w:szCs w:val="24"/>
            </w:rPr>
            <w:t>72</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194</w:t>
          </w:r>
        </w:smartTag>
      </w:smartTag>
      <w:r w:rsidRPr="0085319B">
        <w:rPr>
          <w:rFonts w:ascii="Times New Roman" w:hAnsi="Times New Roman"/>
          <w:sz w:val="24"/>
          <w:szCs w:val="24"/>
        </w:rPr>
        <w:t xml:space="preserve">/EWG, </w:t>
      </w:r>
      <w:smartTag w:uri="pwplexatsmarttags/smarttagmodule" w:element="Broken">
        <w:smartTag w:uri="pwplexatsmarttags/smarttagmodule" w:element="Number2Word">
          <w:r w:rsidRPr="0085319B">
            <w:rPr>
              <w:rFonts w:ascii="Times New Roman" w:hAnsi="Times New Roman"/>
              <w:sz w:val="24"/>
              <w:szCs w:val="24"/>
            </w:rPr>
            <w:t>73</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148</w:t>
          </w:r>
        </w:smartTag>
      </w:smartTag>
      <w:r w:rsidRPr="0085319B">
        <w:rPr>
          <w:rFonts w:ascii="Times New Roman" w:hAnsi="Times New Roman"/>
          <w:sz w:val="24"/>
          <w:szCs w:val="24"/>
        </w:rPr>
        <w:t xml:space="preserve">/EWG, </w:t>
      </w:r>
      <w:smartTag w:uri="pwplexatsmarttags/smarttagmodule" w:element="Broken">
        <w:smartTag w:uri="pwplexatsmarttags/smarttagmodule" w:element="Number2Word">
          <w:r w:rsidRPr="0085319B">
            <w:rPr>
              <w:rFonts w:ascii="Times New Roman" w:hAnsi="Times New Roman"/>
              <w:sz w:val="24"/>
              <w:szCs w:val="24"/>
            </w:rPr>
            <w:t>75</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34</w:t>
          </w:r>
        </w:smartTag>
      </w:smartTag>
      <w:r w:rsidRPr="0085319B">
        <w:rPr>
          <w:rFonts w:ascii="Times New Roman" w:hAnsi="Times New Roman"/>
          <w:sz w:val="24"/>
          <w:szCs w:val="24"/>
        </w:rPr>
        <w:t xml:space="preserve">/EWG, </w:t>
      </w:r>
      <w:smartTag w:uri="pwplexatsmarttags/smarttagmodule" w:element="Broken">
        <w:smartTag w:uri="pwplexatsmarttags/smarttagmodule" w:element="Number2Word">
          <w:r w:rsidRPr="0085319B">
            <w:rPr>
              <w:rFonts w:ascii="Times New Roman" w:hAnsi="Times New Roman"/>
              <w:sz w:val="24"/>
              <w:szCs w:val="24"/>
            </w:rPr>
            <w:t>75</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35</w:t>
          </w:r>
        </w:smartTag>
      </w:smartTag>
      <w:r w:rsidRPr="0085319B">
        <w:rPr>
          <w:rFonts w:ascii="Times New Roman" w:hAnsi="Times New Roman"/>
          <w:sz w:val="24"/>
          <w:szCs w:val="24"/>
        </w:rPr>
        <w:t xml:space="preserve">/EWG, </w:t>
      </w:r>
      <w:smartTag w:uri="pwplexatsmarttags/smarttagmodule" w:element="Broken">
        <w:smartTag w:uri="pwplexatsmarttags/smarttagmodule" w:element="Number2Word">
          <w:r w:rsidRPr="0085319B">
            <w:rPr>
              <w:rFonts w:ascii="Times New Roman" w:hAnsi="Times New Roman"/>
              <w:sz w:val="24"/>
              <w:szCs w:val="24"/>
            </w:rPr>
            <w:t>90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364</w:t>
          </w:r>
        </w:smartTag>
      </w:smartTag>
      <w:r w:rsidRPr="0085319B">
        <w:rPr>
          <w:rFonts w:ascii="Times New Roman" w:hAnsi="Times New Roman"/>
          <w:sz w:val="24"/>
          <w:szCs w:val="24"/>
        </w:rPr>
        <w:t xml:space="preserve">/EWG, </w:t>
      </w:r>
      <w:smartTag w:uri="pwplexatsmarttags/smarttagmodule" w:element="Broken">
        <w:smartTag w:uri="pwplexatsmarttags/smarttagmodule" w:element="Number2Word">
          <w:r w:rsidRPr="0085319B">
            <w:rPr>
              <w:rFonts w:ascii="Times New Roman" w:hAnsi="Times New Roman"/>
              <w:sz w:val="24"/>
              <w:szCs w:val="24"/>
            </w:rPr>
            <w:t>90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365</w:t>
          </w:r>
        </w:smartTag>
      </w:smartTag>
      <w:r w:rsidRPr="0085319B">
        <w:rPr>
          <w:rFonts w:ascii="Times New Roman" w:hAnsi="Times New Roman"/>
          <w:sz w:val="24"/>
          <w:szCs w:val="24"/>
        </w:rPr>
        <w:t>/EWG </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 xml:space="preserve">Dyrektywa </w:t>
      </w:r>
      <w:smartTag w:uri="pwplexatsmarttags/smarttagmodule" w:element="Broken">
        <w:smartTag w:uri="pwplexatsmarttags/smarttagmodule" w:element="Number2Word">
          <w:r w:rsidRPr="0085319B">
            <w:rPr>
              <w:rFonts w:ascii="Times New Roman" w:hAnsi="Times New Roman"/>
              <w:sz w:val="24"/>
              <w:szCs w:val="24"/>
            </w:rPr>
            <w:t>2005</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36</w:t>
          </w:r>
        </w:smartTag>
      </w:smartTag>
      <w:r w:rsidRPr="0085319B">
        <w:rPr>
          <w:rFonts w:ascii="Times New Roman" w:hAnsi="Times New Roman"/>
          <w:sz w:val="24"/>
          <w:szCs w:val="24"/>
        </w:rPr>
        <w:t xml:space="preserve">/WE Parlamentu Europejskiego i Rady z dnia </w:t>
      </w:r>
      <w:smartTag w:uri="pwplexatsmarttags/smarttagmodule" w:element="Number2Word">
        <w:r w:rsidRPr="0085319B">
          <w:rPr>
            <w:rFonts w:ascii="Times New Roman" w:hAnsi="Times New Roman"/>
            <w:sz w:val="24"/>
            <w:szCs w:val="24"/>
          </w:rPr>
          <w:t>7</w:t>
        </w:r>
      </w:smartTag>
      <w:r w:rsidRPr="0085319B">
        <w:rPr>
          <w:rFonts w:ascii="Times New Roman" w:hAnsi="Times New Roman"/>
          <w:sz w:val="24"/>
          <w:szCs w:val="24"/>
        </w:rPr>
        <w:t xml:space="preserve"> września </w:t>
      </w:r>
      <w:smartTag w:uri="pwplexatsmarttags/smarttagmodule" w:element="Number2Word">
        <w:r w:rsidRPr="0085319B">
          <w:rPr>
            <w:rFonts w:ascii="Times New Roman" w:hAnsi="Times New Roman"/>
            <w:sz w:val="24"/>
            <w:szCs w:val="24"/>
          </w:rPr>
          <w:t>2005</w:t>
        </w:r>
      </w:smartTag>
      <w:r w:rsidRPr="0085319B">
        <w:rPr>
          <w:rFonts w:ascii="Times New Roman" w:hAnsi="Times New Roman"/>
          <w:sz w:val="24"/>
          <w:szCs w:val="24"/>
        </w:rPr>
        <w:t xml:space="preserve"> r. w sprawie uznawania kwalifikacji zawodowych </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 xml:space="preserve">Dyrektywa </w:t>
      </w:r>
      <w:smartTag w:uri="pwplexatsmarttags/smarttagmodule" w:element="Broken">
        <w:smartTag w:uri="pwplexatsmarttags/smarttagmodule" w:element="Number2Word">
          <w:r w:rsidRPr="0085319B">
            <w:rPr>
              <w:rFonts w:ascii="Times New Roman" w:hAnsi="Times New Roman"/>
              <w:sz w:val="24"/>
              <w:szCs w:val="24"/>
            </w:rPr>
            <w:t>98</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5</w:t>
          </w:r>
        </w:smartTag>
      </w:smartTag>
      <w:r w:rsidRPr="0085319B">
        <w:rPr>
          <w:rFonts w:ascii="Times New Roman" w:hAnsi="Times New Roman"/>
          <w:sz w:val="24"/>
          <w:szCs w:val="24"/>
        </w:rPr>
        <w:t xml:space="preserve">/WE Parlamentu Europejskiego i Rady z dnia </w:t>
      </w:r>
      <w:smartTag w:uri="pwplexatsmarttags/smarttagmodule" w:element="Number2Word">
        <w:r w:rsidRPr="0085319B">
          <w:rPr>
            <w:rFonts w:ascii="Times New Roman" w:hAnsi="Times New Roman"/>
            <w:sz w:val="24"/>
            <w:szCs w:val="24"/>
          </w:rPr>
          <w:t>16</w:t>
        </w:r>
      </w:smartTag>
      <w:r w:rsidRPr="0085319B">
        <w:rPr>
          <w:rFonts w:ascii="Times New Roman" w:hAnsi="Times New Roman"/>
          <w:sz w:val="24"/>
          <w:szCs w:val="24"/>
        </w:rPr>
        <w:t xml:space="preserve"> lutego </w:t>
      </w:r>
      <w:smartTag w:uri="pwplexatsmarttags/smarttagmodule" w:element="Number2Word">
        <w:r w:rsidRPr="0085319B">
          <w:rPr>
            <w:rFonts w:ascii="Times New Roman" w:hAnsi="Times New Roman"/>
            <w:sz w:val="24"/>
            <w:szCs w:val="24"/>
          </w:rPr>
          <w:t>1998</w:t>
        </w:r>
      </w:smartTag>
      <w:r w:rsidRPr="0085319B">
        <w:rPr>
          <w:rFonts w:ascii="Times New Roman" w:hAnsi="Times New Roman"/>
          <w:sz w:val="24"/>
          <w:szCs w:val="24"/>
        </w:rPr>
        <w:t> r. mająca na celu ułatwienie stałego wykonywania zawodu prawnika w Państwie Członkowskim innym niż państwo uzyskania kwalifikacji zawodowych</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 xml:space="preserve">Dyrektywa Rady z dnia </w:t>
      </w:r>
      <w:smartTag w:uri="pwplexatsmarttags/smarttagmodule" w:element="Number2Word">
        <w:r w:rsidRPr="0085319B">
          <w:rPr>
            <w:rFonts w:ascii="Times New Roman" w:hAnsi="Times New Roman"/>
            <w:sz w:val="24"/>
            <w:szCs w:val="24"/>
          </w:rPr>
          <w:t>22 m</w:t>
        </w:r>
      </w:smartTag>
      <w:r w:rsidRPr="0085319B">
        <w:rPr>
          <w:rFonts w:ascii="Times New Roman" w:hAnsi="Times New Roman"/>
          <w:sz w:val="24"/>
          <w:szCs w:val="24"/>
        </w:rPr>
        <w:t xml:space="preserve">arca </w:t>
      </w:r>
      <w:smartTag w:uri="pwplexatsmarttags/smarttagmodule" w:element="Number2Word">
        <w:r w:rsidRPr="0085319B">
          <w:rPr>
            <w:rFonts w:ascii="Times New Roman" w:hAnsi="Times New Roman"/>
            <w:sz w:val="24"/>
            <w:szCs w:val="24"/>
          </w:rPr>
          <w:t>1977</w:t>
        </w:r>
      </w:smartTag>
      <w:r w:rsidRPr="0085319B">
        <w:rPr>
          <w:rFonts w:ascii="Times New Roman" w:hAnsi="Times New Roman"/>
          <w:sz w:val="24"/>
          <w:szCs w:val="24"/>
        </w:rPr>
        <w:t> r. mająca na celu ułatwienie skutecznego korzystania przez prawników ze swobody świadczenia usług</w:t>
      </w:r>
    </w:p>
    <w:p w:rsidR="002E37F1" w:rsidRPr="0085319B" w:rsidRDefault="002E37F1" w:rsidP="002E37F1">
      <w:pPr>
        <w:rPr>
          <w:rFonts w:ascii="Times New Roman" w:hAnsi="Times New Roman"/>
          <w:sz w:val="24"/>
          <w:szCs w:val="24"/>
        </w:rPr>
      </w:pPr>
      <w:r w:rsidRPr="0085319B">
        <w:rPr>
          <w:rFonts w:ascii="Times New Roman" w:hAnsi="Times New Roman"/>
          <w:sz w:val="24"/>
          <w:szCs w:val="24"/>
        </w:rPr>
        <w:t xml:space="preserve">Dyrektywa </w:t>
      </w:r>
      <w:smartTag w:uri="pwplexatsmarttags/smarttagmodule" w:element="Broken">
        <w:smartTag w:uri="pwplexatsmarttags/smarttagmodule" w:element="Number2Word">
          <w:r w:rsidRPr="0085319B">
            <w:rPr>
              <w:rFonts w:ascii="Times New Roman" w:hAnsi="Times New Roman"/>
              <w:sz w:val="24"/>
              <w:szCs w:val="24"/>
            </w:rPr>
            <w:t>2006</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123</w:t>
          </w:r>
        </w:smartTag>
      </w:smartTag>
      <w:r w:rsidRPr="0085319B">
        <w:rPr>
          <w:rFonts w:ascii="Times New Roman" w:hAnsi="Times New Roman"/>
          <w:sz w:val="24"/>
          <w:szCs w:val="24"/>
        </w:rPr>
        <w:t xml:space="preserve">/WE Parlamentu Europejskiego i Rady z dnia </w:t>
      </w:r>
      <w:smartTag w:uri="pwplexatsmarttags/smarttagmodule" w:element="Number2Word">
        <w:r w:rsidRPr="0085319B">
          <w:rPr>
            <w:rFonts w:ascii="Times New Roman" w:hAnsi="Times New Roman"/>
            <w:sz w:val="24"/>
            <w:szCs w:val="24"/>
          </w:rPr>
          <w:t>12</w:t>
        </w:r>
      </w:smartTag>
      <w:r w:rsidRPr="0085319B">
        <w:rPr>
          <w:rFonts w:ascii="Times New Roman" w:hAnsi="Times New Roman"/>
          <w:sz w:val="24"/>
          <w:szCs w:val="24"/>
        </w:rPr>
        <w:t xml:space="preserve"> grudnia </w:t>
      </w:r>
      <w:smartTag w:uri="pwplexatsmarttags/smarttagmodule" w:element="Number2Word">
        <w:r w:rsidRPr="0085319B">
          <w:rPr>
            <w:rFonts w:ascii="Times New Roman" w:hAnsi="Times New Roman"/>
            <w:sz w:val="24"/>
            <w:szCs w:val="24"/>
          </w:rPr>
          <w:t>2006</w:t>
        </w:r>
      </w:smartTag>
      <w:r w:rsidRPr="0085319B">
        <w:rPr>
          <w:rFonts w:ascii="Times New Roman" w:hAnsi="Times New Roman"/>
          <w:sz w:val="24"/>
          <w:szCs w:val="24"/>
        </w:rPr>
        <w:t> r. dotycząca usług na rynku wewnętrznym.</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Konwencja o jurysdykcji i wykonywaniu orzeczeń sądowych w sprawach cywilnych i handlowych, sporządzona w Lugano dnia </w:t>
      </w:r>
      <w:smartTag w:uri="pwplexatsmarttags/smarttagmodule" w:element="Number2Word">
        <w:r w:rsidRPr="0085319B">
          <w:rPr>
            <w:rFonts w:ascii="Times New Roman" w:hAnsi="Times New Roman"/>
            <w:sz w:val="24"/>
            <w:szCs w:val="24"/>
          </w:rPr>
          <w:t>16</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9.198</w:t>
        </w:r>
      </w:smartTag>
      <w:smartTag w:uri="pwplexatsmarttags/smarttagmodule" w:element="Number2Word">
        <w:r w:rsidRPr="0085319B">
          <w:rPr>
            <w:rFonts w:ascii="Times New Roman" w:hAnsi="Times New Roman"/>
            <w:sz w:val="24"/>
            <w:szCs w:val="24"/>
          </w:rPr>
          <w:t>8</w:t>
        </w:r>
      </w:smartTag>
      <w:r w:rsidRPr="0085319B">
        <w:rPr>
          <w:rFonts w:ascii="Times New Roman" w:hAnsi="Times New Roman"/>
          <w:sz w:val="24"/>
          <w:szCs w:val="24"/>
        </w:rPr>
        <w:t xml:space="preserve"> r. (Dz.U. </w:t>
      </w:r>
      <w:smartTag w:uri="pwplexatsmarttags/smarttagmodule" w:element="Number2Word">
        <w:r w:rsidRPr="0085319B">
          <w:rPr>
            <w:rFonts w:ascii="Times New Roman" w:hAnsi="Times New Roman"/>
            <w:sz w:val="24"/>
            <w:szCs w:val="24"/>
          </w:rPr>
          <w:t>2000</w:t>
        </w:r>
      </w:smartTag>
      <w:r w:rsidRPr="0085319B">
        <w:rPr>
          <w:rFonts w:ascii="Times New Roman" w:hAnsi="Times New Roman"/>
          <w:sz w:val="24"/>
          <w:szCs w:val="24"/>
        </w:rPr>
        <w:t xml:space="preserve"> nr </w:t>
      </w:r>
      <w:smartTag w:uri="pwplexatsmarttags/smarttagmodule" w:element="Number2Word">
        <w:r w:rsidRPr="0085319B">
          <w:rPr>
            <w:rFonts w:ascii="Times New Roman" w:hAnsi="Times New Roman"/>
            <w:sz w:val="24"/>
            <w:szCs w:val="24"/>
          </w:rPr>
          <w:t>10</w:t>
        </w:r>
      </w:smartTag>
      <w:r w:rsidRPr="0085319B">
        <w:rPr>
          <w:rFonts w:ascii="Times New Roman" w:hAnsi="Times New Roman"/>
          <w:sz w:val="24"/>
          <w:szCs w:val="24"/>
        </w:rPr>
        <w:t xml:space="preserve"> poz. </w:t>
      </w:r>
      <w:smartTag w:uri="pwplexatsmarttags/smarttagmodule" w:element="Number2Word">
        <w:r w:rsidRPr="0085319B">
          <w:rPr>
            <w:rFonts w:ascii="Times New Roman" w:hAnsi="Times New Roman"/>
            <w:sz w:val="24"/>
            <w:szCs w:val="24"/>
          </w:rPr>
          <w:t>132</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Konwencja o jurysdykcji i uznawaniu oraz wykonywaniu orzeczeń sądowych w sprawach cywilnych i handlowych, podpisana w Lugano dnia </w:t>
      </w:r>
      <w:smartTag w:uri="pwplexatsmarttags/smarttagmodule" w:element="Number2Word">
        <w:r w:rsidRPr="0085319B">
          <w:rPr>
            <w:rFonts w:ascii="Times New Roman" w:hAnsi="Times New Roman"/>
            <w:sz w:val="24"/>
            <w:szCs w:val="24"/>
          </w:rPr>
          <w:t>30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10</w:t>
        </w:r>
      </w:smartTag>
      <w:r w:rsidRPr="0085319B">
        <w:rPr>
          <w:rFonts w:ascii="Times New Roman" w:hAnsi="Times New Roman"/>
          <w:sz w:val="24"/>
          <w:szCs w:val="24"/>
        </w:rPr>
        <w:t xml:space="preserve">. </w:t>
      </w:r>
      <w:smartTag w:uri="pwplexatsmarttags/smarttagmodule" w:element="Number2Word">
        <w:r w:rsidRPr="0085319B">
          <w:rPr>
            <w:rFonts w:ascii="Times New Roman" w:hAnsi="Times New Roman"/>
            <w:sz w:val="24"/>
            <w:szCs w:val="24"/>
          </w:rPr>
          <w:t>2007</w:t>
        </w:r>
      </w:smartTag>
      <w:r w:rsidRPr="0085319B">
        <w:rPr>
          <w:rFonts w:ascii="Times New Roman" w:hAnsi="Times New Roman"/>
          <w:sz w:val="24"/>
          <w:szCs w:val="24"/>
        </w:rPr>
        <w:t xml:space="preserve"> r.( Dz.U. L </w:t>
      </w:r>
      <w:smartTag w:uri="pwplexatsmarttags/smarttagmodule" w:element="Number2Word">
        <w:r w:rsidRPr="0085319B">
          <w:rPr>
            <w:rFonts w:ascii="Times New Roman" w:hAnsi="Times New Roman"/>
            <w:sz w:val="24"/>
            <w:szCs w:val="24"/>
          </w:rPr>
          <w:t>339</w:t>
        </w:r>
      </w:smartTag>
      <w:r w:rsidRPr="0085319B">
        <w:rPr>
          <w:rFonts w:ascii="Times New Roman" w:hAnsi="Times New Roman"/>
          <w:sz w:val="24"/>
          <w:szCs w:val="24"/>
        </w:rPr>
        <w:t xml:space="preserve"> z </w:t>
      </w:r>
      <w:smartTag w:uri="pwplexatsmarttags/smarttagmodule" w:element="Number2Word">
        <w:r w:rsidRPr="0085319B">
          <w:rPr>
            <w:rFonts w:ascii="Times New Roman" w:hAnsi="Times New Roman"/>
            <w:sz w:val="24"/>
            <w:szCs w:val="24"/>
          </w:rPr>
          <w:t>21</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12.200</w:t>
        </w:r>
      </w:smartTag>
      <w:smartTag w:uri="pwplexatsmarttags/smarttagmodule" w:element="Number2Word">
        <w:r w:rsidRPr="0085319B">
          <w:rPr>
            <w:rFonts w:ascii="Times New Roman" w:hAnsi="Times New Roman"/>
            <w:sz w:val="24"/>
            <w:szCs w:val="24"/>
          </w:rPr>
          <w:t>7</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Rady (WE) Nr </w:t>
      </w:r>
      <w:smartTag w:uri="pwplexatsmarttags/smarttagmodule" w:element="Broken">
        <w:smartTag w:uri="pwplexatsmarttags/smarttagmodule" w:element="Number2Word">
          <w:r w:rsidRPr="0085319B">
            <w:rPr>
              <w:rFonts w:ascii="Times New Roman" w:hAnsi="Times New Roman"/>
              <w:sz w:val="24"/>
              <w:szCs w:val="24"/>
            </w:rPr>
            <w:t>44</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2001</w:t>
          </w:r>
        </w:smartTag>
      </w:smartTag>
      <w:r w:rsidRPr="0085319B">
        <w:rPr>
          <w:rFonts w:ascii="Times New Roman" w:hAnsi="Times New Roman"/>
          <w:sz w:val="24"/>
          <w:szCs w:val="24"/>
        </w:rPr>
        <w:t xml:space="preserve">z dnia </w:t>
      </w:r>
      <w:smartTag w:uri="pwplexatsmarttags/smarttagmodule" w:element="Number2Word">
        <w:r w:rsidRPr="0085319B">
          <w:rPr>
            <w:rFonts w:ascii="Times New Roman" w:hAnsi="Times New Roman"/>
            <w:sz w:val="24"/>
            <w:szCs w:val="24"/>
          </w:rPr>
          <w:t>22</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w:t>
        </w:r>
      </w:smartTag>
      <w:r w:rsidRPr="0085319B">
        <w:rPr>
          <w:rFonts w:ascii="Times New Roman" w:hAnsi="Times New Roman"/>
          <w:sz w:val="24"/>
          <w:szCs w:val="24"/>
        </w:rPr>
        <w:t xml:space="preserve">. </w:t>
      </w:r>
      <w:smartTag w:uri="pwplexatsmarttags/smarttagmodule" w:element="Number2Word">
        <w:r w:rsidRPr="0085319B">
          <w:rPr>
            <w:rFonts w:ascii="Times New Roman" w:hAnsi="Times New Roman"/>
            <w:sz w:val="24"/>
            <w:szCs w:val="24"/>
          </w:rPr>
          <w:t>2000</w:t>
        </w:r>
      </w:smartTag>
      <w:r w:rsidRPr="0085319B">
        <w:rPr>
          <w:rFonts w:ascii="Times New Roman" w:hAnsi="Times New Roman"/>
          <w:sz w:val="24"/>
          <w:szCs w:val="24"/>
        </w:rPr>
        <w:t xml:space="preserve">.r. w sprawie jurysdykcji i uznawania orzeczeń sądowych oraz ich wykonywania w sprawach cywilnych i handlowych (Dz. Urz. UE L </w:t>
      </w:r>
      <w:smartTag w:uri="pwplexatsmarttags/smarttagmodule" w:element="Number2Word">
        <w:r w:rsidRPr="0085319B">
          <w:rPr>
            <w:rFonts w:ascii="Times New Roman" w:hAnsi="Times New Roman"/>
            <w:sz w:val="24"/>
            <w:szCs w:val="24"/>
          </w:rPr>
          <w:t>12</w:t>
        </w:r>
      </w:smartTag>
      <w:r w:rsidRPr="0085319B">
        <w:rPr>
          <w:rFonts w:ascii="Times New Roman" w:hAnsi="Times New Roman"/>
          <w:sz w:val="24"/>
          <w:szCs w:val="24"/>
        </w:rPr>
        <w:t xml:space="preserve"> z </w:t>
      </w:r>
      <w:smartTag w:uri="pwplexatsmarttags/smarttagmodule" w:element="Number2Word">
        <w:r w:rsidRPr="0085319B">
          <w:rPr>
            <w:rFonts w:ascii="Times New Roman" w:hAnsi="Times New Roman"/>
            <w:sz w:val="24"/>
            <w:szCs w:val="24"/>
          </w:rPr>
          <w:t>16</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01.200</w:t>
        </w:r>
      </w:smartTag>
      <w:smartTag w:uri="pwplexatsmarttags/smarttagmodule" w:element="Number2Word">
        <w:r w:rsidRPr="0085319B">
          <w:rPr>
            <w:rFonts w:ascii="Times New Roman" w:hAnsi="Times New Roman"/>
            <w:sz w:val="24"/>
            <w:szCs w:val="24"/>
          </w:rPr>
          <w:t>1</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Parlamentu Europejskiego i Rady (WE) z dnia </w:t>
      </w:r>
      <w:smartTag w:uri="pwplexatsmarttags/smarttagmodule" w:element="Number2Word">
        <w:r w:rsidRPr="0085319B">
          <w:rPr>
            <w:rFonts w:ascii="Times New Roman" w:hAnsi="Times New Roman"/>
            <w:sz w:val="24"/>
            <w:szCs w:val="24"/>
          </w:rPr>
          <w:t>21</w:t>
        </w:r>
      </w:smartTag>
      <w:r w:rsidRPr="0085319B">
        <w:rPr>
          <w:rFonts w:ascii="Times New Roman" w:hAnsi="Times New Roman"/>
          <w:sz w:val="24"/>
          <w:szCs w:val="24"/>
        </w:rPr>
        <w:t xml:space="preserve"> kwietnia </w:t>
      </w:r>
      <w:smartTag w:uri="pwplexatsmarttags/smarttagmodule" w:element="Number2Word">
        <w:r w:rsidRPr="0085319B">
          <w:rPr>
            <w:rFonts w:ascii="Times New Roman" w:hAnsi="Times New Roman"/>
            <w:sz w:val="24"/>
            <w:szCs w:val="24"/>
          </w:rPr>
          <w:t>2004</w:t>
        </w:r>
      </w:smartTag>
      <w:r w:rsidRPr="0085319B">
        <w:rPr>
          <w:rFonts w:ascii="Times New Roman" w:hAnsi="Times New Roman"/>
          <w:sz w:val="24"/>
          <w:szCs w:val="24"/>
        </w:rPr>
        <w:t xml:space="preserve"> r. w sprawie utworzenia Europejskiego Tytułu Egzekucyjnego dla roszczeń bezspornych (Dz.U. L </w:t>
      </w:r>
      <w:smartTag w:uri="pwplexatsmarttags/smarttagmodule" w:element="Number2Word">
        <w:r w:rsidRPr="0085319B">
          <w:rPr>
            <w:rFonts w:ascii="Times New Roman" w:hAnsi="Times New Roman"/>
            <w:sz w:val="24"/>
            <w:szCs w:val="24"/>
          </w:rPr>
          <w:t>143</w:t>
        </w:r>
      </w:smartTag>
      <w:r w:rsidRPr="0085319B">
        <w:rPr>
          <w:rFonts w:ascii="Times New Roman" w:hAnsi="Times New Roman"/>
          <w:sz w:val="24"/>
          <w:szCs w:val="24"/>
        </w:rPr>
        <w:t xml:space="preserve"> z </w:t>
      </w:r>
      <w:smartTag w:uri="pwplexatsmarttags/smarttagmodule" w:element="Number2Word">
        <w:r w:rsidRPr="0085319B">
          <w:rPr>
            <w:rFonts w:ascii="Times New Roman" w:hAnsi="Times New Roman"/>
            <w:sz w:val="24"/>
            <w:szCs w:val="24"/>
          </w:rPr>
          <w:t>30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4.200</w:t>
        </w:r>
      </w:smartTag>
      <w:smartTag w:uri="pwplexatsmarttags/smarttagmodule" w:element="Number2Word">
        <w:r w:rsidRPr="0085319B">
          <w:rPr>
            <w:rFonts w:ascii="Times New Roman" w:hAnsi="Times New Roman"/>
            <w:sz w:val="24"/>
            <w:szCs w:val="24"/>
          </w:rPr>
          <w:t>4</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Parlamentu Europejskiego i Rady (UE) z dnia </w:t>
      </w:r>
      <w:smartTag w:uri="pwplexatsmarttags/smarttagmodule" w:element="Number2Word">
        <w:r w:rsidRPr="0085319B">
          <w:rPr>
            <w:rFonts w:ascii="Times New Roman" w:hAnsi="Times New Roman"/>
            <w:sz w:val="24"/>
            <w:szCs w:val="24"/>
          </w:rPr>
          <w:t>12</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w:t>
        </w:r>
      </w:smartTag>
      <w:r w:rsidRPr="0085319B">
        <w:rPr>
          <w:rFonts w:ascii="Times New Roman" w:hAnsi="Times New Roman"/>
          <w:sz w:val="24"/>
          <w:szCs w:val="24"/>
        </w:rPr>
        <w:t xml:space="preserve">. </w:t>
      </w:r>
      <w:smartTag w:uri="pwplexatsmarttags/smarttagmodule" w:element="Number2Word">
        <w:r w:rsidRPr="0085319B">
          <w:rPr>
            <w:rFonts w:ascii="Times New Roman" w:hAnsi="Times New Roman"/>
            <w:sz w:val="24"/>
            <w:szCs w:val="24"/>
          </w:rPr>
          <w:t>2012</w:t>
        </w:r>
      </w:smartTag>
      <w:r w:rsidRPr="0085319B">
        <w:rPr>
          <w:rFonts w:ascii="Times New Roman" w:hAnsi="Times New Roman"/>
          <w:sz w:val="24"/>
          <w:szCs w:val="24"/>
        </w:rPr>
        <w:t xml:space="preserve"> w sprawie jurysdykcji i uznawania orzeczeń sądowych oraz ich wykonywania w sprawach cywilnych i handlowych Nr </w:t>
      </w:r>
      <w:smartTag w:uri="pwplexatsmarttags/smarttagmodule" w:element="Broken">
        <w:smartTag w:uri="pwplexatsmarttags/smarttagmodule" w:element="Number2Word">
          <w:r w:rsidRPr="0085319B">
            <w:rPr>
              <w:rFonts w:ascii="Times New Roman" w:hAnsi="Times New Roman"/>
              <w:sz w:val="24"/>
              <w:szCs w:val="24"/>
            </w:rPr>
            <w:t>1215</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2012</w:t>
          </w:r>
        </w:smartTag>
      </w:smartTag>
      <w:r w:rsidRPr="0085319B">
        <w:rPr>
          <w:rFonts w:ascii="Times New Roman" w:hAnsi="Times New Roman"/>
          <w:sz w:val="24"/>
          <w:szCs w:val="24"/>
        </w:rPr>
        <w:t xml:space="preserve"> (Dz.U.L  </w:t>
      </w:r>
      <w:smartTag w:uri="pwplexatsmarttags/smarttagmodule" w:element="Broken">
        <w:smartTag w:uri="pwplexatsmarttags/smarttagmodule" w:element="Number2Word">
          <w:r w:rsidRPr="0085319B">
            <w:rPr>
              <w:rFonts w:ascii="Times New Roman" w:hAnsi="Times New Roman"/>
              <w:sz w:val="24"/>
              <w:szCs w:val="24"/>
            </w:rPr>
            <w:t>351</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w:t>
          </w:r>
        </w:smartTag>
      </w:smartTag>
      <w:r w:rsidRPr="0085319B">
        <w:rPr>
          <w:rFonts w:ascii="Times New Roman" w:hAnsi="Times New Roman"/>
          <w:sz w:val="24"/>
          <w:szCs w:val="24"/>
        </w:rPr>
        <w:t xml:space="preserve">z </w:t>
      </w:r>
      <w:smartTag w:uri="pwplexatsmarttags/smarttagmodule" w:element="Number2Word">
        <w:r w:rsidRPr="0085319B">
          <w:rPr>
            <w:rFonts w:ascii="Times New Roman" w:hAnsi="Times New Roman"/>
            <w:sz w:val="24"/>
            <w:szCs w:val="24"/>
          </w:rPr>
          <w:t>20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12.201</w:t>
        </w:r>
      </w:smartTag>
      <w:smartTag w:uri="pwplexatsmarttags/smarttagmodule" w:element="Number2Word">
        <w:r w:rsidRPr="0085319B">
          <w:rPr>
            <w:rFonts w:ascii="Times New Roman" w:hAnsi="Times New Roman"/>
            <w:sz w:val="24"/>
            <w:szCs w:val="24"/>
          </w:rPr>
          <w:t>2</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Rady (WE) Nr </w:t>
      </w:r>
      <w:smartTag w:uri="pwplexatsmarttags/smarttagmodule" w:element="Broken">
        <w:smartTag w:uri="pwplexatsmarttags/smarttagmodule" w:element="Number2Word">
          <w:r w:rsidRPr="0085319B">
            <w:rPr>
              <w:rFonts w:ascii="Times New Roman" w:hAnsi="Times New Roman"/>
              <w:sz w:val="24"/>
              <w:szCs w:val="24"/>
            </w:rPr>
            <w:t>2201</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2003</w:t>
          </w:r>
        </w:smartTag>
      </w:smartTag>
      <w:r w:rsidRPr="0085319B">
        <w:rPr>
          <w:rFonts w:ascii="Times New Roman" w:hAnsi="Times New Roman"/>
          <w:sz w:val="24"/>
          <w:szCs w:val="24"/>
        </w:rPr>
        <w:t xml:space="preserve"> z dnia </w:t>
      </w:r>
      <w:smartTag w:uri="pwplexatsmarttags/smarttagmodule" w:element="Number2Word">
        <w:r w:rsidRPr="0085319B">
          <w:rPr>
            <w:rFonts w:ascii="Times New Roman" w:hAnsi="Times New Roman"/>
            <w:sz w:val="24"/>
            <w:szCs w:val="24"/>
          </w:rPr>
          <w:t>27</w:t>
        </w:r>
      </w:smartTag>
      <w:r w:rsidRPr="0085319B">
        <w:rPr>
          <w:rFonts w:ascii="Times New Roman" w:hAnsi="Times New Roman"/>
          <w:sz w:val="24"/>
          <w:szCs w:val="24"/>
        </w:rPr>
        <w:t xml:space="preserve"> listopada </w:t>
      </w:r>
      <w:smartTag w:uri="pwplexatsmarttags/smarttagmodule" w:element="Number2Word">
        <w:r w:rsidRPr="0085319B">
          <w:rPr>
            <w:rFonts w:ascii="Times New Roman" w:hAnsi="Times New Roman"/>
            <w:sz w:val="24"/>
            <w:szCs w:val="24"/>
          </w:rPr>
          <w:t>2003</w:t>
        </w:r>
      </w:smartTag>
      <w:r w:rsidRPr="0085319B">
        <w:rPr>
          <w:rFonts w:ascii="Times New Roman" w:hAnsi="Times New Roman"/>
          <w:sz w:val="24"/>
          <w:szCs w:val="24"/>
        </w:rPr>
        <w:t xml:space="preserve"> r. dotyczące jurysdykcji oraz uznawania i wykonywania orzeczeń w sprawach małżeńskich oraz w sprawach dotyczących odpowiedzialności rodzicielskiej, uchylające rozporządzenie (WE) nr </w:t>
      </w:r>
      <w:smartTag w:uri="pwplexatsmarttags/smarttagmodule" w:element="Broken">
        <w:smartTag w:uri="pwplexatsmarttags/smarttagmodule" w:element="Number2Word">
          <w:r w:rsidRPr="0085319B">
            <w:rPr>
              <w:rFonts w:ascii="Times New Roman" w:hAnsi="Times New Roman"/>
              <w:sz w:val="24"/>
              <w:szCs w:val="24"/>
            </w:rPr>
            <w:t>1347</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2000</w:t>
          </w:r>
        </w:smartTag>
      </w:smartTag>
      <w:r w:rsidRPr="0085319B">
        <w:rPr>
          <w:rFonts w:ascii="Times New Roman" w:hAnsi="Times New Roman"/>
          <w:sz w:val="24"/>
          <w:szCs w:val="24"/>
        </w:rPr>
        <w:t xml:space="preserve"> (Dz.U. L</w:t>
      </w:r>
      <w:smartTag w:uri="pwplexatsmarttags/smarttagmodule" w:element="Broken">
        <w:smartTag w:uri="pwplexatsmarttags/smarttagmodule" w:element="Number2Word">
          <w:r w:rsidRPr="0085319B">
            <w:rPr>
              <w:rFonts w:ascii="Times New Roman" w:hAnsi="Times New Roman"/>
              <w:sz w:val="24"/>
              <w:szCs w:val="24"/>
            </w:rPr>
            <w:t>347</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32</w:t>
          </w:r>
        </w:smartTag>
      </w:smartTag>
      <w:r w:rsidRPr="0085319B">
        <w:rPr>
          <w:rFonts w:ascii="Times New Roman" w:hAnsi="Times New Roman"/>
          <w:sz w:val="24"/>
          <w:szCs w:val="24"/>
        </w:rPr>
        <w:t xml:space="preserve"> z </w:t>
      </w:r>
      <w:smartTag w:uri="pwplexatsmarttags/smarttagmodule" w:element="Number2Word">
        <w:r w:rsidRPr="0085319B">
          <w:rPr>
            <w:rFonts w:ascii="Times New Roman" w:hAnsi="Times New Roman"/>
            <w:sz w:val="24"/>
            <w:szCs w:val="24"/>
          </w:rPr>
          <w:t>24</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12.200</w:t>
        </w:r>
      </w:smartTag>
      <w:smartTag w:uri="pwplexatsmarttags/smarttagmodule" w:element="Number2Word">
        <w:r w:rsidRPr="0085319B">
          <w:rPr>
            <w:rFonts w:ascii="Times New Roman" w:hAnsi="Times New Roman"/>
            <w:sz w:val="24"/>
            <w:szCs w:val="24"/>
          </w:rPr>
          <w:t>9</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Rady (WE) Nr </w:t>
      </w:r>
      <w:smartTag w:uri="pwplexatsmarttags/smarttagmodule" w:element="Broken">
        <w:smartTag w:uri="pwplexatsmarttags/smarttagmodule" w:element="Number2Word">
          <w:r w:rsidRPr="0085319B">
            <w:rPr>
              <w:rFonts w:ascii="Times New Roman" w:hAnsi="Times New Roman"/>
              <w:sz w:val="24"/>
              <w:szCs w:val="24"/>
            </w:rPr>
            <w:t>4</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2009</w:t>
          </w:r>
        </w:smartTag>
      </w:smartTag>
      <w:r w:rsidRPr="0085319B">
        <w:rPr>
          <w:rFonts w:ascii="Times New Roman" w:hAnsi="Times New Roman"/>
          <w:sz w:val="24"/>
          <w:szCs w:val="24"/>
        </w:rPr>
        <w:t xml:space="preserve"> z dnia </w:t>
      </w:r>
      <w:smartTag w:uri="pwplexatsmarttags/smarttagmodule" w:element="Number2Word">
        <w:r w:rsidRPr="0085319B">
          <w:rPr>
            <w:rFonts w:ascii="Times New Roman" w:hAnsi="Times New Roman"/>
            <w:sz w:val="24"/>
            <w:szCs w:val="24"/>
          </w:rPr>
          <w:t>18</w:t>
        </w:r>
      </w:smartTag>
      <w:r w:rsidRPr="0085319B">
        <w:rPr>
          <w:rFonts w:ascii="Times New Roman" w:hAnsi="Times New Roman"/>
          <w:sz w:val="24"/>
          <w:szCs w:val="24"/>
        </w:rPr>
        <w:t xml:space="preserve"> grudnia </w:t>
      </w:r>
      <w:smartTag w:uri="pwplexatsmarttags/smarttagmodule" w:element="Number2Word">
        <w:r w:rsidRPr="0085319B">
          <w:rPr>
            <w:rFonts w:ascii="Times New Roman" w:hAnsi="Times New Roman"/>
            <w:sz w:val="24"/>
            <w:szCs w:val="24"/>
          </w:rPr>
          <w:t>2008</w:t>
        </w:r>
      </w:smartTag>
      <w:r w:rsidRPr="0085319B">
        <w:rPr>
          <w:rFonts w:ascii="Times New Roman" w:hAnsi="Times New Roman"/>
          <w:sz w:val="24"/>
          <w:szCs w:val="24"/>
        </w:rPr>
        <w:t xml:space="preserve"> r. w     sprawie jurysdykcji, prawa właściwego, uznawania i wykonywania orzeczeń oraz współpracy w    zakresie zobowiązań alimentacyjnych (Dz. Urz. UE L </w:t>
      </w:r>
      <w:smartTag w:uri="pwplexatsmarttags/smarttagmodule" w:element="Number2Word">
        <w:r w:rsidRPr="0085319B">
          <w:rPr>
            <w:rFonts w:ascii="Times New Roman" w:hAnsi="Times New Roman"/>
            <w:sz w:val="24"/>
            <w:szCs w:val="24"/>
          </w:rPr>
          <w:t>7</w:t>
        </w:r>
      </w:smartTag>
      <w:r w:rsidRPr="0085319B">
        <w:rPr>
          <w:rFonts w:ascii="Times New Roman" w:hAnsi="Times New Roman"/>
          <w:sz w:val="24"/>
          <w:szCs w:val="24"/>
        </w:rPr>
        <w:t xml:space="preserve"> z </w:t>
      </w:r>
      <w:smartTag w:uri="pwplexatsmarttags/smarttagmodule" w:element="Date2Word">
        <w:smartTag w:uri="pwplexatsmarttags/smarttagmodule" w:element="Number2Word">
          <w:r w:rsidRPr="0085319B">
            <w:rPr>
              <w:rFonts w:ascii="Times New Roman" w:hAnsi="Times New Roman"/>
              <w:sz w:val="24"/>
              <w:szCs w:val="24"/>
            </w:rPr>
            <w:t>10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01.200</w:t>
          </w:r>
        </w:smartTag>
        <w:smartTag w:uri="pwplexatsmarttags/smarttagmodule" w:element="Number2Word">
          <w:r w:rsidRPr="0085319B">
            <w:rPr>
              <w:rFonts w:ascii="Times New Roman" w:hAnsi="Times New Roman"/>
              <w:sz w:val="24"/>
              <w:szCs w:val="24"/>
            </w:rPr>
            <w:t>9</w:t>
          </w:r>
        </w:smartTag>
      </w:smartTag>
      <w:r w:rsidRPr="0085319B">
        <w:rPr>
          <w:rFonts w:ascii="Times New Roman" w:hAnsi="Times New Roman"/>
          <w:sz w:val="24"/>
          <w:szCs w:val="24"/>
        </w:rPr>
        <w:t xml:space="preserve">, str. </w:t>
      </w:r>
      <w:smartTag w:uri="pwplexatsmarttags/smarttagmodule" w:element="Number2Word">
        <w:r w:rsidRPr="0085319B">
          <w:rPr>
            <w:rFonts w:ascii="Times New Roman" w:hAnsi="Times New Roman"/>
            <w:sz w:val="24"/>
            <w:szCs w:val="24"/>
          </w:rPr>
          <w:t>1</w:t>
        </w:r>
      </w:smartTag>
      <w:r w:rsidRPr="0085319B">
        <w:rPr>
          <w:rFonts w:ascii="Times New Roman" w:hAnsi="Times New Roman"/>
          <w:sz w:val="24"/>
          <w:szCs w:val="24"/>
        </w:rPr>
        <w:t xml:space="preserve"> ),</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Protokół o prawie właściwym dla zobowiązań alimentacyjnych z </w:t>
      </w:r>
      <w:smartTag w:uri="pwplexatsmarttags/smarttagmodule" w:element="Number2Word">
        <w:r w:rsidRPr="0085319B">
          <w:rPr>
            <w:rFonts w:ascii="Times New Roman" w:hAnsi="Times New Roman"/>
            <w:sz w:val="24"/>
            <w:szCs w:val="24"/>
          </w:rPr>
          <w:t>23</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11.200</w:t>
        </w:r>
      </w:smartTag>
      <w:smartTag w:uri="pwplexatsmarttags/smarttagmodule" w:element="Number2Word">
        <w:r w:rsidRPr="0085319B">
          <w:rPr>
            <w:rFonts w:ascii="Times New Roman" w:hAnsi="Times New Roman"/>
            <w:sz w:val="24"/>
            <w:szCs w:val="24"/>
          </w:rPr>
          <w:t>7</w:t>
        </w:r>
      </w:smartTag>
      <w:r w:rsidRPr="0085319B">
        <w:rPr>
          <w:rFonts w:ascii="Times New Roman" w:hAnsi="Times New Roman"/>
          <w:sz w:val="24"/>
          <w:szCs w:val="24"/>
        </w:rPr>
        <w:t xml:space="preserve">. (Dz. U. L </w:t>
      </w:r>
      <w:smartTag w:uri="pwplexatsmarttags/smarttagmodule" w:element="Number2Word">
        <w:r w:rsidRPr="0085319B">
          <w:rPr>
            <w:rFonts w:ascii="Times New Roman" w:hAnsi="Times New Roman"/>
            <w:sz w:val="24"/>
            <w:szCs w:val="24"/>
          </w:rPr>
          <w:t>331</w:t>
        </w:r>
      </w:smartTag>
      <w:r w:rsidRPr="0085319B">
        <w:rPr>
          <w:rFonts w:ascii="Times New Roman" w:hAnsi="Times New Roman"/>
          <w:sz w:val="24"/>
          <w:szCs w:val="24"/>
        </w:rPr>
        <w:t xml:space="preserve"> z </w:t>
      </w:r>
      <w:smartTag w:uri="pwplexatsmarttags/smarttagmodule" w:element="Number2Word">
        <w:r w:rsidRPr="0085319B">
          <w:rPr>
            <w:rFonts w:ascii="Times New Roman" w:hAnsi="Times New Roman"/>
            <w:sz w:val="24"/>
            <w:szCs w:val="24"/>
          </w:rPr>
          <w:t>16</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12.200</w:t>
        </w:r>
      </w:smartTag>
      <w:smartTag w:uri="pwplexatsmarttags/smarttagmodule" w:element="Number2Word">
        <w:r w:rsidRPr="0085319B">
          <w:rPr>
            <w:rFonts w:ascii="Times New Roman" w:hAnsi="Times New Roman"/>
            <w:sz w:val="24"/>
            <w:szCs w:val="24"/>
          </w:rPr>
          <w:t>9</w:t>
        </w:r>
      </w:smartTag>
      <w:r w:rsidRPr="0085319B">
        <w:rPr>
          <w:rFonts w:ascii="Times New Roman" w:hAnsi="Times New Roman"/>
          <w:sz w:val="24"/>
          <w:szCs w:val="24"/>
        </w:rPr>
        <w:t>, str.</w:t>
      </w:r>
      <w:smartTag w:uri="pwplexatsmarttags/smarttagmodule" w:element="Number2Word">
        <w:r w:rsidRPr="0085319B">
          <w:rPr>
            <w:rFonts w:ascii="Times New Roman" w:hAnsi="Times New Roman"/>
            <w:sz w:val="24"/>
            <w:szCs w:val="24"/>
          </w:rPr>
          <w:t>17</w:t>
        </w:r>
      </w:smartTag>
      <w:r w:rsidRPr="0085319B">
        <w:rPr>
          <w:rFonts w:ascii="Times New Roman" w:hAnsi="Times New Roman"/>
          <w:sz w:val="24"/>
          <w:szCs w:val="24"/>
        </w:rPr>
        <w:t xml:space="preserve">), </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Parlamentu Europejskiego i Rady (WE) nr </w:t>
      </w:r>
      <w:smartTag w:uri="pwplexatsmarttags/smarttagmodule" w:element="Broken">
        <w:smartTag w:uri="pwplexatsmarttags/smarttagmodule" w:element="Number2Word">
          <w:r w:rsidRPr="0085319B">
            <w:rPr>
              <w:rFonts w:ascii="Times New Roman" w:hAnsi="Times New Roman"/>
              <w:sz w:val="24"/>
              <w:szCs w:val="24"/>
            </w:rPr>
            <w:t>593</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2008</w:t>
          </w:r>
        </w:smartTag>
      </w:smartTag>
      <w:r w:rsidRPr="0085319B">
        <w:rPr>
          <w:rFonts w:ascii="Times New Roman" w:hAnsi="Times New Roman"/>
          <w:sz w:val="24"/>
          <w:szCs w:val="24"/>
        </w:rPr>
        <w:t xml:space="preserve"> z dnia </w:t>
      </w:r>
      <w:smartTag w:uri="pwplexatsmarttags/smarttagmodule" w:element="Number2Word">
        <w:r w:rsidRPr="0085319B">
          <w:rPr>
            <w:rFonts w:ascii="Times New Roman" w:hAnsi="Times New Roman"/>
            <w:sz w:val="24"/>
            <w:szCs w:val="24"/>
          </w:rPr>
          <w:t>17</w:t>
        </w:r>
      </w:smartTag>
      <w:r w:rsidRPr="0085319B">
        <w:rPr>
          <w:rFonts w:ascii="Times New Roman" w:hAnsi="Times New Roman"/>
          <w:sz w:val="24"/>
          <w:szCs w:val="24"/>
        </w:rPr>
        <w:t xml:space="preserve"> czerwca </w:t>
      </w:r>
      <w:smartTag w:uri="pwplexatsmarttags/smarttagmodule" w:element="Number2Word">
        <w:r w:rsidRPr="0085319B">
          <w:rPr>
            <w:rFonts w:ascii="Times New Roman" w:hAnsi="Times New Roman"/>
            <w:sz w:val="24"/>
            <w:szCs w:val="24"/>
          </w:rPr>
          <w:t>2008</w:t>
        </w:r>
      </w:smartTag>
      <w:r w:rsidRPr="0085319B">
        <w:rPr>
          <w:rFonts w:ascii="Times New Roman" w:hAnsi="Times New Roman"/>
          <w:sz w:val="24"/>
          <w:szCs w:val="24"/>
        </w:rPr>
        <w:t xml:space="preserve"> r. w sprawie prawa właściwego dla zobowiązań umownych - Rzym I ( Dz.U. L </w:t>
      </w:r>
      <w:smartTag w:uri="pwplexatsmarttags/smarttagmodule" w:element="Number2Word">
        <w:r w:rsidRPr="0085319B">
          <w:rPr>
            <w:rFonts w:ascii="Times New Roman" w:hAnsi="Times New Roman"/>
            <w:sz w:val="24"/>
            <w:szCs w:val="24"/>
          </w:rPr>
          <w:t>177</w:t>
        </w:r>
      </w:smartTag>
      <w:r w:rsidRPr="0085319B">
        <w:rPr>
          <w:rFonts w:ascii="Times New Roman" w:hAnsi="Times New Roman"/>
          <w:sz w:val="24"/>
          <w:szCs w:val="24"/>
        </w:rPr>
        <w:t xml:space="preserve"> z </w:t>
      </w:r>
      <w:smartTag w:uri="pwplexatsmarttags/smarttagmodule" w:element="Number2Word">
        <w:r w:rsidRPr="0085319B">
          <w:rPr>
            <w:rFonts w:ascii="Times New Roman" w:hAnsi="Times New Roman"/>
            <w:sz w:val="24"/>
            <w:szCs w:val="24"/>
          </w:rPr>
          <w:t>4</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7.200</w:t>
        </w:r>
      </w:smartTag>
      <w:smartTag w:uri="pwplexatsmarttags/smarttagmodule" w:element="Number2Word">
        <w:r w:rsidRPr="0085319B">
          <w:rPr>
            <w:rFonts w:ascii="Times New Roman" w:hAnsi="Times New Roman"/>
            <w:sz w:val="24"/>
            <w:szCs w:val="24"/>
          </w:rPr>
          <w:t>8</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Konwencja dotycząca procedury cywilnej, podpisana w Hadze dnia </w:t>
      </w:r>
      <w:smartTag w:uri="pwplexatsmarttags/smarttagmodule" w:element="Number2Word">
        <w:r w:rsidRPr="0085319B">
          <w:rPr>
            <w:rFonts w:ascii="Times New Roman" w:hAnsi="Times New Roman"/>
            <w:sz w:val="24"/>
            <w:szCs w:val="24"/>
          </w:rPr>
          <w:t>1 m</w:t>
        </w:r>
      </w:smartTag>
      <w:r w:rsidRPr="0085319B">
        <w:rPr>
          <w:rFonts w:ascii="Times New Roman" w:hAnsi="Times New Roman"/>
          <w:sz w:val="24"/>
          <w:szCs w:val="24"/>
        </w:rPr>
        <w:t xml:space="preserve">arca </w:t>
      </w:r>
      <w:smartTag w:uri="pwplexatsmarttags/smarttagmodule" w:element="Number2Word">
        <w:r w:rsidRPr="0085319B">
          <w:rPr>
            <w:rFonts w:ascii="Times New Roman" w:hAnsi="Times New Roman"/>
            <w:sz w:val="24"/>
            <w:szCs w:val="24"/>
          </w:rPr>
          <w:t>1954</w:t>
        </w:r>
      </w:smartTag>
      <w:r w:rsidRPr="0085319B">
        <w:rPr>
          <w:rFonts w:ascii="Times New Roman" w:hAnsi="Times New Roman"/>
          <w:sz w:val="24"/>
          <w:szCs w:val="24"/>
        </w:rPr>
        <w:t xml:space="preserve"> r.(Dz. U. z </w:t>
      </w:r>
      <w:smartTag w:uri="pwplexatsmarttags/smarttagmodule" w:element="Number2Word">
        <w:r w:rsidRPr="0085319B">
          <w:rPr>
            <w:rFonts w:ascii="Times New Roman" w:hAnsi="Times New Roman"/>
            <w:sz w:val="24"/>
            <w:szCs w:val="24"/>
          </w:rPr>
          <w:t>20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04.196</w:t>
        </w:r>
      </w:smartTag>
      <w:smartTag w:uri="pwplexatsmarttags/smarttagmodule" w:element="Number2Word">
        <w:r w:rsidRPr="0085319B">
          <w:rPr>
            <w:rFonts w:ascii="Times New Roman" w:hAnsi="Times New Roman"/>
            <w:sz w:val="24"/>
            <w:szCs w:val="24"/>
          </w:rPr>
          <w:t>3</w:t>
        </w:r>
      </w:smartTag>
      <w:r w:rsidRPr="0085319B">
        <w:rPr>
          <w:rFonts w:ascii="Times New Roman" w:hAnsi="Times New Roman"/>
          <w:sz w:val="24"/>
          <w:szCs w:val="24"/>
        </w:rPr>
        <w:t xml:space="preserve">., Nr </w:t>
      </w:r>
      <w:smartTag w:uri="pwplexatsmarttags/smarttagmodule" w:element="Number2Word">
        <w:r w:rsidRPr="0085319B">
          <w:rPr>
            <w:rFonts w:ascii="Times New Roman" w:hAnsi="Times New Roman"/>
            <w:sz w:val="24"/>
            <w:szCs w:val="24"/>
          </w:rPr>
          <w:t>17</w:t>
        </w:r>
      </w:smartTag>
      <w:r w:rsidRPr="0085319B">
        <w:rPr>
          <w:rFonts w:ascii="Times New Roman" w:hAnsi="Times New Roman"/>
          <w:sz w:val="24"/>
          <w:szCs w:val="24"/>
        </w:rPr>
        <w:t>, poz.</w:t>
      </w:r>
      <w:smartTag w:uri="pwplexatsmarttags/smarttagmodule" w:element="Number2Word">
        <w:r w:rsidRPr="0085319B">
          <w:rPr>
            <w:rFonts w:ascii="Times New Roman" w:hAnsi="Times New Roman"/>
            <w:sz w:val="24"/>
            <w:szCs w:val="24"/>
          </w:rPr>
          <w:t>90</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Konwencja o doręczaniu za granicą dokumentów sądowych i pozasądowych w sprawach cywilnych lub handlowych, sporządzona w Hadze dnia </w:t>
      </w:r>
      <w:smartTag w:uri="pwplexatsmarttags/smarttagmodule" w:element="Number2Word">
        <w:r w:rsidRPr="0085319B">
          <w:rPr>
            <w:rFonts w:ascii="Times New Roman" w:hAnsi="Times New Roman"/>
            <w:sz w:val="24"/>
            <w:szCs w:val="24"/>
          </w:rPr>
          <w:t>15</w:t>
        </w:r>
      </w:smartTag>
      <w:r w:rsidRPr="0085319B">
        <w:rPr>
          <w:rFonts w:ascii="Times New Roman" w:hAnsi="Times New Roman"/>
          <w:sz w:val="24"/>
          <w:szCs w:val="24"/>
        </w:rPr>
        <w:t xml:space="preserve"> listopada </w:t>
      </w:r>
      <w:smartTag w:uri="pwplexatsmarttags/smarttagmodule" w:element="Number2Word">
        <w:r w:rsidRPr="0085319B">
          <w:rPr>
            <w:rFonts w:ascii="Times New Roman" w:hAnsi="Times New Roman"/>
            <w:sz w:val="24"/>
            <w:szCs w:val="24"/>
          </w:rPr>
          <w:t>1965</w:t>
        </w:r>
      </w:smartTag>
      <w:r w:rsidRPr="0085319B">
        <w:rPr>
          <w:rFonts w:ascii="Times New Roman" w:hAnsi="Times New Roman"/>
          <w:sz w:val="24"/>
          <w:szCs w:val="24"/>
        </w:rPr>
        <w:t xml:space="preserve"> r. (Dz.U. z </w:t>
      </w:r>
      <w:smartTag w:uri="pwplexatsmarttags/smarttagmodule" w:element="Number2Word">
        <w:r w:rsidRPr="0085319B">
          <w:rPr>
            <w:rFonts w:ascii="Times New Roman" w:hAnsi="Times New Roman"/>
            <w:sz w:val="24"/>
            <w:szCs w:val="24"/>
          </w:rPr>
          <w:t>2000</w:t>
        </w:r>
      </w:smartTag>
      <w:r w:rsidRPr="0085319B">
        <w:rPr>
          <w:rFonts w:ascii="Times New Roman" w:hAnsi="Times New Roman"/>
          <w:sz w:val="24"/>
          <w:szCs w:val="24"/>
        </w:rPr>
        <w:t xml:space="preserve"> r. Nr </w:t>
      </w:r>
      <w:smartTag w:uri="pwplexatsmarttags/smarttagmodule" w:element="Number2Word">
        <w:r w:rsidRPr="0085319B">
          <w:rPr>
            <w:rFonts w:ascii="Times New Roman" w:hAnsi="Times New Roman"/>
            <w:sz w:val="24"/>
            <w:szCs w:val="24"/>
          </w:rPr>
          <w:t>87</w:t>
        </w:r>
      </w:smartTag>
      <w:r w:rsidRPr="0085319B">
        <w:rPr>
          <w:rFonts w:ascii="Times New Roman" w:hAnsi="Times New Roman"/>
          <w:sz w:val="24"/>
          <w:szCs w:val="24"/>
        </w:rPr>
        <w:t xml:space="preserve">, poz. </w:t>
      </w:r>
      <w:smartTag w:uri="pwplexatsmarttags/smarttagmodule" w:element="Number2Word">
        <w:r w:rsidRPr="0085319B">
          <w:rPr>
            <w:rFonts w:ascii="Times New Roman" w:hAnsi="Times New Roman"/>
            <w:sz w:val="24"/>
            <w:szCs w:val="24"/>
          </w:rPr>
          <w:t>968</w:t>
        </w:r>
      </w:smartTag>
      <w:r w:rsidRPr="0085319B">
        <w:rPr>
          <w:rFonts w:ascii="Times New Roman" w:hAnsi="Times New Roman"/>
          <w:sz w:val="24"/>
          <w:szCs w:val="24"/>
        </w:rPr>
        <w:t xml:space="preserve">), </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NR </w:t>
      </w:r>
      <w:smartTag w:uri="pwplexatsmarttags/smarttagmodule" w:element="Broken">
        <w:smartTag w:uri="pwplexatsmarttags/smarttagmodule" w:element="Number2Word">
          <w:r w:rsidRPr="0085319B">
            <w:rPr>
              <w:rFonts w:ascii="Times New Roman" w:hAnsi="Times New Roman"/>
              <w:sz w:val="24"/>
              <w:szCs w:val="24"/>
            </w:rPr>
            <w:t>1393</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2007</w:t>
          </w:r>
        </w:smartTag>
      </w:smartTag>
      <w:r w:rsidRPr="0085319B">
        <w:rPr>
          <w:rFonts w:ascii="Times New Roman" w:hAnsi="Times New Roman"/>
          <w:sz w:val="24"/>
          <w:szCs w:val="24"/>
        </w:rPr>
        <w:t xml:space="preserve"> Parlamentu Europejskiego i Rady z dnia </w:t>
      </w:r>
      <w:smartTag w:uri="pwplexatsmarttags/smarttagmodule" w:element="Number2Word">
        <w:r w:rsidRPr="0085319B">
          <w:rPr>
            <w:rFonts w:ascii="Times New Roman" w:hAnsi="Times New Roman"/>
            <w:sz w:val="24"/>
            <w:szCs w:val="24"/>
          </w:rPr>
          <w:t>13</w:t>
        </w:r>
      </w:smartTag>
      <w:r w:rsidRPr="0085319B">
        <w:rPr>
          <w:rFonts w:ascii="Times New Roman" w:hAnsi="Times New Roman"/>
          <w:sz w:val="24"/>
          <w:szCs w:val="24"/>
        </w:rPr>
        <w:t xml:space="preserve"> listopada </w:t>
      </w:r>
      <w:smartTag w:uri="pwplexatsmarttags/smarttagmodule" w:element="Number2Word">
        <w:r w:rsidRPr="0085319B">
          <w:rPr>
            <w:rFonts w:ascii="Times New Roman" w:hAnsi="Times New Roman"/>
            <w:sz w:val="24"/>
            <w:szCs w:val="24"/>
          </w:rPr>
          <w:t>2007</w:t>
        </w:r>
      </w:smartTag>
      <w:r w:rsidRPr="0085319B">
        <w:rPr>
          <w:rFonts w:ascii="Times New Roman" w:hAnsi="Times New Roman"/>
          <w:sz w:val="24"/>
          <w:szCs w:val="24"/>
        </w:rPr>
        <w:t xml:space="preserve"> r. dotyczące doręczania w państwach członkowskich dokumentów sądowych i pozasądowych w sprawach cywilnych i handlowych ("doręczanie dokumentów") oraz uchylające rozporządzenie Rady (WE) nr </w:t>
      </w:r>
      <w:smartTag w:uri="pwplexatsmarttags/smarttagmodule" w:element="Broken">
        <w:smartTag w:uri="pwplexatsmarttags/smarttagmodule" w:element="Number2Word">
          <w:r w:rsidRPr="0085319B">
            <w:rPr>
              <w:rFonts w:ascii="Times New Roman" w:hAnsi="Times New Roman"/>
              <w:sz w:val="24"/>
              <w:szCs w:val="24"/>
            </w:rPr>
            <w:t>1348</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2000</w:t>
          </w:r>
        </w:smartTag>
      </w:smartTag>
      <w:r w:rsidRPr="0085319B">
        <w:rPr>
          <w:rFonts w:ascii="Times New Roman" w:hAnsi="Times New Roman"/>
          <w:sz w:val="24"/>
          <w:szCs w:val="24"/>
        </w:rPr>
        <w:t xml:space="preserve"> (Dz.U.UE L z </w:t>
      </w:r>
      <w:smartTag w:uri="pwplexatsmarttags/smarttagmodule" w:element="Date2Word">
        <w:smartTag w:uri="pwplexatsmarttags/smarttagmodule" w:element="Number2Word">
          <w:r w:rsidRPr="0085319B">
            <w:rPr>
              <w:rFonts w:ascii="Times New Roman" w:hAnsi="Times New Roman"/>
              <w:sz w:val="24"/>
              <w:szCs w:val="24"/>
            </w:rPr>
            <w:t>10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12.200</w:t>
          </w:r>
        </w:smartTag>
        <w:smartTag w:uri="pwplexatsmarttags/smarttagmodule" w:element="Number2Word">
          <w:r w:rsidRPr="0085319B">
            <w:rPr>
              <w:rFonts w:ascii="Times New Roman" w:hAnsi="Times New Roman"/>
              <w:sz w:val="24"/>
              <w:szCs w:val="24"/>
            </w:rPr>
            <w:t>7</w:t>
          </w:r>
        </w:smartTag>
      </w:smartTag>
      <w:r w:rsidRPr="0085319B">
        <w:rPr>
          <w:rFonts w:ascii="Times New Roman" w:hAnsi="Times New Roman"/>
          <w:sz w:val="24"/>
          <w:szCs w:val="24"/>
        </w:rPr>
        <w:t>. Dz.U.UE.L.</w:t>
      </w:r>
      <w:smartTag w:uri="pwplexatsmarttags/smarttagmodule" w:element="Number2Word">
        <w:r w:rsidRPr="0085319B">
          <w:rPr>
            <w:rFonts w:ascii="Times New Roman" w:hAnsi="Times New Roman"/>
            <w:sz w:val="24"/>
            <w:szCs w:val="24"/>
          </w:rPr>
          <w:t>07.324</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79</w:t>
        </w:r>
      </w:smartTag>
      <w:r w:rsidRPr="0085319B">
        <w:rPr>
          <w:rFonts w:ascii="Times New Roman" w:hAnsi="Times New Roman"/>
          <w:sz w:val="24"/>
          <w:szCs w:val="24"/>
        </w:rPr>
        <w:t>),</w:t>
      </w:r>
    </w:p>
    <w:p w:rsidR="008B1B06" w:rsidRDefault="002E37F1" w:rsidP="008B1B06">
      <w:pPr>
        <w:jc w:val="both"/>
        <w:rPr>
          <w:rFonts w:ascii="Times New Roman" w:hAnsi="Times New Roman"/>
          <w:sz w:val="24"/>
          <w:szCs w:val="24"/>
        </w:rPr>
      </w:pPr>
      <w:r w:rsidRPr="0085319B">
        <w:rPr>
          <w:rFonts w:ascii="Times New Roman" w:hAnsi="Times New Roman"/>
          <w:sz w:val="24"/>
          <w:szCs w:val="24"/>
        </w:rPr>
        <w:t xml:space="preserve">Konwencja wiedeńska o stosunkach konsularnych, sporządzona w Wiedniu dnia </w:t>
      </w:r>
      <w:smartTag w:uri="pwplexatsmarttags/smarttagmodule" w:element="Number2Word">
        <w:r w:rsidRPr="0085319B">
          <w:rPr>
            <w:rFonts w:ascii="Times New Roman" w:hAnsi="Times New Roman"/>
            <w:sz w:val="24"/>
            <w:szCs w:val="24"/>
          </w:rPr>
          <w:t>24</w:t>
        </w:r>
      </w:smartTag>
      <w:r w:rsidRPr="0085319B">
        <w:rPr>
          <w:rFonts w:ascii="Times New Roman" w:hAnsi="Times New Roman"/>
          <w:sz w:val="24"/>
          <w:szCs w:val="24"/>
        </w:rPr>
        <w:t xml:space="preserve"> kwietnia </w:t>
      </w:r>
      <w:smartTag w:uri="pwplexatsmarttags/smarttagmodule" w:element="Number2Word">
        <w:r w:rsidRPr="0085319B">
          <w:rPr>
            <w:rFonts w:ascii="Times New Roman" w:hAnsi="Times New Roman"/>
            <w:sz w:val="24"/>
            <w:szCs w:val="24"/>
          </w:rPr>
          <w:t>1963</w:t>
        </w:r>
      </w:smartTag>
      <w:r w:rsidRPr="0085319B">
        <w:rPr>
          <w:rFonts w:ascii="Times New Roman" w:hAnsi="Times New Roman"/>
          <w:sz w:val="24"/>
          <w:szCs w:val="24"/>
        </w:rPr>
        <w:t xml:space="preserve"> r. (Dz.U. z </w:t>
      </w:r>
      <w:smartTag w:uri="pwplexatsmarttags/smarttagmodule" w:element="Number2Word">
        <w:r w:rsidRPr="0085319B">
          <w:rPr>
            <w:rFonts w:ascii="Times New Roman" w:hAnsi="Times New Roman"/>
            <w:sz w:val="24"/>
            <w:szCs w:val="24"/>
          </w:rPr>
          <w:t>1982</w:t>
        </w:r>
      </w:smartTag>
      <w:r w:rsidRPr="0085319B">
        <w:rPr>
          <w:rFonts w:ascii="Times New Roman" w:hAnsi="Times New Roman"/>
          <w:sz w:val="24"/>
          <w:szCs w:val="24"/>
        </w:rPr>
        <w:t xml:space="preserve"> r. Nr </w:t>
      </w:r>
      <w:smartTag w:uri="pwplexatsmarttags/smarttagmodule" w:element="Number2Word">
        <w:r w:rsidRPr="0085319B">
          <w:rPr>
            <w:rFonts w:ascii="Times New Roman" w:hAnsi="Times New Roman"/>
            <w:sz w:val="24"/>
            <w:szCs w:val="24"/>
          </w:rPr>
          <w:t>12</w:t>
        </w:r>
      </w:smartTag>
      <w:r w:rsidRPr="0085319B">
        <w:rPr>
          <w:rFonts w:ascii="Times New Roman" w:hAnsi="Times New Roman"/>
          <w:sz w:val="24"/>
          <w:szCs w:val="24"/>
        </w:rPr>
        <w:t xml:space="preserve">, poz. </w:t>
      </w:r>
      <w:smartTag w:uri="pwplexatsmarttags/smarttagmodule" w:element="Number2Word">
        <w:r w:rsidRPr="0085319B">
          <w:rPr>
            <w:rFonts w:ascii="Times New Roman" w:hAnsi="Times New Roman"/>
            <w:sz w:val="24"/>
            <w:szCs w:val="24"/>
          </w:rPr>
          <w:t>98</w:t>
        </w:r>
      </w:smartTag>
      <w:r w:rsidRPr="0085319B">
        <w:rPr>
          <w:rFonts w:ascii="Times New Roman" w:hAnsi="Times New Roman"/>
          <w:sz w:val="24"/>
          <w:szCs w:val="24"/>
        </w:rPr>
        <w:t>),</w:t>
      </w:r>
    </w:p>
    <w:p w:rsidR="008B1B06" w:rsidRPr="004470E4" w:rsidRDefault="008B1B06" w:rsidP="008B1B06">
      <w:pPr>
        <w:jc w:val="both"/>
        <w:rPr>
          <w:rFonts w:ascii="Times New Roman" w:eastAsia="Times New Roman" w:hAnsi="Times New Roman"/>
          <w:bCs/>
          <w:lang w:eastAsia="pl-PL"/>
        </w:rPr>
      </w:pPr>
      <w:r w:rsidRPr="004470E4">
        <w:rPr>
          <w:rFonts w:ascii="Times New Roman" w:hAnsi="Times New Roman"/>
        </w:rPr>
        <w:t xml:space="preserve">Ustawa z dnia </w:t>
      </w:r>
      <w:r w:rsidRPr="004470E4">
        <w:rPr>
          <w:rFonts w:ascii="Times New Roman" w:eastAsia="Times New Roman" w:hAnsi="Times New Roman"/>
          <w:i/>
          <w:iCs/>
          <w:lang w:eastAsia="pl-PL"/>
        </w:rPr>
        <w:t xml:space="preserve">ustawa </w:t>
      </w:r>
      <w:r w:rsidRPr="004470E4">
        <w:rPr>
          <w:rFonts w:ascii="Times New Roman" w:eastAsia="Times New Roman" w:hAnsi="Times New Roman"/>
          <w:lang w:eastAsia="pl-PL"/>
        </w:rPr>
        <w:t xml:space="preserve"> z dnia 25 czerwca 2015 r. Prawo konsularne </w:t>
      </w:r>
      <w:r w:rsidRPr="004470E4">
        <w:rPr>
          <w:rFonts w:ascii="Times New Roman" w:hAnsi="Times New Roman"/>
        </w:rPr>
        <w:t xml:space="preserve"> (</w:t>
      </w:r>
      <w:r w:rsidRPr="004470E4">
        <w:rPr>
          <w:rFonts w:ascii="Times New Roman" w:eastAsia="Times New Roman" w:hAnsi="Times New Roman"/>
          <w:bCs/>
          <w:lang w:eastAsia="pl-PL"/>
        </w:rPr>
        <w:t>Dz.U.2017.1545 t.j. z dnia 2017.08.17)</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Konwencja znosząca wymóg legalizacji zagranicznych dokumentów urzędowych, sporządzona w Hadze dnia </w:t>
      </w:r>
      <w:smartTag w:uri="pwplexatsmarttags/smarttagmodule" w:element="Number2Word">
        <w:r w:rsidRPr="0085319B">
          <w:rPr>
            <w:rFonts w:ascii="Times New Roman" w:hAnsi="Times New Roman"/>
            <w:sz w:val="24"/>
            <w:szCs w:val="24"/>
          </w:rPr>
          <w:t>5</w:t>
        </w:r>
      </w:smartTag>
      <w:r w:rsidRPr="0085319B">
        <w:rPr>
          <w:rFonts w:ascii="Times New Roman" w:hAnsi="Times New Roman"/>
          <w:sz w:val="24"/>
          <w:szCs w:val="24"/>
        </w:rPr>
        <w:t xml:space="preserve"> października </w:t>
      </w:r>
      <w:smartTag w:uri="pwplexatsmarttags/smarttagmodule" w:element="Number2Word">
        <w:r w:rsidRPr="0085319B">
          <w:rPr>
            <w:rFonts w:ascii="Times New Roman" w:hAnsi="Times New Roman"/>
            <w:sz w:val="24"/>
            <w:szCs w:val="24"/>
          </w:rPr>
          <w:t>1961</w:t>
        </w:r>
      </w:smartTag>
      <w:r w:rsidRPr="0085319B">
        <w:rPr>
          <w:rFonts w:ascii="Times New Roman" w:hAnsi="Times New Roman"/>
          <w:sz w:val="24"/>
          <w:szCs w:val="24"/>
        </w:rPr>
        <w:t xml:space="preserve"> r. Dz.U. </w:t>
      </w:r>
      <w:smartTag w:uri="pwplexatsmarttags/smarttagmodule" w:element="Number2Word">
        <w:r w:rsidRPr="0085319B">
          <w:rPr>
            <w:rFonts w:ascii="Times New Roman" w:hAnsi="Times New Roman"/>
            <w:sz w:val="24"/>
            <w:szCs w:val="24"/>
          </w:rPr>
          <w:t>2005</w:t>
        </w:r>
      </w:smartTag>
      <w:r w:rsidRPr="0085319B">
        <w:rPr>
          <w:rFonts w:ascii="Times New Roman" w:hAnsi="Times New Roman"/>
          <w:sz w:val="24"/>
          <w:szCs w:val="24"/>
        </w:rPr>
        <w:t xml:space="preserve"> nr </w:t>
      </w:r>
      <w:smartTag w:uri="pwplexatsmarttags/smarttagmodule" w:element="Number2Word">
        <w:r w:rsidRPr="0085319B">
          <w:rPr>
            <w:rFonts w:ascii="Times New Roman" w:hAnsi="Times New Roman"/>
            <w:sz w:val="24"/>
            <w:szCs w:val="24"/>
          </w:rPr>
          <w:t>112</w:t>
        </w:r>
      </w:smartTag>
      <w:r w:rsidRPr="0085319B">
        <w:rPr>
          <w:rFonts w:ascii="Times New Roman" w:hAnsi="Times New Roman"/>
          <w:sz w:val="24"/>
          <w:szCs w:val="24"/>
        </w:rPr>
        <w:t xml:space="preserve"> poz. </w:t>
      </w:r>
      <w:smartTag w:uri="pwplexatsmarttags/smarttagmodule" w:element="Number2Word">
        <w:r w:rsidRPr="0085319B">
          <w:rPr>
            <w:rFonts w:ascii="Times New Roman" w:hAnsi="Times New Roman"/>
            <w:sz w:val="24"/>
            <w:szCs w:val="24"/>
          </w:rPr>
          <w:t>938</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Parlamentu i Rady (UE) Nr </w:t>
      </w:r>
      <w:smartTag w:uri="pwplexatsmarttags/smarttagmodule" w:element="Broken">
        <w:smartTag w:uri="pwplexatsmarttags/smarttagmodule" w:element="Number2Word">
          <w:r w:rsidRPr="0085319B">
            <w:rPr>
              <w:rFonts w:ascii="Times New Roman" w:hAnsi="Times New Roman"/>
              <w:sz w:val="24"/>
              <w:szCs w:val="24"/>
            </w:rPr>
            <w:t>650</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2011</w:t>
          </w:r>
        </w:smartTag>
      </w:smartTag>
      <w:r w:rsidRPr="0085319B">
        <w:rPr>
          <w:rFonts w:ascii="Times New Roman" w:hAnsi="Times New Roman"/>
          <w:sz w:val="24"/>
          <w:szCs w:val="24"/>
        </w:rPr>
        <w:t xml:space="preserve"> w sprawie jurysdykcji, prawa właściwego, uznawania i wykonywania orzeczeń, przyjmowania i wykonywania dokumentów urzędowych dotyczących dziedziczenia oraz w sprawie ustanowienia europejskiego poświadczenia spadkowego (Dz.U. UE L z </w:t>
      </w:r>
      <w:smartTag w:uri="pwplexatsmarttags/smarttagmodule" w:element="Number2Word">
        <w:r w:rsidRPr="0085319B">
          <w:rPr>
            <w:rFonts w:ascii="Times New Roman" w:hAnsi="Times New Roman"/>
            <w:sz w:val="24"/>
            <w:szCs w:val="24"/>
          </w:rPr>
          <w:t>27</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7.201</w:t>
        </w:r>
      </w:smartTag>
      <w:smartTag w:uri="pwplexatsmarttags/smarttagmodule" w:element="Number2Word">
        <w:r w:rsidRPr="0085319B">
          <w:rPr>
            <w:rFonts w:ascii="Times New Roman" w:hAnsi="Times New Roman"/>
            <w:sz w:val="24"/>
            <w:szCs w:val="24"/>
          </w:rPr>
          <w:t>2</w:t>
        </w:r>
      </w:smartTag>
      <w:r w:rsidRPr="0085319B">
        <w:rPr>
          <w:rFonts w:ascii="Times New Roman" w:hAnsi="Times New Roman"/>
          <w:sz w:val="24"/>
          <w:szCs w:val="24"/>
        </w:rPr>
        <w:t>),</w:t>
      </w:r>
    </w:p>
    <w:p w:rsidR="002E37F1" w:rsidRPr="0085319B" w:rsidRDefault="002E37F1" w:rsidP="002E37F1">
      <w:pPr>
        <w:jc w:val="both"/>
        <w:rPr>
          <w:rFonts w:ascii="Times New Roman" w:hAnsi="Times New Roman"/>
          <w:sz w:val="24"/>
          <w:szCs w:val="24"/>
        </w:rPr>
      </w:pPr>
      <w:r w:rsidRPr="0085319B">
        <w:rPr>
          <w:rFonts w:ascii="Times New Roman" w:hAnsi="Times New Roman"/>
          <w:sz w:val="24"/>
          <w:szCs w:val="24"/>
        </w:rPr>
        <w:t xml:space="preserve">Rozporządzenie Wykonawcze Komisji (UE) nr </w:t>
      </w:r>
      <w:smartTag w:uri="pwplexatsmarttags/smarttagmodule" w:element="Broken">
        <w:smartTag w:uri="pwplexatsmarttags/smarttagmodule" w:element="Number2Word">
          <w:r w:rsidRPr="0085319B">
            <w:rPr>
              <w:rFonts w:ascii="Times New Roman" w:hAnsi="Times New Roman"/>
              <w:sz w:val="24"/>
              <w:szCs w:val="24"/>
            </w:rPr>
            <w:t>1329</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2014</w:t>
          </w:r>
        </w:smartTag>
      </w:smartTag>
      <w:r w:rsidRPr="0085319B">
        <w:rPr>
          <w:rFonts w:ascii="Times New Roman" w:hAnsi="Times New Roman"/>
          <w:sz w:val="24"/>
          <w:szCs w:val="24"/>
        </w:rPr>
        <w:t xml:space="preserve"> z dnia </w:t>
      </w:r>
      <w:smartTag w:uri="pwplexatsmarttags/smarttagmodule" w:element="Number2Word">
        <w:r w:rsidRPr="0085319B">
          <w:rPr>
            <w:rFonts w:ascii="Times New Roman" w:hAnsi="Times New Roman"/>
            <w:sz w:val="24"/>
            <w:szCs w:val="24"/>
          </w:rPr>
          <w:t>9</w:t>
        </w:r>
      </w:smartTag>
      <w:r w:rsidRPr="0085319B">
        <w:rPr>
          <w:rFonts w:ascii="Times New Roman" w:hAnsi="Times New Roman"/>
          <w:sz w:val="24"/>
          <w:szCs w:val="24"/>
        </w:rPr>
        <w:t xml:space="preserve"> grudnia </w:t>
      </w:r>
      <w:smartTag w:uri="pwplexatsmarttags/smarttagmodule" w:element="Number2Word">
        <w:r w:rsidRPr="0085319B">
          <w:rPr>
            <w:rFonts w:ascii="Times New Roman" w:hAnsi="Times New Roman"/>
            <w:sz w:val="24"/>
            <w:szCs w:val="24"/>
          </w:rPr>
          <w:t>2014</w:t>
        </w:r>
      </w:smartTag>
      <w:r w:rsidRPr="0085319B">
        <w:rPr>
          <w:rFonts w:ascii="Times New Roman" w:hAnsi="Times New Roman"/>
          <w:sz w:val="24"/>
          <w:szCs w:val="24"/>
        </w:rPr>
        <w:t xml:space="preserve"> r. (Dz.U. UE L </w:t>
      </w:r>
      <w:smartTag w:uri="pwplexatsmarttags/smarttagmodule" w:element="Broken">
        <w:smartTag w:uri="pwplexatsmarttags/smarttagmodule" w:element="Number2Word">
          <w:r w:rsidRPr="0085319B">
            <w:rPr>
              <w:rFonts w:ascii="Times New Roman" w:hAnsi="Times New Roman"/>
              <w:sz w:val="24"/>
              <w:szCs w:val="24"/>
            </w:rPr>
            <w:t>359</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30</w:t>
          </w:r>
        </w:smartTag>
      </w:smartTag>
      <w:r w:rsidRPr="0085319B">
        <w:rPr>
          <w:rFonts w:ascii="Times New Roman" w:hAnsi="Times New Roman"/>
          <w:sz w:val="24"/>
          <w:szCs w:val="24"/>
        </w:rPr>
        <w:t xml:space="preserve"> z </w:t>
      </w:r>
      <w:smartTag w:uri="pwplexatsmarttags/smarttagmodule" w:element="Number2Word">
        <w:r w:rsidRPr="0085319B">
          <w:rPr>
            <w:rFonts w:ascii="Times New Roman" w:hAnsi="Times New Roman"/>
            <w:sz w:val="24"/>
            <w:szCs w:val="24"/>
          </w:rPr>
          <w:t>16</w:t>
        </w:r>
      </w:smartTag>
      <w:r w:rsidRPr="0085319B">
        <w:rPr>
          <w:rFonts w:ascii="Times New Roman" w:hAnsi="Times New Roman"/>
          <w:sz w:val="24"/>
          <w:szCs w:val="24"/>
        </w:rPr>
        <w:t>.</w:t>
      </w:r>
      <w:smartTag w:uri="pwplexatsmarttags/smarttagmodule" w:element="Number2Word">
        <w:r w:rsidRPr="0085319B">
          <w:rPr>
            <w:rFonts w:ascii="Times New Roman" w:hAnsi="Times New Roman"/>
            <w:sz w:val="24"/>
            <w:szCs w:val="24"/>
          </w:rPr>
          <w:t>12.201</w:t>
        </w:r>
      </w:smartTag>
      <w:smartTag w:uri="pwplexatsmarttags/smarttagmodule" w:element="Number2Word">
        <w:r w:rsidRPr="0085319B">
          <w:rPr>
            <w:rFonts w:ascii="Times New Roman" w:hAnsi="Times New Roman"/>
            <w:sz w:val="24"/>
            <w:szCs w:val="24"/>
          </w:rPr>
          <w:t>4</w:t>
        </w:r>
      </w:smartTag>
      <w:r w:rsidRPr="0085319B">
        <w:rPr>
          <w:rFonts w:ascii="Times New Roman" w:hAnsi="Times New Roman"/>
          <w:sz w:val="24"/>
          <w:szCs w:val="24"/>
        </w:rPr>
        <w:t>),</w:t>
      </w:r>
    </w:p>
    <w:p w:rsidR="002E37F1" w:rsidRPr="0085319B" w:rsidRDefault="002E37F1" w:rsidP="002E37F1">
      <w:pPr>
        <w:jc w:val="both"/>
        <w:rPr>
          <w:rFonts w:ascii="Times New Roman" w:eastAsia="Times New Roman" w:hAnsi="Times New Roman"/>
          <w:sz w:val="24"/>
          <w:szCs w:val="24"/>
          <w:lang w:eastAsia="pl-PL"/>
        </w:rPr>
      </w:pPr>
      <w:r w:rsidRPr="0085319B">
        <w:rPr>
          <w:rFonts w:ascii="Times New Roman" w:hAnsi="Times New Roman"/>
          <w:sz w:val="24"/>
          <w:szCs w:val="24"/>
        </w:rPr>
        <w:t xml:space="preserve">Konwencja haska z dnia </w:t>
      </w:r>
      <w:smartTag w:uri="pwplexatsmarttags/smarttagmodule" w:element="Number2Word">
        <w:r w:rsidRPr="0085319B">
          <w:rPr>
            <w:rFonts w:ascii="Times New Roman" w:hAnsi="Times New Roman"/>
            <w:sz w:val="24"/>
            <w:szCs w:val="24"/>
          </w:rPr>
          <w:t>5</w:t>
        </w:r>
      </w:smartTag>
      <w:r w:rsidRPr="0085319B">
        <w:rPr>
          <w:rFonts w:ascii="Times New Roman" w:hAnsi="Times New Roman"/>
          <w:sz w:val="24"/>
          <w:szCs w:val="24"/>
        </w:rPr>
        <w:t xml:space="preserve"> października </w:t>
      </w:r>
      <w:smartTag w:uri="pwplexatsmarttags/smarttagmodule" w:element="Number2Word">
        <w:r w:rsidRPr="0085319B">
          <w:rPr>
            <w:rFonts w:ascii="Times New Roman" w:hAnsi="Times New Roman"/>
            <w:sz w:val="24"/>
            <w:szCs w:val="24"/>
          </w:rPr>
          <w:t>1961</w:t>
        </w:r>
      </w:smartTag>
      <w:r w:rsidRPr="0085319B">
        <w:rPr>
          <w:rFonts w:ascii="Times New Roman" w:hAnsi="Times New Roman"/>
          <w:sz w:val="24"/>
          <w:szCs w:val="24"/>
        </w:rPr>
        <w:t xml:space="preserve"> r. dotycząca kolizji praw w przedmiocie formy rozporządzeń testamentowych ( Dz. U. z </w:t>
      </w:r>
      <w:smartTag w:uri="pwplexatsmarttags/smarttagmodule" w:element="Number2Word">
        <w:r w:rsidRPr="0085319B">
          <w:rPr>
            <w:rFonts w:ascii="Times New Roman" w:hAnsi="Times New Roman"/>
            <w:sz w:val="24"/>
            <w:szCs w:val="24"/>
          </w:rPr>
          <w:t>1969</w:t>
        </w:r>
      </w:smartTag>
      <w:r w:rsidRPr="0085319B">
        <w:rPr>
          <w:rFonts w:ascii="Times New Roman" w:hAnsi="Times New Roman"/>
          <w:sz w:val="24"/>
          <w:szCs w:val="24"/>
        </w:rPr>
        <w:t xml:space="preserve"> r. Nr </w:t>
      </w:r>
      <w:smartTag w:uri="pwplexatsmarttags/smarttagmodule" w:element="Number2Word">
        <w:r w:rsidRPr="0085319B">
          <w:rPr>
            <w:rFonts w:ascii="Times New Roman" w:hAnsi="Times New Roman"/>
            <w:sz w:val="24"/>
            <w:szCs w:val="24"/>
          </w:rPr>
          <w:t>34</w:t>
        </w:r>
      </w:smartTag>
      <w:r w:rsidRPr="0085319B">
        <w:rPr>
          <w:rFonts w:ascii="Times New Roman" w:hAnsi="Times New Roman"/>
          <w:sz w:val="24"/>
          <w:szCs w:val="24"/>
        </w:rPr>
        <w:t xml:space="preserve">, poz. </w:t>
      </w:r>
      <w:smartTag w:uri="pwplexatsmarttags/smarttagmodule" w:element="Number2Word">
        <w:r w:rsidRPr="0085319B">
          <w:rPr>
            <w:rFonts w:ascii="Times New Roman" w:hAnsi="Times New Roman"/>
            <w:sz w:val="24"/>
            <w:szCs w:val="24"/>
          </w:rPr>
          <w:t>284</w:t>
        </w:r>
      </w:smartTag>
      <w:r w:rsidRPr="0085319B">
        <w:rPr>
          <w:rFonts w:ascii="Times New Roman" w:hAnsi="Times New Roman"/>
          <w:sz w:val="24"/>
          <w:szCs w:val="24"/>
        </w:rPr>
        <w:t>).</w:t>
      </w:r>
    </w:p>
    <w:p w:rsidR="002E37F1" w:rsidRPr="0085319B" w:rsidRDefault="002E37F1" w:rsidP="002E37F1">
      <w:pPr>
        <w:spacing w:after="0" w:line="240" w:lineRule="auto"/>
        <w:rPr>
          <w:rFonts w:ascii="Times New Roman" w:eastAsia="Times New Roman" w:hAnsi="Times New Roman"/>
          <w:sz w:val="24"/>
          <w:szCs w:val="24"/>
          <w:lang w:eastAsia="pl-PL"/>
        </w:rPr>
      </w:pPr>
    </w:p>
    <w:p w:rsidR="00E75A51" w:rsidRPr="0085319B" w:rsidRDefault="0093563C" w:rsidP="009E2F0A">
      <w:pPr>
        <w:spacing w:after="0" w:line="240" w:lineRule="auto"/>
        <w:jc w:val="both"/>
        <w:rPr>
          <w:rFonts w:ascii="Times New Roman" w:eastAsia="Times New Roman" w:hAnsi="Times New Roman"/>
          <w:b/>
          <w:sz w:val="24"/>
          <w:szCs w:val="24"/>
          <w:lang w:eastAsia="pl-PL"/>
        </w:rPr>
      </w:pPr>
      <w:r w:rsidRPr="0085319B">
        <w:rPr>
          <w:rFonts w:ascii="Times New Roman" w:eastAsia="Times New Roman" w:hAnsi="Times New Roman"/>
          <w:b/>
          <w:sz w:val="24"/>
          <w:szCs w:val="24"/>
          <w:lang w:eastAsia="pl-PL"/>
        </w:rPr>
        <w:t>VI</w:t>
      </w:r>
      <w:r w:rsidR="00E75A51" w:rsidRPr="0085319B">
        <w:rPr>
          <w:rFonts w:ascii="Times New Roman" w:eastAsia="Times New Roman" w:hAnsi="Times New Roman"/>
          <w:b/>
          <w:sz w:val="24"/>
          <w:szCs w:val="24"/>
          <w:lang w:eastAsia="pl-PL"/>
        </w:rPr>
        <w:t xml:space="preserve">. </w:t>
      </w:r>
      <w:r w:rsidR="00615C22" w:rsidRPr="0085319B">
        <w:rPr>
          <w:rFonts w:ascii="Times New Roman" w:eastAsia="Times New Roman" w:hAnsi="Times New Roman"/>
          <w:b/>
          <w:sz w:val="24"/>
          <w:szCs w:val="24"/>
          <w:lang w:eastAsia="pl-PL"/>
        </w:rPr>
        <w:t xml:space="preserve">ZAKRES MATERIAŁU I TEMATY </w:t>
      </w:r>
      <w:r w:rsidR="00615C22" w:rsidRPr="0085319B">
        <w:rPr>
          <w:rFonts w:ascii="Times New Roman" w:eastAsia="Times New Roman" w:hAnsi="Times New Roman"/>
          <w:b/>
          <w:bCs/>
          <w:sz w:val="24"/>
          <w:szCs w:val="24"/>
          <w:lang w:eastAsia="pl-PL"/>
        </w:rPr>
        <w:t xml:space="preserve">dla aplikantów notarialnych </w:t>
      </w:r>
      <w:r w:rsidR="009E2F0A">
        <w:rPr>
          <w:rFonts w:ascii="Times New Roman" w:eastAsia="Times New Roman" w:hAnsi="Times New Roman"/>
          <w:b/>
          <w:bCs/>
          <w:sz w:val="24"/>
          <w:szCs w:val="24"/>
          <w:lang w:eastAsia="pl-PL"/>
        </w:rPr>
        <w:t>r</w:t>
      </w:r>
      <w:r w:rsidR="00615C22" w:rsidRPr="0085319B">
        <w:rPr>
          <w:rFonts w:ascii="Times New Roman" w:eastAsia="Times New Roman" w:hAnsi="Times New Roman"/>
          <w:b/>
          <w:bCs/>
          <w:sz w:val="24"/>
          <w:szCs w:val="24"/>
          <w:lang w:eastAsia="pl-PL"/>
        </w:rPr>
        <w:t>ozpoczynających szkolenie po dniu 31</w:t>
      </w:r>
      <w:r w:rsidR="0056245E">
        <w:rPr>
          <w:rFonts w:ascii="Times New Roman" w:eastAsia="Times New Roman" w:hAnsi="Times New Roman"/>
          <w:b/>
          <w:bCs/>
          <w:sz w:val="24"/>
          <w:szCs w:val="24"/>
          <w:lang w:eastAsia="pl-PL"/>
        </w:rPr>
        <w:t xml:space="preserve"> </w:t>
      </w:r>
      <w:r w:rsidR="00615C22" w:rsidRPr="0085319B">
        <w:rPr>
          <w:rFonts w:ascii="Times New Roman" w:eastAsia="Times New Roman" w:hAnsi="Times New Roman"/>
          <w:b/>
          <w:bCs/>
          <w:sz w:val="24"/>
          <w:szCs w:val="24"/>
          <w:lang w:eastAsia="pl-PL"/>
        </w:rPr>
        <w:t>grudnia 2017 r.</w:t>
      </w:r>
      <w:r w:rsidR="00E75A51" w:rsidRPr="0085319B">
        <w:rPr>
          <w:rFonts w:ascii="Times New Roman" w:eastAsia="Times New Roman" w:hAnsi="Times New Roman"/>
          <w:b/>
          <w:sz w:val="24"/>
          <w:szCs w:val="24"/>
          <w:lang w:eastAsia="pl-PL"/>
        </w:rPr>
        <w:t>:</w:t>
      </w:r>
    </w:p>
    <w:p w:rsidR="00E75A51" w:rsidRPr="0085319B" w:rsidRDefault="00E75A51" w:rsidP="002E37F1">
      <w:pPr>
        <w:spacing w:after="0" w:line="240" w:lineRule="auto"/>
        <w:rPr>
          <w:rFonts w:ascii="Times New Roman" w:eastAsia="Times New Roman" w:hAnsi="Times New Roman"/>
          <w:sz w:val="24"/>
          <w:szCs w:val="24"/>
          <w:lang w:eastAsia="pl-PL"/>
        </w:rPr>
      </w:pPr>
    </w:p>
    <w:p w:rsidR="00615C22" w:rsidRPr="0085319B" w:rsidRDefault="00E75A51" w:rsidP="00615C22">
      <w:pPr>
        <w:jc w:val="both"/>
        <w:rPr>
          <w:rFonts w:ascii="Times New Roman" w:hAnsi="Times New Roman"/>
          <w:b/>
          <w:sz w:val="24"/>
          <w:szCs w:val="24"/>
        </w:rPr>
      </w:pPr>
      <w:r w:rsidRPr="0085319B">
        <w:rPr>
          <w:rFonts w:ascii="Times New Roman" w:hAnsi="Times New Roman"/>
          <w:b/>
          <w:sz w:val="24"/>
          <w:szCs w:val="24"/>
        </w:rPr>
        <w:t>Zajęcia prowadzone w formie wykładów, w tym interaktywnych, konwersatoriów, warsztatów sprawdzających na bieżąco zdobytą wiedzę.</w:t>
      </w:r>
      <w:r w:rsidR="00BC4E23" w:rsidRPr="0085319B">
        <w:rPr>
          <w:rFonts w:ascii="Times New Roman" w:hAnsi="Times New Roman"/>
          <w:b/>
          <w:sz w:val="24"/>
          <w:szCs w:val="24"/>
        </w:rPr>
        <w:t xml:space="preserve"> </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rPr>
        <w:t>wykład, dyskusja, praca sprawdzająca, omówienia.</w:t>
      </w:r>
    </w:p>
    <w:p w:rsidR="00E75A51" w:rsidRPr="0085319B" w:rsidRDefault="00E75A51" w:rsidP="00E75A51">
      <w:pPr>
        <w:jc w:val="both"/>
        <w:rPr>
          <w:rFonts w:ascii="Times New Roman" w:hAnsi="Times New Roman"/>
          <w:b/>
          <w:sz w:val="24"/>
          <w:szCs w:val="24"/>
        </w:rPr>
      </w:pP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b/>
          <w:sz w:val="24"/>
          <w:szCs w:val="24"/>
          <w:u w:val="single"/>
        </w:rPr>
        <w:t>Prawo o notariacie (I i IV rok aplikacji)</w:t>
      </w:r>
      <w:r w:rsidR="0029396D" w:rsidRPr="0085319B">
        <w:rPr>
          <w:rFonts w:ascii="Times New Roman" w:hAnsi="Times New Roman"/>
          <w:b/>
          <w:sz w:val="24"/>
          <w:szCs w:val="24"/>
          <w:u w:val="single"/>
        </w:rPr>
        <w:t xml:space="preserve"> po zmianie (I i II rok aplikacji)</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Ustawa z dnia 14 lutego 1991 r. – Prawo o notariacie (t. j. Dz. U. z 201</w:t>
      </w:r>
      <w:r w:rsidR="00EB5A26">
        <w:rPr>
          <w:rFonts w:ascii="Times New Roman" w:hAnsi="Times New Roman"/>
          <w:sz w:val="24"/>
          <w:szCs w:val="24"/>
        </w:rPr>
        <w:t>6</w:t>
      </w:r>
      <w:r w:rsidRPr="0085319B">
        <w:rPr>
          <w:rFonts w:ascii="Times New Roman" w:hAnsi="Times New Roman"/>
          <w:sz w:val="24"/>
          <w:szCs w:val="24"/>
        </w:rPr>
        <w:t xml:space="preserve"> r., poz. </w:t>
      </w:r>
      <w:r w:rsidR="00EB5A26">
        <w:rPr>
          <w:rFonts w:ascii="Times New Roman" w:hAnsi="Times New Roman"/>
          <w:sz w:val="24"/>
          <w:szCs w:val="24"/>
        </w:rPr>
        <w:t>1796</w:t>
      </w:r>
      <w:r w:rsidRPr="0085319B">
        <w:rPr>
          <w:rFonts w:ascii="Times New Roman" w:hAnsi="Times New Roman"/>
          <w:sz w:val="24"/>
          <w:szCs w:val="24"/>
        </w:rPr>
        <w:t xml:space="preserve"> ze zm.)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Ustawa z dnia 6 sierpnia 2010 r. o dowodach osobistych (t. j. Dz. U. z 2010 r. Nr 167, poz. 1131 ze zm.);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Ustawa z dnia 24 września 2010 r. o ewidencji ludności (t. j. Dz. U. z 2015, poz. 388 ze zm.);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Dz.U.94.111.535 ustawa z dnia 19 sierpnia 1994 r. o ochronie zdrowia psychicznego.(Dz. U. z dnia 20 października 1994 r. z późn. zm.)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Rozporządzenie MS z dnia 28 czerwca 2004 roku w sprawie maksymalnych stawek taksy notarialnej (Dz. U. z 2013, poz. 237 ze zm.)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Ustawa z dnia 29 sierpnia 1997 roku o ochronie danych osobowych (Dz.U. z 2002 r. nr 101, poz. 926 ze zm.)</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rPr>
        <w:t>1.ustrój</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 xml:space="preserve">- </w:t>
      </w:r>
      <w:r w:rsidRPr="0085319B">
        <w:rPr>
          <w:rFonts w:ascii="Times New Roman" w:hAnsi="Times New Roman"/>
          <w:sz w:val="24"/>
          <w:szCs w:val="24"/>
        </w:rPr>
        <w:t>usytuowanie zawodu notariusza pośród innych zawodów prawniczych,</w:t>
      </w:r>
    </w:p>
    <w:p w:rsidR="00081E2D" w:rsidRPr="0085319B" w:rsidRDefault="00E75A51" w:rsidP="00081E2D">
      <w:pPr>
        <w:jc w:val="both"/>
        <w:rPr>
          <w:rFonts w:ascii="Times New Roman" w:hAnsi="Times New Roman"/>
          <w:sz w:val="24"/>
          <w:szCs w:val="24"/>
        </w:rPr>
      </w:pPr>
      <w:r w:rsidRPr="0085319B">
        <w:rPr>
          <w:rFonts w:ascii="Times New Roman" w:hAnsi="Times New Roman"/>
          <w:b/>
          <w:sz w:val="24"/>
          <w:szCs w:val="24"/>
        </w:rPr>
        <w:t xml:space="preserve">- </w:t>
      </w:r>
      <w:r w:rsidRPr="0085319B">
        <w:rPr>
          <w:rFonts w:ascii="Times New Roman" w:hAnsi="Times New Roman"/>
          <w:sz w:val="24"/>
          <w:szCs w:val="24"/>
        </w:rPr>
        <w:t>powoływanie i odwoływanie notariuszy, wpływ Rad Izb Notarialnych na powoływanie i odwoływanie notariuszy, kompetencje i rola Ministra Sprawiedliwości.</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prawa i obowiązki notariuszy – ich rola w prawidłowym procesie obrotu prawnego majątkiem osób fizycznych i prawnych, </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samorząd notarialny – jego umiejscowienie w Konstytucji RP, jego rola w zapewnieniu prawidłowego funkcjonowania izb notarialnych i poszczególnych notariuszy,</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00081E2D" w:rsidRPr="0085319B">
        <w:rPr>
          <w:rFonts w:ascii="Times New Roman" w:hAnsi="Times New Roman"/>
          <w:sz w:val="24"/>
          <w:szCs w:val="24"/>
        </w:rPr>
        <w:t xml:space="preserve"> struktur</w:t>
      </w:r>
      <w:r w:rsidRPr="0085319B">
        <w:rPr>
          <w:rFonts w:ascii="Times New Roman" w:hAnsi="Times New Roman"/>
          <w:sz w:val="24"/>
          <w:szCs w:val="24"/>
        </w:rPr>
        <w:t xml:space="preserve"> samorządu notarialnego,</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rola samorządu jako organu wykonującego nadzór nad notariuszami i aplikantami, </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nadzór Ministra Sprawiedliwości nad działalnością notariuszy,</w:t>
      </w:r>
    </w:p>
    <w:p w:rsidR="00081E2D" w:rsidRPr="0085319B" w:rsidRDefault="00E75A51" w:rsidP="00E75A51">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odpowiedzialność dyscyplinarna i w tym zakresie rola: rad izb notarialnych, sądu dyscyplinarnego, Prezesa Sądu Apelacyjnego oraz Ministra Sprawiedliwości.</w:t>
      </w:r>
    </w:p>
    <w:p w:rsidR="00E75A51" w:rsidRPr="0085319B" w:rsidRDefault="00E75A51" w:rsidP="00E75A51">
      <w:pPr>
        <w:jc w:val="both"/>
        <w:rPr>
          <w:rFonts w:ascii="Times New Roman" w:hAnsi="Times New Roman"/>
          <w:sz w:val="24"/>
          <w:szCs w:val="24"/>
        </w:rPr>
      </w:pPr>
      <w:r w:rsidRPr="0085319B">
        <w:rPr>
          <w:rFonts w:ascii="Times New Roman" w:hAnsi="Times New Roman"/>
          <w:b/>
          <w:sz w:val="24"/>
          <w:szCs w:val="24"/>
        </w:rPr>
        <w:t>2. czynności notarialne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czynności wykonywane przez notariusza, ich zakres, tryb i sposób dokonywania,</w:t>
      </w:r>
    </w:p>
    <w:p w:rsidR="00081E2D" w:rsidRPr="0085319B" w:rsidRDefault="00E75A51" w:rsidP="00081E2D">
      <w:pPr>
        <w:jc w:val="both"/>
        <w:rPr>
          <w:rFonts w:ascii="Times New Roman" w:hAnsi="Times New Roman"/>
          <w:sz w:val="24"/>
          <w:szCs w:val="24"/>
        </w:rPr>
      </w:pPr>
      <w:r w:rsidRPr="0085319B">
        <w:rPr>
          <w:rFonts w:ascii="Times New Roman" w:hAnsi="Times New Roman"/>
          <w:sz w:val="24"/>
          <w:szCs w:val="24"/>
        </w:rPr>
        <w:t>- szczególna rola notariusza przy czynnościach z osobami wymienionymi w art. 87 Prawa o Notariacie,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odmowa dokonania czynności notarialnej tryb forma i skutki z uwzględnieniem zakazu dokonywania czynności,</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budowa aktu notarialnego, sporządzanie wypisów i wyciągów, oraz tryb przekazywania aktów do archiwum sądowego,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tryb i sposób dokonywania czynności poświadczeniowych,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dopuszczalność dokonywania czynności poza siedziba kancelarii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w:t>
      </w:r>
      <w:r w:rsidR="00EB5A26">
        <w:rPr>
          <w:rFonts w:ascii="Times New Roman" w:hAnsi="Times New Roman"/>
          <w:sz w:val="24"/>
          <w:szCs w:val="24"/>
        </w:rPr>
        <w:t>c</w:t>
      </w:r>
      <w:r w:rsidRPr="0085319B">
        <w:rPr>
          <w:rFonts w:ascii="Times New Roman" w:hAnsi="Times New Roman"/>
          <w:sz w:val="24"/>
          <w:szCs w:val="24"/>
        </w:rPr>
        <w:t>harakter prawny odmowy dokonania czynności notarialnej a konstytucyjne prawo do sądu (art. 45 Konstytucji RP); tryb, forma i skutki odmowy z uwzględnieniem zakazu dokonywania czynności,</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depozyt notarialny,</w:t>
      </w:r>
    </w:p>
    <w:p w:rsidR="00081E2D" w:rsidRPr="0085319B" w:rsidRDefault="00E75A51" w:rsidP="00081E2D">
      <w:pPr>
        <w:jc w:val="both"/>
        <w:rPr>
          <w:rFonts w:ascii="Times New Roman" w:hAnsi="Times New Roman"/>
          <w:sz w:val="24"/>
          <w:szCs w:val="24"/>
        </w:rPr>
      </w:pPr>
      <w:r w:rsidRPr="0085319B">
        <w:rPr>
          <w:rFonts w:ascii="Times New Roman" w:hAnsi="Times New Roman"/>
          <w:sz w:val="24"/>
          <w:szCs w:val="24"/>
        </w:rPr>
        <w:t>- protokoły inne niż zgromadzeń osób prawnych, protesty oraz doręczanie oświadczeń,</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wynagrodzenie notariusza, jako czynnik odzwierciedlający zakres odpowiedzialności za czynność oraz przesłanki wypłaty odszkodowania za błąd notariusza z zakładu ubezpieczeń.</w:t>
      </w:r>
    </w:p>
    <w:p w:rsidR="00081E2D"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klauzule niedozwolone w aktach notarialnych</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uzasadnienie odmowy dokonania czynności notarialnej</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w:t>
      </w:r>
      <w:r w:rsidR="00EB5A26">
        <w:rPr>
          <w:rFonts w:ascii="Times New Roman" w:hAnsi="Times New Roman"/>
          <w:sz w:val="24"/>
          <w:szCs w:val="24"/>
        </w:rPr>
        <w:t>t</w:t>
      </w:r>
      <w:r w:rsidRPr="0085319B">
        <w:rPr>
          <w:rFonts w:ascii="Times New Roman" w:hAnsi="Times New Roman"/>
          <w:sz w:val="24"/>
          <w:szCs w:val="24"/>
        </w:rPr>
        <w:t>ajemnica notarialna – istota i zakres ochrony, odpowiedzialność;</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w:t>
      </w:r>
      <w:r w:rsidR="00EB5A26">
        <w:rPr>
          <w:rFonts w:ascii="Times New Roman" w:hAnsi="Times New Roman"/>
          <w:sz w:val="24"/>
          <w:szCs w:val="24"/>
        </w:rPr>
        <w:t>o</w:t>
      </w:r>
      <w:r w:rsidRPr="0085319B">
        <w:rPr>
          <w:rFonts w:ascii="Times New Roman" w:hAnsi="Times New Roman"/>
          <w:sz w:val="24"/>
          <w:szCs w:val="24"/>
        </w:rPr>
        <w:t>chrona danych osobowych w praktyce funkcjonowania kancelarii notarialnej (zakres stosowania przepisów uodo; zabezpieczenia zbioru danych; przetwarzanie danych w zbiorze; zasady archiwizacji; odpowiedzialność pracowników, polityka i instrukcja);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w:t>
      </w:r>
      <w:r w:rsidR="00EB5A26">
        <w:rPr>
          <w:rFonts w:ascii="Times New Roman" w:hAnsi="Times New Roman"/>
          <w:sz w:val="24"/>
          <w:szCs w:val="24"/>
        </w:rPr>
        <w:t xml:space="preserve"> w</w:t>
      </w:r>
      <w:r w:rsidRPr="0085319B">
        <w:rPr>
          <w:rFonts w:ascii="Times New Roman" w:hAnsi="Times New Roman"/>
          <w:sz w:val="24"/>
          <w:szCs w:val="24"/>
        </w:rPr>
        <w:t xml:space="preserve">ymóg należytej staranności w zakresie identyfikacji tożsamości stron czynności notarialnych i ochrona ich prywatności (ochrona prywatności osób reprezentujących organy i instytucje państwowe i publiczne; ochrona prywatności osób trzecich);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w:t>
      </w:r>
      <w:r w:rsidR="00EB5A26">
        <w:rPr>
          <w:rFonts w:ascii="Times New Roman" w:hAnsi="Times New Roman"/>
          <w:sz w:val="24"/>
          <w:szCs w:val="24"/>
        </w:rPr>
        <w:t xml:space="preserve"> n</w:t>
      </w:r>
      <w:r w:rsidRPr="0085319B">
        <w:rPr>
          <w:rFonts w:ascii="Times New Roman" w:hAnsi="Times New Roman"/>
          <w:sz w:val="24"/>
          <w:szCs w:val="24"/>
        </w:rPr>
        <w:t>otariusz jako zobowiązany do udostępniania informacji publicznej (pojęcie informacji publicznej; procedura, udostępnienie; odmowa udostępnienia, ponowne wykorzystanie informacji publicznej).</w:t>
      </w: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b/>
          <w:sz w:val="24"/>
          <w:szCs w:val="24"/>
          <w:u w:val="single"/>
        </w:rPr>
        <w:t>Zasady prowadzenia Kancelarii Notarialnej i biurowość (III rok aplikacji</w:t>
      </w:r>
      <w:r w:rsidR="0029396D" w:rsidRPr="0085319B">
        <w:rPr>
          <w:rFonts w:ascii="Times New Roman" w:hAnsi="Times New Roman"/>
          <w:b/>
          <w:sz w:val="24"/>
          <w:szCs w:val="24"/>
          <w:u w:val="single"/>
        </w:rPr>
        <w:t>, po zmianie IV rok aplikacji)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Ustawa z dnia 14 lutego 1991 r. – Prawo o notariacie (t. j. Dz. U. z 201</w:t>
      </w:r>
      <w:r w:rsidR="008B4CAC">
        <w:rPr>
          <w:rFonts w:ascii="Times New Roman" w:hAnsi="Times New Roman"/>
          <w:sz w:val="24"/>
          <w:szCs w:val="24"/>
        </w:rPr>
        <w:t>6</w:t>
      </w:r>
      <w:r w:rsidRPr="0085319B">
        <w:rPr>
          <w:rFonts w:ascii="Times New Roman" w:hAnsi="Times New Roman"/>
          <w:sz w:val="24"/>
          <w:szCs w:val="24"/>
        </w:rPr>
        <w:t xml:space="preserve"> r., poz. </w:t>
      </w:r>
      <w:r w:rsidR="008B4CAC">
        <w:rPr>
          <w:rFonts w:ascii="Times New Roman" w:hAnsi="Times New Roman"/>
          <w:sz w:val="24"/>
          <w:szCs w:val="24"/>
        </w:rPr>
        <w:t>1796</w:t>
      </w:r>
      <w:r w:rsidRPr="0085319B">
        <w:rPr>
          <w:rFonts w:ascii="Times New Roman" w:hAnsi="Times New Roman"/>
          <w:sz w:val="24"/>
          <w:szCs w:val="24"/>
        </w:rPr>
        <w:t xml:space="preserve"> ze zm.),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Rozporządzenie Ministra Sprawiedliwości z dnia 12 kwietnia 1991 r. w sprawie prowadzenia ksiąg notarialnych oraz przekazywania na przechowanie dokumentów sądom rejonowym,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wybór lokalu dla potrzeb nowo utworzonej kancelarii notarialnej</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umeblowanie i wyposażenie w urządzenia techniczne niezbędne do prowadzenia kancelarii,</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programy komputerowe niezbędne dla funkcjonowania kancelarii (repertorium A, GIIF, pogram do przesyłania wniosków wieczystoksięgowych),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umieszczanie i używanie godła państwowego – najczęstsze błędy i nadużycia,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prowadzenie i archiwizowanie ksiąg notarialnych,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odpowiedzialność zatrudnianych osób.</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w:t>
      </w:r>
      <w:r w:rsidR="008B4CAC">
        <w:rPr>
          <w:rFonts w:ascii="Times New Roman" w:hAnsi="Times New Roman"/>
          <w:sz w:val="24"/>
          <w:szCs w:val="24"/>
        </w:rPr>
        <w:t>s</w:t>
      </w:r>
      <w:r w:rsidRPr="0085319B">
        <w:rPr>
          <w:rFonts w:ascii="Times New Roman" w:hAnsi="Times New Roman"/>
          <w:sz w:val="24"/>
          <w:szCs w:val="24"/>
        </w:rPr>
        <w:t>zkolenie BHP na stanowisku administracyjno-biurowym</w:t>
      </w: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b/>
          <w:sz w:val="24"/>
          <w:szCs w:val="24"/>
          <w:u w:val="single"/>
        </w:rPr>
        <w:t>Etyka zawodowa (I rok aplikacji)</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uchwała K</w:t>
      </w:r>
      <w:r w:rsidR="008B4CAC">
        <w:rPr>
          <w:rFonts w:ascii="Times New Roman" w:hAnsi="Times New Roman"/>
          <w:i/>
          <w:sz w:val="24"/>
          <w:szCs w:val="24"/>
        </w:rPr>
        <w:t>RN</w:t>
      </w:r>
      <w:r w:rsidRPr="0085319B">
        <w:rPr>
          <w:rFonts w:ascii="Times New Roman" w:hAnsi="Times New Roman"/>
          <w:i/>
          <w:sz w:val="24"/>
          <w:szCs w:val="24"/>
        </w:rPr>
        <w:t xml:space="preserve"> z dnia 12 grudnia 1997 r. Kodeks etyki zawodowej notariusza,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podstawowe zasady, obowiązujące notariusza, funkcja osoby zaufania publicznego, szczególne podejście do stron czynności – należyta staranność, wybór najlepszej drogi prawnej dla klientów, a tworzenie fikcji prawnej, odmowa dokonania czynności w wyniku zachowania klienta, tajemnica zawodowa, a obowiązek wobec Generalnego Inspektora Informacji Finansowej, stosunek do innych notariuszy, formy nieuczciwej konkurencji, zakaz krytyki wobec działań innych notariuszy, relacje notariusza z organami samorządu notarialnego.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-zagadnienie praktyk monopolistycznych w funkcjonowaniu notariatu-przejawy i przysługuj</w:t>
      </w:r>
      <w:r w:rsidRPr="0085319B">
        <w:rPr>
          <w:rFonts w:ascii="Times New Roman" w:eastAsia="TimesNewRoman" w:hAnsi="Times New Roman"/>
          <w:sz w:val="24"/>
          <w:szCs w:val="24"/>
        </w:rPr>
        <w:t>ą</w:t>
      </w:r>
      <w:r w:rsidRPr="0085319B">
        <w:rPr>
          <w:rFonts w:ascii="Times New Roman" w:hAnsi="Times New Roman"/>
          <w:sz w:val="24"/>
          <w:szCs w:val="24"/>
        </w:rPr>
        <w:t xml:space="preserve">ce </w:t>
      </w:r>
      <w:r w:rsidRPr="0085319B">
        <w:rPr>
          <w:rFonts w:ascii="Times New Roman" w:eastAsia="TimesNewRoman" w:hAnsi="Times New Roman"/>
          <w:sz w:val="24"/>
          <w:szCs w:val="24"/>
        </w:rPr>
        <w:t>ś</w:t>
      </w:r>
      <w:r w:rsidRPr="0085319B">
        <w:rPr>
          <w:rFonts w:ascii="Times New Roman" w:hAnsi="Times New Roman"/>
          <w:sz w:val="24"/>
          <w:szCs w:val="24"/>
        </w:rPr>
        <w:t>rodki prawne, praktyki nieuczciwej konkurencji w definicjach ustawowych a w uj</w:t>
      </w:r>
      <w:r w:rsidRPr="0085319B">
        <w:rPr>
          <w:rFonts w:ascii="Times New Roman" w:eastAsia="TimesNewRoman" w:hAnsi="Times New Roman"/>
          <w:sz w:val="24"/>
          <w:szCs w:val="24"/>
        </w:rPr>
        <w:t>ę</w:t>
      </w:r>
      <w:r w:rsidRPr="0085319B">
        <w:rPr>
          <w:rFonts w:ascii="Times New Roman" w:hAnsi="Times New Roman"/>
          <w:sz w:val="24"/>
          <w:szCs w:val="24"/>
        </w:rPr>
        <w:t>ciu kodeksu etyki notariusza-analiza porównawcza, przeciwdziałanie praktykom nieuczciwej konkurencji w uj</w:t>
      </w:r>
      <w:r w:rsidRPr="0085319B">
        <w:rPr>
          <w:rFonts w:ascii="Times New Roman" w:eastAsia="TimesNewRoman" w:hAnsi="Times New Roman"/>
          <w:sz w:val="24"/>
          <w:szCs w:val="24"/>
        </w:rPr>
        <w:t>ę</w:t>
      </w:r>
      <w:r w:rsidRPr="0085319B">
        <w:rPr>
          <w:rFonts w:ascii="Times New Roman" w:hAnsi="Times New Roman"/>
          <w:sz w:val="24"/>
          <w:szCs w:val="24"/>
        </w:rPr>
        <w:t>ciu ustawowym w kontek</w:t>
      </w:r>
      <w:r w:rsidRPr="0085319B">
        <w:rPr>
          <w:rFonts w:ascii="Times New Roman" w:eastAsia="TimesNewRoman" w:hAnsi="Times New Roman"/>
          <w:sz w:val="24"/>
          <w:szCs w:val="24"/>
        </w:rPr>
        <w:t>ś</w:t>
      </w:r>
      <w:r w:rsidRPr="0085319B">
        <w:rPr>
          <w:rFonts w:ascii="Times New Roman" w:hAnsi="Times New Roman"/>
          <w:sz w:val="24"/>
          <w:szCs w:val="24"/>
        </w:rPr>
        <w:t>cie specyfiki zawodu notariusza,</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 xml:space="preserve">Sztuka komunikowania się – Erystyka </w:t>
      </w:r>
      <w:r w:rsidRPr="0085319B">
        <w:rPr>
          <w:rFonts w:ascii="Times New Roman" w:hAnsi="Times New Roman"/>
          <w:b/>
          <w:sz w:val="24"/>
          <w:szCs w:val="24"/>
        </w:rPr>
        <w:t>(I rok aplikacji)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pojęcia i cechy komunikacji,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zakresy komunikacji,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cechy dobrej komunikacji,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rodzaje komunikacji,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kultura języka, kryteria wewnątrz językowe i zewnątrz językowe,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norma językowa i jej rodzaje,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rodzaje błędów językowych,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główne błędy języka prawniczego,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cechy języka prawniczego,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trzy style komunikacji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Sztuka komunikowania się </w:t>
      </w:r>
    </w:p>
    <w:p w:rsidR="00E75A51" w:rsidRPr="0085319B" w:rsidRDefault="008B4CAC" w:rsidP="00E75A51">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komunikacja interpersonalna: d</w:t>
      </w:r>
      <w:r w:rsidR="00E75A51" w:rsidRPr="0085319B">
        <w:rPr>
          <w:rFonts w:ascii="Times New Roman" w:hAnsi="Times New Roman"/>
          <w:sz w:val="24"/>
          <w:szCs w:val="24"/>
        </w:rPr>
        <w:t>efinicje</w:t>
      </w:r>
      <w:r>
        <w:rPr>
          <w:rFonts w:ascii="Times New Roman" w:hAnsi="Times New Roman"/>
          <w:sz w:val="24"/>
          <w:szCs w:val="24"/>
        </w:rPr>
        <w:t>, c</w:t>
      </w:r>
      <w:r w:rsidR="00E75A51" w:rsidRPr="0085319B">
        <w:rPr>
          <w:rFonts w:ascii="Times New Roman" w:hAnsi="Times New Roman"/>
          <w:sz w:val="24"/>
          <w:szCs w:val="24"/>
        </w:rPr>
        <w:t>echy</w:t>
      </w:r>
      <w:r>
        <w:rPr>
          <w:rFonts w:ascii="Times New Roman" w:hAnsi="Times New Roman"/>
          <w:sz w:val="24"/>
          <w:szCs w:val="24"/>
        </w:rPr>
        <w:t>, z</w:t>
      </w:r>
      <w:r w:rsidR="00E75A51" w:rsidRPr="0085319B">
        <w:rPr>
          <w:rFonts w:ascii="Times New Roman" w:hAnsi="Times New Roman"/>
          <w:sz w:val="24"/>
          <w:szCs w:val="24"/>
        </w:rPr>
        <w:t xml:space="preserve">akresy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2.</w:t>
      </w:r>
      <w:r w:rsidRPr="0085319B">
        <w:rPr>
          <w:rFonts w:ascii="Times New Roman" w:hAnsi="Times New Roman"/>
          <w:sz w:val="24"/>
          <w:szCs w:val="24"/>
        </w:rPr>
        <w:tab/>
      </w:r>
      <w:r w:rsidR="008B4CAC">
        <w:rPr>
          <w:rFonts w:ascii="Times New Roman" w:hAnsi="Times New Roman"/>
          <w:sz w:val="24"/>
          <w:szCs w:val="24"/>
        </w:rPr>
        <w:t>k</w:t>
      </w:r>
      <w:r w:rsidRPr="0085319B">
        <w:rPr>
          <w:rFonts w:ascii="Times New Roman" w:hAnsi="Times New Roman"/>
          <w:sz w:val="24"/>
          <w:szCs w:val="24"/>
        </w:rPr>
        <w:t>ody komunikacyjne i zależności pomiędzy nimi</w:t>
      </w:r>
      <w:r w:rsidR="008B4CAC">
        <w:rPr>
          <w:rFonts w:ascii="Times New Roman" w:hAnsi="Times New Roman"/>
          <w:sz w:val="24"/>
          <w:szCs w:val="24"/>
        </w:rPr>
        <w:t xml:space="preserve">: </w:t>
      </w:r>
      <w:r w:rsidRPr="0085319B">
        <w:rPr>
          <w:rFonts w:ascii="Times New Roman" w:hAnsi="Times New Roman"/>
          <w:sz w:val="24"/>
          <w:szCs w:val="24"/>
        </w:rPr>
        <w:t>werbalny</w:t>
      </w:r>
      <w:r w:rsidR="008B4CAC">
        <w:rPr>
          <w:rFonts w:ascii="Times New Roman" w:hAnsi="Times New Roman"/>
          <w:sz w:val="24"/>
          <w:szCs w:val="24"/>
        </w:rPr>
        <w:t xml:space="preserve">, </w:t>
      </w:r>
      <w:r w:rsidRPr="0085319B">
        <w:rPr>
          <w:rFonts w:ascii="Times New Roman" w:hAnsi="Times New Roman"/>
          <w:sz w:val="24"/>
          <w:szCs w:val="24"/>
        </w:rPr>
        <w:t>niewerbalny</w:t>
      </w:r>
      <w:r w:rsidR="008B4CAC">
        <w:rPr>
          <w:rFonts w:ascii="Times New Roman" w:hAnsi="Times New Roman"/>
          <w:sz w:val="24"/>
          <w:szCs w:val="24"/>
        </w:rPr>
        <w:t xml:space="preserve">, </w:t>
      </w:r>
      <w:r w:rsidRPr="0085319B">
        <w:rPr>
          <w:rFonts w:ascii="Times New Roman" w:hAnsi="Times New Roman"/>
          <w:sz w:val="24"/>
          <w:szCs w:val="24"/>
        </w:rPr>
        <w:t>parawerbalny</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3.</w:t>
      </w:r>
      <w:r w:rsidRPr="0085319B">
        <w:rPr>
          <w:rFonts w:ascii="Times New Roman" w:hAnsi="Times New Roman"/>
          <w:sz w:val="24"/>
          <w:szCs w:val="24"/>
        </w:rPr>
        <w:tab/>
      </w:r>
      <w:r w:rsidR="00E6798B">
        <w:rPr>
          <w:rFonts w:ascii="Times New Roman" w:hAnsi="Times New Roman"/>
          <w:sz w:val="24"/>
          <w:szCs w:val="24"/>
        </w:rPr>
        <w:t>u</w:t>
      </w:r>
      <w:r w:rsidRPr="0085319B">
        <w:rPr>
          <w:rFonts w:ascii="Times New Roman" w:hAnsi="Times New Roman"/>
          <w:sz w:val="24"/>
          <w:szCs w:val="24"/>
        </w:rPr>
        <w:t>miejętności trzonowe komunikacji interpersonalnej w komunikacji medialnej i publicznej</w:t>
      </w:r>
      <w:r w:rsidR="00E6798B">
        <w:rPr>
          <w:rFonts w:ascii="Times New Roman" w:hAnsi="Times New Roman"/>
          <w:sz w:val="24"/>
          <w:szCs w:val="24"/>
        </w:rPr>
        <w:t>: p</w:t>
      </w:r>
      <w:r w:rsidRPr="0085319B">
        <w:rPr>
          <w:rFonts w:ascii="Times New Roman" w:hAnsi="Times New Roman"/>
          <w:sz w:val="24"/>
          <w:szCs w:val="24"/>
        </w:rPr>
        <w:t>anowanie nad sobą</w:t>
      </w:r>
      <w:r w:rsidR="00E6798B">
        <w:rPr>
          <w:rFonts w:ascii="Times New Roman" w:hAnsi="Times New Roman"/>
          <w:sz w:val="24"/>
          <w:szCs w:val="24"/>
        </w:rPr>
        <w:t>,  k</w:t>
      </w:r>
      <w:r w:rsidRPr="0085319B">
        <w:rPr>
          <w:rFonts w:ascii="Times New Roman" w:hAnsi="Times New Roman"/>
          <w:sz w:val="24"/>
          <w:szCs w:val="24"/>
        </w:rPr>
        <w:t>oordynacja</w:t>
      </w:r>
      <w:r w:rsidR="00E6798B">
        <w:rPr>
          <w:rFonts w:ascii="Times New Roman" w:hAnsi="Times New Roman"/>
          <w:sz w:val="24"/>
          <w:szCs w:val="24"/>
        </w:rPr>
        <w:t>,  u</w:t>
      </w:r>
      <w:r w:rsidRPr="0085319B">
        <w:rPr>
          <w:rFonts w:ascii="Times New Roman" w:hAnsi="Times New Roman"/>
          <w:sz w:val="24"/>
          <w:szCs w:val="24"/>
        </w:rPr>
        <w:t>ważność</w:t>
      </w:r>
      <w:r w:rsidR="00E6798B">
        <w:rPr>
          <w:rFonts w:ascii="Times New Roman" w:hAnsi="Times New Roman"/>
          <w:sz w:val="24"/>
          <w:szCs w:val="24"/>
        </w:rPr>
        <w:t>, e</w:t>
      </w:r>
      <w:r w:rsidRPr="0085319B">
        <w:rPr>
          <w:rFonts w:ascii="Times New Roman" w:hAnsi="Times New Roman"/>
          <w:sz w:val="24"/>
          <w:szCs w:val="24"/>
        </w:rPr>
        <w:t>kspresyjność</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4.</w:t>
      </w:r>
      <w:r w:rsidRPr="0085319B">
        <w:rPr>
          <w:rFonts w:ascii="Times New Roman" w:hAnsi="Times New Roman"/>
          <w:sz w:val="24"/>
          <w:szCs w:val="24"/>
        </w:rPr>
        <w:tab/>
      </w:r>
      <w:r w:rsidR="00E6798B">
        <w:rPr>
          <w:rFonts w:ascii="Times New Roman" w:hAnsi="Times New Roman"/>
          <w:sz w:val="24"/>
          <w:szCs w:val="24"/>
        </w:rPr>
        <w:t>a</w:t>
      </w:r>
      <w:r w:rsidRPr="0085319B">
        <w:rPr>
          <w:rFonts w:ascii="Times New Roman" w:hAnsi="Times New Roman"/>
          <w:sz w:val="24"/>
          <w:szCs w:val="24"/>
        </w:rPr>
        <w:t>sertywność w komunikacji</w:t>
      </w:r>
      <w:r w:rsidR="00E6798B">
        <w:rPr>
          <w:rFonts w:ascii="Times New Roman" w:hAnsi="Times New Roman"/>
          <w:sz w:val="24"/>
          <w:szCs w:val="24"/>
        </w:rPr>
        <w:t>: p</w:t>
      </w:r>
      <w:r w:rsidRPr="0085319B">
        <w:rPr>
          <w:rFonts w:ascii="Times New Roman" w:hAnsi="Times New Roman"/>
          <w:sz w:val="24"/>
          <w:szCs w:val="24"/>
        </w:rPr>
        <w:t>roblemy z asertywnością (definicje, odbiór społeczny)</w:t>
      </w:r>
      <w:r w:rsidR="00E6798B">
        <w:rPr>
          <w:rFonts w:ascii="Times New Roman" w:hAnsi="Times New Roman"/>
          <w:sz w:val="24"/>
          <w:szCs w:val="24"/>
        </w:rPr>
        <w:t>, s</w:t>
      </w:r>
      <w:r w:rsidRPr="0085319B">
        <w:rPr>
          <w:rFonts w:ascii="Times New Roman" w:hAnsi="Times New Roman"/>
          <w:sz w:val="24"/>
          <w:szCs w:val="24"/>
        </w:rPr>
        <w:t>tyle komunikacji (pasywny, agresywny, asertywny)</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5.</w:t>
      </w:r>
      <w:r w:rsidRPr="0085319B">
        <w:rPr>
          <w:rFonts w:ascii="Times New Roman" w:hAnsi="Times New Roman"/>
          <w:sz w:val="24"/>
          <w:szCs w:val="24"/>
        </w:rPr>
        <w:tab/>
      </w:r>
      <w:r w:rsidR="00E6798B">
        <w:rPr>
          <w:rFonts w:ascii="Times New Roman" w:hAnsi="Times New Roman"/>
          <w:sz w:val="24"/>
          <w:szCs w:val="24"/>
        </w:rPr>
        <w:t>k</w:t>
      </w:r>
      <w:r w:rsidRPr="0085319B">
        <w:rPr>
          <w:rFonts w:ascii="Times New Roman" w:hAnsi="Times New Roman"/>
          <w:sz w:val="24"/>
          <w:szCs w:val="24"/>
        </w:rPr>
        <w:t xml:space="preserve">reowanie wizerunku </w:t>
      </w:r>
    </w:p>
    <w:p w:rsidR="00E75A51" w:rsidRPr="0085319B" w:rsidRDefault="00E6798B" w:rsidP="00E75A51">
      <w:pPr>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o</w:t>
      </w:r>
      <w:r w:rsidR="00E75A51" w:rsidRPr="0085319B">
        <w:rPr>
          <w:rFonts w:ascii="Times New Roman" w:hAnsi="Times New Roman"/>
          <w:sz w:val="24"/>
          <w:szCs w:val="24"/>
        </w:rPr>
        <w:t>piniotwórcza istota mediów</w:t>
      </w: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b/>
          <w:sz w:val="24"/>
          <w:szCs w:val="24"/>
          <w:u w:val="single"/>
        </w:rPr>
        <w:t>Prawo o księgach wieczystych i hipotece (I i IV rok aplikacji</w:t>
      </w:r>
      <w:r w:rsidR="0029396D" w:rsidRPr="0085319B">
        <w:rPr>
          <w:rFonts w:ascii="Times New Roman" w:hAnsi="Times New Roman"/>
          <w:b/>
          <w:sz w:val="24"/>
          <w:szCs w:val="24"/>
          <w:u w:val="single"/>
        </w:rPr>
        <w:t>), po zmianie (I, II i IV rok aplikacji</w:t>
      </w:r>
      <w:r w:rsidRPr="0085319B">
        <w:rPr>
          <w:rFonts w:ascii="Times New Roman" w:hAnsi="Times New Roman"/>
          <w:b/>
          <w:sz w:val="24"/>
          <w:szCs w:val="24"/>
          <w:u w:val="single"/>
        </w:rPr>
        <w:t xml:space="preserve">) </w:t>
      </w:r>
    </w:p>
    <w:p w:rsidR="00E75A51" w:rsidRPr="00E6798B" w:rsidRDefault="00E75A51" w:rsidP="00E75A51">
      <w:pPr>
        <w:jc w:val="both"/>
        <w:rPr>
          <w:rFonts w:ascii="Times New Roman" w:hAnsi="Times New Roman"/>
          <w:i/>
          <w:sz w:val="24"/>
          <w:szCs w:val="24"/>
        </w:rPr>
      </w:pPr>
      <w:r w:rsidRPr="00E6798B">
        <w:rPr>
          <w:rFonts w:ascii="Times New Roman" w:hAnsi="Times New Roman"/>
          <w:i/>
          <w:sz w:val="24"/>
          <w:szCs w:val="24"/>
        </w:rPr>
        <w:t>(ustawa z dnia 6 lipca 1982 roku o księgach wieczystych i hipotece Dz.U. z 2013 roku poz.707 ze zm. – część historyczna – monografie różnych autorów),</w:t>
      </w:r>
    </w:p>
    <w:p w:rsidR="00E75A51" w:rsidRPr="00E6798B" w:rsidRDefault="00E75A51" w:rsidP="00E75A51">
      <w:pPr>
        <w:jc w:val="both"/>
        <w:rPr>
          <w:rFonts w:ascii="Times New Roman" w:hAnsi="Times New Roman"/>
          <w:i/>
          <w:sz w:val="24"/>
          <w:szCs w:val="24"/>
        </w:rPr>
      </w:pPr>
      <w:r w:rsidRPr="00E6798B">
        <w:rPr>
          <w:rFonts w:ascii="Times New Roman" w:hAnsi="Times New Roman"/>
          <w:i/>
          <w:sz w:val="24"/>
          <w:szCs w:val="24"/>
        </w:rPr>
        <w:t>ustawa z dnia 28 lipca 2005 r. o kosztach sądowych w sprawach cywilnych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Repertoria hipoteczne oraz zbiory dokumentów – rola jaką pełniły, ich znaczenie oraz ranga, okres obowiązywania,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budowa i układ księgi wieczystej z uwzględnieniem zasad dokonywania pierwszeństwa wpisów, oraz prowadzenie ksiąg w systemie teleinformatycznym,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Pojęcie i funkcje ksiąg wieczystych (nazwa, źródła prawa, realny system ksiąg wieczystych, prawa ujawniane w księgach wieczystych, ustrój ksiąg wieczystych).</w:t>
      </w:r>
    </w:p>
    <w:p w:rsidR="00081E2D"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-Zasada powszechności ksiąg wieczystych; Fakultatywność wpisu. ---Wpisy konstytutywne i deklaratywne. Zakres obowiązku ujawniania praw w kw.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-Zasada jawności ksiąg wieczystych.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rękojmia wiary publicznej ksiąg wieczystych, rola notariusza w procesie składania wniosków wieczystoksięgowych,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prowadzenia ksiąg wieczystych (własność, użytkowanie wieczyste, spółdzielcze własnościowe prawo do lokalu) wpisy w poszczególnych działach mogące pojawić się w praktyce,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-Prawnomaterialne zasady ksiąg wieczystych (zasada wpisu, zasada domniemań związanych z wpisem, zasada rękojmi wiary publicznej ksiąg wieczystych, zasada pierwszeństwa praw rzeczowych ograniczonych wpisanych do księgi wieczystej, zasada skuteczności praw i roszczeń osobistych wpisanych do księgi wieczystej).</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postępowanie wieczystoksięgowe: dokumenty mogące stanowić podstawę wpisu, skutki wpisu, wpis ostrzeżenia o niezgodności treści księgi z rzeczywistym stanem prawnym, a możliwość dokonania czynności notarialnej,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odmowa dokonania wpisu, jej przyczyny i tryb składania skargi na orzeczenie referendarza,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opłaty w postępowaniu wieczystoksięgowym, zwolnienia od opłat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szczególna rola działu III księgi wieczystej w obrocie cywilnoprawnym, rodzaje wpisów, niezbędne dokumenty, przyczyny i możliwości wykreślenia poszczególnych wpisów,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hipoteka jako ograniczone prawo rzeczowe, jej powstanie, zakres obciążenia i suma,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-rodzaje hipoteki, w tym hipoteka na wierzytelności hipotecznej, hipoteka przymusowa oraz zdarzenia prawne będące genezą jej powstania, hipoteka łączna – z uwzględnieniem roli notariusza,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niedopuszczalność wpisu hipoteki,</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przelew wierzytelności hipotecznej i jego skutki,</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zbycie nieruchomości obciążonej hipoteką, możliwości jej dalszego obciążania w praktyce,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wygaśnięcie hipoteki – przyczyny, skutki z tym zwią</w:t>
      </w:r>
      <w:r w:rsidR="00081E2D" w:rsidRPr="0085319B">
        <w:rPr>
          <w:rFonts w:ascii="Times New Roman" w:hAnsi="Times New Roman"/>
          <w:sz w:val="24"/>
          <w:szCs w:val="24"/>
        </w:rPr>
        <w:t>zane i rozporządzanie opróżniony</w:t>
      </w:r>
      <w:r w:rsidRPr="0085319B">
        <w:rPr>
          <w:rFonts w:ascii="Times New Roman" w:hAnsi="Times New Roman"/>
          <w:sz w:val="24"/>
          <w:szCs w:val="24"/>
        </w:rPr>
        <w:t>m miejscem hipotecznym,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Układ księgi wieczystej - zajęcia poglądowe z księgą wieczystą. Elektroniczny system ksiąg wieczystych.</w:t>
      </w:r>
    </w:p>
    <w:p w:rsidR="00E75A51" w:rsidRPr="0085319B" w:rsidRDefault="002E7032" w:rsidP="00081E2D">
      <w:pPr>
        <w:jc w:val="both"/>
        <w:rPr>
          <w:rFonts w:ascii="Times New Roman" w:hAnsi="Times New Roman"/>
          <w:sz w:val="24"/>
          <w:szCs w:val="24"/>
        </w:rPr>
      </w:pPr>
      <w:r>
        <w:rPr>
          <w:rFonts w:ascii="Times New Roman" w:hAnsi="Times New Roman"/>
          <w:sz w:val="24"/>
          <w:szCs w:val="24"/>
        </w:rPr>
        <w:t xml:space="preserve">- </w:t>
      </w:r>
      <w:r w:rsidR="00E75A51" w:rsidRPr="0085319B">
        <w:rPr>
          <w:rFonts w:ascii="Times New Roman" w:hAnsi="Times New Roman"/>
          <w:sz w:val="24"/>
          <w:szCs w:val="24"/>
        </w:rPr>
        <w:t>Definicja hipoteki (w tym porównanie najważniejszych cech hipoteki przed i po nowelizacji, która weszła wżycie</w:t>
      </w: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b/>
          <w:sz w:val="24"/>
          <w:szCs w:val="24"/>
          <w:u w:val="single"/>
        </w:rPr>
        <w:t>PRAWO RODZINNE I OPIEKUŃCZE (I i IV rok aplikacji)</w:t>
      </w:r>
      <w:r w:rsidR="0029396D" w:rsidRPr="0085319B">
        <w:rPr>
          <w:rFonts w:ascii="Times New Roman" w:hAnsi="Times New Roman"/>
          <w:b/>
          <w:sz w:val="24"/>
          <w:szCs w:val="24"/>
          <w:u w:val="single"/>
        </w:rPr>
        <w:t>, po zmianie (I  rok aplikacji)</w:t>
      </w:r>
      <w:r w:rsidRPr="0085319B">
        <w:rPr>
          <w:rFonts w:ascii="Times New Roman" w:hAnsi="Times New Roman"/>
          <w:b/>
          <w:sz w:val="24"/>
          <w:szCs w:val="24"/>
          <w:u w:val="single"/>
        </w:rPr>
        <w:t xml:space="preserve"> </w:t>
      </w:r>
    </w:p>
    <w:p w:rsidR="00E75A51" w:rsidRPr="00E6798B" w:rsidRDefault="00E75A51" w:rsidP="00E75A51">
      <w:pPr>
        <w:jc w:val="both"/>
        <w:rPr>
          <w:rFonts w:ascii="Times New Roman" w:hAnsi="Times New Roman"/>
          <w:i/>
          <w:sz w:val="24"/>
          <w:szCs w:val="24"/>
        </w:rPr>
      </w:pPr>
      <w:r w:rsidRPr="00E6798B">
        <w:rPr>
          <w:rFonts w:ascii="Times New Roman" w:hAnsi="Times New Roman"/>
          <w:i/>
          <w:sz w:val="24"/>
          <w:szCs w:val="24"/>
        </w:rPr>
        <w:t>(Ustawa z dnia 25 lutego 1964 roku Kodeks Rodzinny i Opiekuńczy Dz.U. z 2012 roku poz. 788 ze zm)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małżeńskie ustroje majątkowe, majątek wspólny małżonków, majątek osobisty, zarząd majątkiem wspólnym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zgoda małżonka na dokonanie czynności rozporządzających przedmiotami należącymi do majątku wspólnego, zezwolenie sądu na dokonanie czynności rozporządzających majątkiem wspólnym małżonków</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ochrona osób trzecich oraz wierzyciela w przypadku rozporządzenia mieniem wspólnym przez jednego małżonka bez zgody drugiego.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umowa o podział majątku wspólnego w przypadku ustania małżeństwa, separacji, bądź wyłączenia wspólności ustawowej,</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wyłączenie wspólności majątkowej – rozdzielność majątkowa z wyrównaniem dorobków, zniesienie wspólności ustawowej przez sąd,</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skutki rozwodu, separacji, wyłączenia i zniesienia wspólności majątkowej małżeńskiej w świetle dokonywanych czynności przez notariusza.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ustalanie pokrewieństwa i powinowactwa dla praktyki notarialnej,</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skutki dla praktyki notarialnej przysposobienia pełnego i niepełnego,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ustalanie ojcostwa, macierzyństwa i stosunki między rodzicami a dziećmi,</w:t>
      </w:r>
    </w:p>
    <w:p w:rsidR="00081E2D" w:rsidRPr="0085319B" w:rsidRDefault="00E75A51" w:rsidP="00081E2D">
      <w:pPr>
        <w:jc w:val="both"/>
        <w:rPr>
          <w:rFonts w:ascii="Times New Roman" w:hAnsi="Times New Roman"/>
          <w:sz w:val="24"/>
          <w:szCs w:val="24"/>
        </w:rPr>
      </w:pPr>
      <w:r w:rsidRPr="0085319B">
        <w:rPr>
          <w:rFonts w:ascii="Times New Roman" w:hAnsi="Times New Roman"/>
          <w:sz w:val="24"/>
          <w:szCs w:val="24"/>
        </w:rPr>
        <w:t>- zakres reprezentacji małoletniego – reprezentacja przez inne podmioty niż biologiczni rodzice,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zgoda Sądu Rodzinnego i Opiekuńczego, sytuacje w jakich jest wymagana, a obowiązki notariusza w tym zakresie,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Opieka i kuratela oraz nadzór sprawowany nad nimi, ubezwłasnowolnienie częściowe oraz ubezwłasnowolnienie całkowite, szczególna rola notariusza przy czynnościach zawieranych w imieniu takich osób,</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Prawo Konstytucyjne</w:t>
      </w:r>
      <w:r w:rsidRPr="0085319B">
        <w:rPr>
          <w:rFonts w:ascii="Times New Roman" w:hAnsi="Times New Roman"/>
          <w:b/>
          <w:sz w:val="24"/>
          <w:szCs w:val="24"/>
        </w:rPr>
        <w:t xml:space="preserve"> (I rok aplikacji)</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Konstytucja Rzeczypospolitej Polskiej z dnia 2 kwietnia 1997 r. uchwalona przez Zgromadzenie Narodowe w dniu 2 kwietnia 1997 r., przyjęta przez Naród w referendum konstytucyjnym w dniu 25 maja 1997 r., podpisana przez Prezydenta Rzeczypospolitej Polskiej w dniu 16 lipca 1997 r. (Dz.U. 1997 nr 78 poz. 483)</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Ustawa z dnia 25 czerwca 2015 o Trybunale Konstytucyjnym (Dz. U. z 2015, poz. 1064);</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Ustawa z dnia 5 stycznia 2011 r. - Kodeks Wyborczy (Dz. U. z 2011 r. Nr 21, poz. 112)</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ustawa z dnia 15 lipca 1987 r. o Rzeczniku Praw Obywatelskich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zasada trójpodziału władzy jako gwarant funkcjonowania demokratycznego państwa prawnego,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-zasada demokratycznego państwa prawnego urzeczywistniającego zasady sprawiedliwości społecznej (składniki tej zasady, podstawowe elementy państwa prawnego w doktrynie i orzecznictwie Trybunału Konstytucyjnego),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nadrzędna rola Konstytucji – Ustawy Zasadniczej względem innych aktów prawnych,</w:t>
      </w:r>
    </w:p>
    <w:p w:rsidR="00E75A51" w:rsidRPr="0085319B" w:rsidRDefault="00E75A51" w:rsidP="00081E2D">
      <w:pPr>
        <w:jc w:val="both"/>
        <w:rPr>
          <w:rFonts w:ascii="Times New Roman" w:hAnsi="Times New Roman"/>
          <w:color w:val="000000"/>
          <w:sz w:val="24"/>
          <w:szCs w:val="24"/>
        </w:rPr>
      </w:pPr>
      <w:r w:rsidRPr="0085319B">
        <w:rPr>
          <w:rFonts w:ascii="Times New Roman" w:hAnsi="Times New Roman"/>
          <w:color w:val="000000"/>
          <w:sz w:val="24"/>
          <w:szCs w:val="24"/>
        </w:rPr>
        <w:t>- podmiot władzy suwerennej w państwie i sposoby jej sprawowania,</w:t>
      </w:r>
    </w:p>
    <w:p w:rsidR="00E75A51" w:rsidRPr="0085319B" w:rsidRDefault="00E75A51" w:rsidP="00081E2D">
      <w:pPr>
        <w:jc w:val="both"/>
        <w:rPr>
          <w:rFonts w:ascii="Times New Roman" w:hAnsi="Times New Roman"/>
          <w:color w:val="000000"/>
          <w:sz w:val="24"/>
          <w:szCs w:val="24"/>
        </w:rPr>
      </w:pPr>
      <w:r w:rsidRPr="0085319B">
        <w:rPr>
          <w:rFonts w:ascii="Times New Roman" w:hAnsi="Times New Roman"/>
          <w:color w:val="000000"/>
          <w:sz w:val="24"/>
          <w:szCs w:val="24"/>
        </w:rPr>
        <w:t>-podstawowe elementy statusu prawnego jednostki i ich ochrona konstytucyjna (prawo-wolność-obowiązek, źródła praw i wolności, podmioty praw i wolności, wertykalne i horyzontalne obowiązywanie praw jednostki, kolizja i konkurencja praw, zasada równości - jej znaczenia i zastosowania, prawa i wolności o charakterze ekonomicznym, prawa i wolności socjalne),</w:t>
      </w:r>
    </w:p>
    <w:p w:rsidR="00E75A51" w:rsidRPr="0085319B" w:rsidRDefault="00E75A51" w:rsidP="00081E2D">
      <w:pPr>
        <w:jc w:val="both"/>
        <w:rPr>
          <w:rFonts w:ascii="Times New Roman" w:hAnsi="Times New Roman"/>
          <w:color w:val="000000"/>
          <w:sz w:val="24"/>
          <w:szCs w:val="24"/>
        </w:rPr>
      </w:pPr>
      <w:r w:rsidRPr="0085319B">
        <w:rPr>
          <w:rFonts w:ascii="Times New Roman" w:hAnsi="Times New Roman"/>
          <w:color w:val="000000"/>
          <w:sz w:val="24"/>
          <w:szCs w:val="24"/>
        </w:rPr>
        <w:t>- podstawy ustroju społeczno-gospodarczego państwa, państwo prawa, rodzaje ustrojów państwowych (demokracja, quasi demokracja, reżim, totalitaryzm)</w:t>
      </w:r>
    </w:p>
    <w:p w:rsidR="00E75A51" w:rsidRPr="0085319B" w:rsidRDefault="00E75A51" w:rsidP="00081E2D">
      <w:pPr>
        <w:jc w:val="both"/>
        <w:rPr>
          <w:rFonts w:ascii="Times New Roman" w:hAnsi="Times New Roman"/>
          <w:color w:val="000000"/>
          <w:sz w:val="24"/>
          <w:szCs w:val="24"/>
        </w:rPr>
      </w:pPr>
      <w:r w:rsidRPr="0085319B">
        <w:rPr>
          <w:rFonts w:ascii="Times New Roman" w:hAnsi="Times New Roman"/>
          <w:color w:val="000000"/>
          <w:sz w:val="24"/>
          <w:szCs w:val="24"/>
        </w:rPr>
        <w:t>-zasady organizacji i funkcjonowania władzy państwowej w RP (ze szczególnym uwzględnieniem zasady podziału władz i jej praktycznego kształtu, zasady decentralizacji władzy publicznej - rola samorządu terytorialnego i samorządów zawodowych),</w:t>
      </w:r>
    </w:p>
    <w:p w:rsidR="00E75A51" w:rsidRPr="0085319B" w:rsidRDefault="00E75A51" w:rsidP="00081E2D">
      <w:pPr>
        <w:jc w:val="both"/>
        <w:rPr>
          <w:rFonts w:ascii="Times New Roman" w:hAnsi="Times New Roman"/>
          <w:color w:val="000000"/>
          <w:sz w:val="24"/>
          <w:szCs w:val="24"/>
        </w:rPr>
      </w:pPr>
      <w:r w:rsidRPr="0085319B">
        <w:rPr>
          <w:rFonts w:ascii="Times New Roman" w:hAnsi="Times New Roman"/>
          <w:color w:val="000000"/>
          <w:sz w:val="24"/>
          <w:szCs w:val="24"/>
        </w:rPr>
        <w:t>- podstawy systemu wyborczego, ordynacja wyborcza,</w:t>
      </w:r>
    </w:p>
    <w:p w:rsidR="00E75A51" w:rsidRPr="0085319B" w:rsidRDefault="00E75A51" w:rsidP="00081E2D">
      <w:pPr>
        <w:jc w:val="both"/>
        <w:rPr>
          <w:rFonts w:ascii="Times New Roman" w:hAnsi="Times New Roman"/>
          <w:color w:val="000000"/>
          <w:sz w:val="24"/>
          <w:szCs w:val="24"/>
        </w:rPr>
      </w:pPr>
      <w:r w:rsidRPr="0085319B">
        <w:rPr>
          <w:rFonts w:ascii="Times New Roman" w:hAnsi="Times New Roman"/>
          <w:color w:val="000000"/>
          <w:sz w:val="24"/>
          <w:szCs w:val="24"/>
        </w:rPr>
        <w:t>- rola komisji sejmowych przy tworzeniu aktów prawnych, podejmowanie decyzji przez Sejm i Senat</w:t>
      </w:r>
    </w:p>
    <w:p w:rsidR="00E75A51" w:rsidRPr="0085319B" w:rsidRDefault="00E75A51" w:rsidP="00081E2D">
      <w:pPr>
        <w:jc w:val="both"/>
        <w:rPr>
          <w:rFonts w:ascii="Times New Roman" w:hAnsi="Times New Roman"/>
          <w:sz w:val="24"/>
          <w:szCs w:val="24"/>
        </w:rPr>
      </w:pPr>
      <w:r w:rsidRPr="0085319B">
        <w:rPr>
          <w:rFonts w:ascii="Times New Roman" w:hAnsi="Times New Roman"/>
          <w:color w:val="000000"/>
          <w:sz w:val="24"/>
          <w:szCs w:val="24"/>
        </w:rPr>
        <w:t>- rola Trybunału Konstytucyjnego</w:t>
      </w:r>
      <w:r w:rsidRPr="0085319B">
        <w:rPr>
          <w:rFonts w:ascii="Times New Roman" w:hAnsi="Times New Roman"/>
          <w:sz w:val="24"/>
          <w:szCs w:val="24"/>
        </w:rPr>
        <w:t>, przy badaniu zgodności ustaw z Konstytucją,</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Rzecznik Praw Obywatelskich, powoływanie, rola, kompetencje,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działania Prezydenta, Parlamentu i Trybunału Konstytucyjnego w państwie demokratycznym a w państwie quasi demokratycznym,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rola Trybunału Stanu w państwie prawa, a w państwie o ustroju quasi demokratycznym,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konstytucyjny zapis tworzenia samorządów zawodowych jako zdobycz demokracji i zagrożenia związane z likwidacją tychże zapisów.</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-Konstytucyjnoprawny status notariusza (gwarancje konstytucyjne, znaczenie treści art. 17 Konstytucji RP z 2 kwietnia 1997 roku, wolność prowadzenia działalności gospodarczej; zawód zaufania publicznego);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Zasada legalizmu jako podstawa działania notariusza (system źródeł prawa; zasada pierwszeństwa – art. 91 Konstytucji RP, reguły kolizyjne, język urzędowy, zakres kompetencji);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Notariusz jako funkcjonariusz publiczny (w rozumieniu art. 115 § 13 pkt 3 kodeksu karnego i art. 5 ust. 2 ustawy o dostępie do informacji publicznej);</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Notariusz jako uprawniony do wystąpienia ze skargą konstytucyjną (art. 79 Konstytucji RP; zakres; procedura, charakter i skutki orzeczenia w sprawie skargi konstytucyjnej);</w:t>
      </w:r>
    </w:p>
    <w:p w:rsidR="00081E2D" w:rsidRPr="0085319B" w:rsidRDefault="00E75A51" w:rsidP="00081E2D">
      <w:pPr>
        <w:jc w:val="both"/>
        <w:rPr>
          <w:rFonts w:ascii="Times New Roman" w:hAnsi="Times New Roman"/>
          <w:sz w:val="24"/>
          <w:szCs w:val="24"/>
        </w:rPr>
      </w:pPr>
      <w:r w:rsidRPr="0085319B">
        <w:rPr>
          <w:rFonts w:ascii="Times New Roman" w:hAnsi="Times New Roman"/>
          <w:sz w:val="24"/>
          <w:szCs w:val="24"/>
        </w:rPr>
        <w:t>- „Swoboda konkurencji” w odniesieniu do prowadzenia kancelarii przez notariusza w Polsce na tle orzecznictwa Trybunału Konstytucyjnego i stanowiska Urzędu Ochrony Konkurencji i Konsumentów;</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system źródeł prawa po akcesji Polski do Unii Europejskiej (prawo wspólnotowe a prawo krajowe, kwestia nadrzędności konstytucji w systemie prawa krajowego a akty prawa wspólnotowego, kryteria konstytucyjności aktu normatywnego; źródła prawa wewnętrznego),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-gwarancje realizacji postanowień konstytucji w RP (bezpośrednie stosowanie konstytucji w praktycznym zastosowaniu, prawo do sądu i jego elementy, skarga konstytucyjna, prawo do wynagrodzenia szkody),</w:t>
      </w: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b/>
          <w:sz w:val="24"/>
          <w:szCs w:val="24"/>
          <w:u w:val="single"/>
        </w:rPr>
        <w:t>Prawo Unii Europejskiej (I rok aplikacji)</w:t>
      </w:r>
      <w:r w:rsidR="0029396D" w:rsidRPr="0085319B">
        <w:rPr>
          <w:rFonts w:ascii="Times New Roman" w:hAnsi="Times New Roman"/>
          <w:b/>
          <w:sz w:val="24"/>
          <w:szCs w:val="24"/>
          <w:u w:val="single"/>
        </w:rPr>
        <w:t>, po zmianie (III rok aplikacji)</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Traktat z dnia 25 marca 1957 r. o funkcjonowaniu Unii Europejskiej - tekst uwzględniający zmiany wprowadzone Traktatem z Lizbony</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Rozporządzenie Parlamentu Europejskiego i Rady (UE) nr 492/2011 z dnia 5 kwietnia 2011 r. w sprawie swobodnego przepływu pracowników wewnątrz Unii Tekst mający znaczenie dla EOG,</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Traktat z dnia 7 lutego 1992 r. o Unii Europejskiej - tekst uwzględniający zmiany wprowadzone Traktatem z Lizbony,</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xml:space="preserve">Dyrektywa 2004/38/WE Parlamentu Europejskiego i Rady z dnia 29 kwietnia 2004 r. w sprawie prawa obywateli Unii i członków ich rodzin do swobodnego przemieszczania się i pobytu na terytorium Państw Członkowskich, zmieniająca rozporządzenie (EWG) nr 1612/68 i uchylająca dyrektywy 64/221/EWG, 68/360/EWG, 72/194/EWG, 73/148/EWG, 75/34/EWG, 75/35/EWG, 90/364/EWG, 90/365/EWG </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xml:space="preserve">Dyrektywa 2005/36/WE Parlamentu Europejskiego i Rady z dnia 7 września 2005 r. w sprawie uznawania kwalifikacji zawodowych </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Dyrektywa 98/5/WE Parlamentu Europejskiego i Rady z dnia 16 lutego 1998 r. mająca na celu ułatwienie stałego wykonywania zawodu prawnika w Państwie Członkowskim innym niż państwo uzyskania kwalifikacji zawodowych</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Dyrektywa Rady z dnia 22 marca 1977 r. mająca na celu ułatwienie skutecznego korzystania przez prawników ze swobody świadczenia usług</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Dyrektywa 2006/123/WE Parlamentu Europejskiego i Rady z dnia 12 grudnia 2006 r. dotycząca usług na rynku wewnętrznym.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-historia integracji europejskiej i instytucje ue,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-System instytucjonalno-prawny UE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-Umowy międzynarodowe w polskim porządku prawnym.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Zasady stosowania oraz wykładni prawa UE, Źródła prawa UE;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Zasady systemu ochrony prawnej w UE ze szczególnym uwzględnieniem procedur postępowania przed TSUE; Rola pytań prejudycjalnych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-Podstawowe założenia unijnego obrotu transgranicznego w ramach współpracy sądowej w sprawach cywilnych - swobodny przepływ orzeczeń z uwzględnieniem mechanizmu wzmocnionej współpracy.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Praktyczne konsekwencje zasad pierwszeństwa i skutku bezpośredniego;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-Rola dyrektyw w postępowaniu sądowym;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-Obywatelstwo UE i jego konsekwencje, ze szczególnym uwzględnieniem gwarancji niedyskryminacji;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-Swoboda przepływu osób w UE.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podstawowe zagadnienia dotyczące ustroju sądownictwa europejskiego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orzecznictwo Europejskiego Trybunału Sprawiedliwości i jego wykładnia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organy wspólnotowe i ich rola w tworzeniu prawa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Spółka Europejska (SE), jej powstanie funkcje, organy i działanie na terenie UE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rejestry urzędowe w prawie Unii Europejskiej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swobody wspólnotowe: swobodny przepływ kapitału, usług, towaru, ludzi, swoboda zakładania przedsiębiorstw,</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współpraca sądowa w sprawach cywilnych,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europejskie prawo podatkowe,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europejskie prawo konkurencji,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klauzula Aposttille</w:t>
      </w:r>
    </w:p>
    <w:p w:rsidR="00ED23E6" w:rsidRPr="0085319B" w:rsidRDefault="00E75A51" w:rsidP="00E75A51">
      <w:pPr>
        <w:jc w:val="both"/>
        <w:rPr>
          <w:rFonts w:ascii="Times New Roman" w:hAnsi="Times New Roman"/>
          <w:b/>
          <w:sz w:val="24"/>
          <w:szCs w:val="24"/>
          <w:u w:val="single"/>
        </w:rPr>
      </w:pPr>
      <w:r w:rsidRPr="0085319B">
        <w:rPr>
          <w:rFonts w:ascii="Times New Roman" w:hAnsi="Times New Roman"/>
          <w:b/>
          <w:sz w:val="24"/>
          <w:szCs w:val="24"/>
          <w:u w:val="single"/>
        </w:rPr>
        <w:t>Prawo międzynarodowe (III rok aplikacji)</w:t>
      </w:r>
      <w:r w:rsidR="0029396D" w:rsidRPr="0085319B">
        <w:rPr>
          <w:rFonts w:ascii="Times New Roman" w:hAnsi="Times New Roman"/>
          <w:b/>
          <w:sz w:val="24"/>
          <w:szCs w:val="24"/>
          <w:u w:val="single"/>
        </w:rPr>
        <w:t xml:space="preserve">, po zmianie prawo międzynarodowe publiczne (III rok aplikacji), </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Konwencja o jurysdykcji i wykonywaniu orzeczeń sądowych w sprawach cywilnych i handlowych, sporządzona w Lugano dnia 16.9.1988 r. (Dz.U. 2000 nr 10 poz. 132),</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Konwencja o jurysdykcji i uznawaniu oraz wykonywaniu orzeczeń sądowych w sprawach cywilnych i handlowych, podpisana w Lugano dnia 30.10. 2007 r.( Dz.U. L 339 z 21.12.2007),</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Rozporządzenie Rady (WE) Nr 44/2001z dnia 22.12. 2000.r. w sprawie jurysdykcji i uznawania orzeczeń sądowych oraz ich wykonywania w sprawach cywilnych i handlowych (Dz. Urz. UE L 12 z 16.01.2001),</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Rozporządzenie Parlamentu Europejskiego i Rady (WE) z dnia 21 kwietnia 2004 r. w sprawie utworzenia Europejskiego Tytułu Egzekucyjnego dla roszczeń bezspornych (Dz.U. L 143 z 30.4.2004)</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Rozporządzenie Parlamentu Europejs</w:t>
      </w:r>
      <w:r w:rsidR="00B31379" w:rsidRPr="002E7032">
        <w:rPr>
          <w:rFonts w:ascii="Times New Roman" w:hAnsi="Times New Roman"/>
          <w:i/>
          <w:sz w:val="24"/>
          <w:szCs w:val="24"/>
        </w:rPr>
        <w:t>kiego i Rady (UE) z dnia 12.12.</w:t>
      </w:r>
      <w:r w:rsidRPr="002E7032">
        <w:rPr>
          <w:rFonts w:ascii="Times New Roman" w:hAnsi="Times New Roman"/>
          <w:i/>
          <w:sz w:val="24"/>
          <w:szCs w:val="24"/>
        </w:rPr>
        <w:t>2012</w:t>
      </w:r>
      <w:r w:rsidR="00B31379" w:rsidRPr="002E7032">
        <w:rPr>
          <w:rFonts w:ascii="Times New Roman" w:hAnsi="Times New Roman"/>
          <w:i/>
          <w:sz w:val="24"/>
          <w:szCs w:val="24"/>
        </w:rPr>
        <w:t xml:space="preserve"> r.</w:t>
      </w:r>
      <w:r w:rsidRPr="002E7032">
        <w:rPr>
          <w:rFonts w:ascii="Times New Roman" w:hAnsi="Times New Roman"/>
          <w:i/>
          <w:sz w:val="24"/>
          <w:szCs w:val="24"/>
        </w:rPr>
        <w:t xml:space="preserve"> w sprawie jurysdykcji i uznawania orzeczeń sądowych oraz ich wykonywania w sprawach cywilnych i handlowych Nr 1215/2012 (Dz.U.L  351/1z 20.12.2012),</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Rozporządzenie Rady (WE) Nr 2201/2003 z dnia 27 listopada 2003 r. dotyczące jurysdykcji oraz uznawania i wykonywania orzeczeń w sprawach małżeńskich oraz w sprawach dotyczących odpowiedzialności rodzicielskiej, uchylające rozporządzenie (WE) nr 1347/2000 (Dz.U. L347/32 z 24.12.2009),</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Rozporządzenie Rady (WE) Nr 4/2009 z dnia 18 grudnia 2008 r. w     sprawie jurysdykcji, prawa właściwego, uznawania i wykonywania orzeczeń oraz współpracy w    zakresie zobowiązań alimentacyjnych (Dz. Urz. UE L 7 z 10.01.2009, str. 1 ),</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xml:space="preserve">- Protokół o prawie właściwym dla zobowiązań alimentacyjnych z 23.11.2007. (Dz. U. L 331 z 16.12.2009, str.17), </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-Rozporządzenie Parlamentu Europejskiego i Rady (WE) nr 593/2008 z dnia 17 czerwca 2008 r. w sprawie prawa właściwego dla zobowiązań umownych - Rzym I ( Dz.U. L 177 z 4.7.2008),</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Konwencja dotycząca procedury cywilnej, podpisana w Hadze dnia 1 marca 1954 r.(Dz. U. z 20.04.1963., Nr 17, poz.90),</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xml:space="preserve">-Konwencja o doręczaniu za granicą dokumentów sądowych i pozasądowych w sprawach cywilnych lub handlowych, sporządzona w Hadze dnia 15 listopada 1965 r. (Dz.U. z 2000 r. Nr 87, poz. 968), </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-Rozporządzenie NR 1393/2007 Parlamentu Europejskiego i Rady z dnia 13 listopada 2007 r. dotyczące doręczania w państwach członkowskich dokumentów sądowych i pozasądowych w sprawach cywilnych i handlowych ("doręczanie dokumentów") oraz uchylające rozporządzenie Rady (WE) nr 1348/2000 (Dz.U.UE L z 10.12.2007. Dz.U.UE.L.07.324.79),</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-Konwencja wiedeńska o stosunkach konsularnych, sporządzona w Wiedniu dnia 24 kwietnia 1963 r. (Dz.U. z 1982 r. Nr 12, poz. 98),</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ustawa z dnia 13 lutego 1984 r. o funkcjach konsulów Rzeczypospolitej Polskiej (Dz. U. z 2002 r. Nr 215, poz. 1823, z późń. zm.),</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-Konwencja znosząca wymóg legalizacji zagranicznych dokumentów urzędowych, sporządzona w Hadze dnia 5 października 1961 r. Dz.U. 2005 nr 112 poz. 938),</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Prawo prywatne międzynarodowe , ustawa z 4.2.2011. (Dz. U. Nr 80, poz. 432),</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xml:space="preserve">- Kodeks postępowania cywilnego – ustawa z 17.11.1964. </w:t>
      </w:r>
    </w:p>
    <w:p w:rsidR="00E75A51" w:rsidRPr="002E7032" w:rsidRDefault="002E7032" w:rsidP="00E75A51">
      <w:pPr>
        <w:jc w:val="both"/>
        <w:rPr>
          <w:rFonts w:ascii="Times New Roman" w:hAnsi="Times New Roman"/>
          <w:i/>
          <w:sz w:val="24"/>
          <w:szCs w:val="24"/>
        </w:rPr>
      </w:pPr>
      <w:r>
        <w:rPr>
          <w:rFonts w:ascii="Times New Roman" w:hAnsi="Times New Roman"/>
          <w:i/>
          <w:sz w:val="24"/>
          <w:szCs w:val="24"/>
        </w:rPr>
        <w:t xml:space="preserve">- </w:t>
      </w:r>
      <w:r w:rsidR="00E75A51" w:rsidRPr="002E7032">
        <w:rPr>
          <w:rFonts w:ascii="Times New Roman" w:hAnsi="Times New Roman"/>
          <w:i/>
          <w:sz w:val="24"/>
          <w:szCs w:val="24"/>
        </w:rPr>
        <w:t>Rozporządzenie Parlamentu i Rady (UE) Nr 650/2011 w sprawie jurysdykcji, prawa właściwego, uznawania i wykonywania orzeczeń, przyjmowania i wykonywania dokumentów urzędowych dotyczących dziedziczenia oraz w sprawie ustanowienia europejskiego poświadczenia spadkowego (Dz.U. UE L z 27.7.2012),</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 Rozporządzenie Wykonawcze Komisji (UE) nr 1329/2014 z dnia 9 grudnia 2014 r. (Dz.U. UE L 359/30 z 16.12.2014),</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konwencja Haska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prawo prywatne międzynarodowe (ppm), jego źródła;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prawo osobowe – osoby fizyczne, osoby prawne, cudzoziemiec klientem polskiego notariusza,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-prawo właściwe dla spółek handlowych (utworzenie i rozwiązanie spółki, organizacja spółki, oddziały spółek zagranicznych, zbycie praw udziałowych, shareholders agreement),</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prawo rzeczowe – w szczególności obrót prawny dotyczący nieruchomości,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forma czynności prawnych – dokumenty urzędowe, legalizacja dokumentów zagranicznych, wykonalność zagranicznych dokumentów urzędowych,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przedstawicielstwo i pełnomocnictwo,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-zobowiązania umowne,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prawo rodzinne – w szczególności małżeńskie umowy majątkowe,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Europejskie rozporządzenie spadkowe i poświadczenie spadkowe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zobowiązania umowne i pozaumowne w prawie międzynarodowym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-jurysdykcja i prawo właściwe w transgranicznych sprawach cywilnych i handlowych oraz rodzinnych (dokument urzędowy w obrocie transgranicznym)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-współpraca państw w zakresie doręczania dokumentów sądowych i pozasądowych w sprawach cywilnych i handlowych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-współpraca państw członkowskich UE w zakresie doręczania dokumentów sądowych i pozasądowych w sprawach cywilnych i handlowych  - rozporządzenie rady (we)   nr 1393/2007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-uznawanie i wykonywanie orzeczeń, ugód sądowych i dokumentów</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forma czynności prawnej w stosunkach transgranicznych i pełnomocnictwa do jej dokonania w prawie krajowym i prawie ue. legalizacja i uwierzytelnianie dokumentów.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klauzula Apostille</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Prawo podatkowe</w:t>
      </w:r>
      <w:r w:rsidRPr="0085319B">
        <w:rPr>
          <w:rFonts w:ascii="Times New Roman" w:hAnsi="Times New Roman"/>
          <w:b/>
          <w:sz w:val="24"/>
          <w:szCs w:val="24"/>
        </w:rPr>
        <w:t xml:space="preserve"> ( I, II i IV rok aplikacji)</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Ustawa z dnia 29 sierpnia 1997 r. – Ordynacja podatkowa; (Dz. U. z 2015 r., poz. 613 ze zm.);</w:t>
      </w:r>
    </w:p>
    <w:p w:rsidR="00CC0270" w:rsidRPr="00E71168" w:rsidRDefault="00CC0270" w:rsidP="00CC0270">
      <w:pPr>
        <w:spacing w:after="0" w:line="240" w:lineRule="auto"/>
        <w:rPr>
          <w:rFonts w:ascii="Times New Roman" w:eastAsia="Times New Roman" w:hAnsi="Times New Roman"/>
          <w:i/>
          <w:sz w:val="24"/>
          <w:szCs w:val="24"/>
          <w:lang w:eastAsia="pl-PL"/>
        </w:rPr>
      </w:pPr>
      <w:r w:rsidRPr="00E71168">
        <w:rPr>
          <w:rFonts w:ascii="Times New Roman" w:eastAsia="Times New Roman" w:hAnsi="Times New Roman"/>
          <w:i/>
          <w:iCs/>
          <w:sz w:val="24"/>
          <w:szCs w:val="24"/>
          <w:lang w:eastAsia="pl-PL"/>
        </w:rPr>
        <w:t>USTAWA</w:t>
      </w:r>
      <w:r w:rsidRPr="00E71168">
        <w:rPr>
          <w:rFonts w:ascii="Times New Roman" w:eastAsia="Times New Roman" w:hAnsi="Times New Roman"/>
          <w:i/>
          <w:sz w:val="24"/>
          <w:szCs w:val="24"/>
          <w:lang w:eastAsia="pl-PL"/>
        </w:rPr>
        <w:t xml:space="preserve"> z dnia 7 czerwca 2002 r. o zniesieniu Generalnego Inspektora Celnego, o zmianie </w:t>
      </w:r>
      <w:r w:rsidRPr="00E71168">
        <w:rPr>
          <w:rFonts w:ascii="Times New Roman" w:eastAsia="Times New Roman" w:hAnsi="Times New Roman"/>
          <w:i/>
          <w:iCs/>
          <w:sz w:val="24"/>
          <w:szCs w:val="24"/>
          <w:lang w:eastAsia="pl-PL"/>
        </w:rPr>
        <w:t>ustawy</w:t>
      </w:r>
      <w:r w:rsidRPr="00E71168">
        <w:rPr>
          <w:rFonts w:ascii="Times New Roman" w:eastAsia="Times New Roman" w:hAnsi="Times New Roman"/>
          <w:i/>
          <w:sz w:val="24"/>
          <w:szCs w:val="24"/>
          <w:lang w:eastAsia="pl-PL"/>
        </w:rPr>
        <w:t xml:space="preserve"> o </w:t>
      </w:r>
      <w:r w:rsidRPr="00E71168">
        <w:rPr>
          <w:rFonts w:ascii="Times New Roman" w:eastAsia="Times New Roman" w:hAnsi="Times New Roman"/>
          <w:i/>
          <w:iCs/>
          <w:sz w:val="24"/>
          <w:szCs w:val="24"/>
          <w:lang w:eastAsia="pl-PL"/>
        </w:rPr>
        <w:t>kontroli skarbowej</w:t>
      </w:r>
      <w:r w:rsidRPr="00E71168">
        <w:rPr>
          <w:rFonts w:ascii="Times New Roman" w:eastAsia="Times New Roman" w:hAnsi="Times New Roman"/>
          <w:i/>
          <w:sz w:val="24"/>
          <w:szCs w:val="24"/>
          <w:lang w:eastAsia="pl-PL"/>
        </w:rPr>
        <w:t xml:space="preserve"> oraz o zmianie niektórych innych </w:t>
      </w:r>
      <w:r w:rsidRPr="00E71168">
        <w:rPr>
          <w:rFonts w:ascii="Times New Roman" w:eastAsia="Times New Roman" w:hAnsi="Times New Roman"/>
          <w:i/>
          <w:iCs/>
          <w:sz w:val="24"/>
          <w:szCs w:val="24"/>
          <w:lang w:eastAsia="pl-PL"/>
        </w:rPr>
        <w:t>ustaw</w:t>
      </w:r>
      <w:r w:rsidRPr="00E71168">
        <w:rPr>
          <w:rFonts w:ascii="Times New Roman" w:eastAsia="Times New Roman" w:hAnsi="Times New Roman"/>
          <w:i/>
          <w:sz w:val="24"/>
          <w:szCs w:val="24"/>
          <w:lang w:eastAsia="pl-PL"/>
        </w:rPr>
        <w:t>.</w:t>
      </w:r>
    </w:p>
    <w:p w:rsidR="00CC0270" w:rsidRPr="00E71168" w:rsidRDefault="00CC0270" w:rsidP="00CC0270">
      <w:pPr>
        <w:spacing w:after="0" w:line="240" w:lineRule="auto"/>
        <w:rPr>
          <w:rFonts w:ascii="Times New Roman" w:eastAsia="Times New Roman" w:hAnsi="Times New Roman"/>
          <w:i/>
          <w:sz w:val="24"/>
          <w:szCs w:val="24"/>
          <w:lang w:eastAsia="pl-PL"/>
        </w:rPr>
      </w:pPr>
    </w:p>
    <w:p w:rsidR="00CC0270" w:rsidRPr="00E71168" w:rsidRDefault="00CC0270" w:rsidP="00CC0270">
      <w:pPr>
        <w:spacing w:after="0" w:line="240" w:lineRule="auto"/>
        <w:rPr>
          <w:rFonts w:ascii="Times New Roman" w:eastAsia="Times New Roman" w:hAnsi="Times New Roman"/>
          <w:i/>
          <w:iCs/>
          <w:sz w:val="24"/>
          <w:szCs w:val="24"/>
          <w:lang w:eastAsia="pl-PL"/>
        </w:rPr>
      </w:pPr>
      <w:r w:rsidRPr="00E71168">
        <w:rPr>
          <w:rFonts w:ascii="Times New Roman" w:eastAsia="Times New Roman" w:hAnsi="Times New Roman"/>
          <w:i/>
          <w:sz w:val="24"/>
          <w:szCs w:val="24"/>
          <w:lang w:eastAsia="pl-PL"/>
        </w:rPr>
        <w:t xml:space="preserve">USTAWA z dnia 16 listopada 2016 r. o Krajowej Administracji </w:t>
      </w:r>
      <w:r w:rsidRPr="00E71168">
        <w:rPr>
          <w:rFonts w:ascii="Times New Roman" w:eastAsia="Times New Roman" w:hAnsi="Times New Roman"/>
          <w:i/>
          <w:iCs/>
          <w:sz w:val="24"/>
          <w:szCs w:val="24"/>
          <w:lang w:eastAsia="pl-PL"/>
        </w:rPr>
        <w:t>Skarbowej.</w:t>
      </w:r>
    </w:p>
    <w:p w:rsidR="00E71168" w:rsidRPr="00E71168" w:rsidRDefault="00E71168" w:rsidP="00CC0270">
      <w:pPr>
        <w:spacing w:after="0" w:line="240" w:lineRule="auto"/>
        <w:rPr>
          <w:rFonts w:ascii="Times New Roman" w:eastAsia="Times New Roman" w:hAnsi="Times New Roman"/>
          <w:i/>
          <w:sz w:val="24"/>
          <w:szCs w:val="24"/>
          <w:lang w:eastAsia="pl-PL"/>
        </w:rPr>
      </w:pP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Ustawa z dnia 28 lipca 1983 r. o podatku od spadków i darowizn (t. j. Dz. U. z dnia 2015, poz. 86 ze zm.);</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Ustawa z dnia 9 września 2000 r. o podatku od czynności cywilnoprawnych (t. j. Dz. U. z dnia 2015 r, poz. 626 ze zm.); Ustawa z dnia 11 marca 2004 r. o podatku od towarów i usług (t. j. Dz. U. z 2015 r. poz. 211 ze zm.);</w:t>
      </w:r>
    </w:p>
    <w:p w:rsidR="00E75A51" w:rsidRPr="002E7032" w:rsidRDefault="00E75A51" w:rsidP="00E75A51">
      <w:pPr>
        <w:jc w:val="both"/>
        <w:rPr>
          <w:rFonts w:ascii="Times New Roman" w:hAnsi="Times New Roman"/>
          <w:i/>
          <w:sz w:val="24"/>
          <w:szCs w:val="24"/>
        </w:rPr>
      </w:pPr>
      <w:r w:rsidRPr="002E7032">
        <w:rPr>
          <w:rFonts w:ascii="Times New Roman" w:hAnsi="Times New Roman"/>
          <w:i/>
          <w:sz w:val="24"/>
          <w:szCs w:val="24"/>
        </w:rPr>
        <w:t>Ustawa z dnia 16 listopada 2006 r o opłacie skarbowej (t. j. Dz. U. z 2015 r. poz. 783 ze zm.)</w:t>
      </w:r>
    </w:p>
    <w:p w:rsidR="00E75A51" w:rsidRPr="002E7032" w:rsidRDefault="002E7032" w:rsidP="00E75A51">
      <w:pPr>
        <w:jc w:val="both"/>
        <w:rPr>
          <w:rFonts w:ascii="Times New Roman" w:hAnsi="Times New Roman"/>
          <w:i/>
          <w:sz w:val="24"/>
          <w:szCs w:val="24"/>
        </w:rPr>
      </w:pPr>
      <w:r>
        <w:rPr>
          <w:rFonts w:ascii="Times New Roman" w:hAnsi="Times New Roman"/>
          <w:i/>
          <w:sz w:val="24"/>
          <w:szCs w:val="24"/>
        </w:rPr>
        <w:t>U</w:t>
      </w:r>
      <w:r w:rsidR="00E75A51" w:rsidRPr="002E7032">
        <w:rPr>
          <w:rFonts w:ascii="Times New Roman" w:hAnsi="Times New Roman"/>
          <w:i/>
          <w:sz w:val="24"/>
          <w:szCs w:val="24"/>
        </w:rPr>
        <w:t xml:space="preserve">stawa z dnia 28.09.1991 r. o kontroli skarbowej </w:t>
      </w:r>
    </w:p>
    <w:p w:rsidR="00E75A51" w:rsidRPr="002E7032" w:rsidRDefault="002E7032" w:rsidP="00E75A51">
      <w:pPr>
        <w:jc w:val="both"/>
        <w:rPr>
          <w:rFonts w:ascii="Times New Roman" w:hAnsi="Times New Roman"/>
          <w:i/>
          <w:sz w:val="24"/>
          <w:szCs w:val="24"/>
        </w:rPr>
      </w:pPr>
      <w:r>
        <w:rPr>
          <w:rFonts w:ascii="Times New Roman" w:hAnsi="Times New Roman"/>
          <w:i/>
          <w:sz w:val="24"/>
          <w:szCs w:val="24"/>
        </w:rPr>
        <w:t>U</w:t>
      </w:r>
      <w:r w:rsidR="00E75A51" w:rsidRPr="002E7032">
        <w:rPr>
          <w:rFonts w:ascii="Times New Roman" w:hAnsi="Times New Roman"/>
          <w:i/>
          <w:sz w:val="24"/>
          <w:szCs w:val="24"/>
        </w:rPr>
        <w:t>stawa z dnia 10.09.1999 r. Kodeks karny skarbowy</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zobowiązanie podatkowe a obowiązek podatkowy, zaległości podatkowe,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powstanie zobowiązania podatkowego w zakresie podatków pojawiających się przy wykonywaniu zawodu notariusza (pcc, podatek od spadków i darowizn, podatek vat, dostawy jako czynności cywilno-prawne),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właściwość organów podatkowych ze szczególnym uwzględnieniem właściwości organów podatkowych w sprawach z zakresu praktyki notarialnej,</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terminy płatności podatków w praktyce notarialnej,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podatnik – płatnik,</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odpowiedzialność podatkowa  podatnika i płatnika,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zabezpieczenie wykonania zobowiązań podatkowych,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wygaśnięcie i przedawnienie zobowiązań podatkowych,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osoby ponoszące odpowiedzialność karną skarbową za wykroczenia i przestępstwa skarbowe według k.k.s.</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opłata skarbowa</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rPr>
        <w:t>Ustawa o pcc</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zakres podmiotowy i przedmiotowy ustawy, zmiany po nowelizacji od 01 stycznia 2016 roku</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czynności notariusza jako płatnika podatku od czynności cywilnoprawnych, podstawa obliczania i pobierania podatku,</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zwolnienia podmiotowe i przedmiotowe od podatku, ich stosowanie,</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czynności zawierane w formie aktu notarialnego a pobór podatku,</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czynności notariusza związane z pobraniem podatku, wpisywanie do repertorium, przesyłanie do właściwego urzędu skarbowego,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pcc, a VAT.</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zawieranie stosownych informacji w akcie notarialnym – pouczenia,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odpowiedzialność notariusza jako płatnika pcc i odpowiedzialność za szkodę spowodowaną niepobraniem podatku lub pobraniem podatku w nieodpowiedniej kwocie.</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rPr>
        <w:t>Ustawa o podatku od spadków i darowizn</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 xml:space="preserve">- </w:t>
      </w:r>
      <w:r w:rsidRPr="0085319B">
        <w:rPr>
          <w:rFonts w:ascii="Times New Roman" w:hAnsi="Times New Roman"/>
          <w:sz w:val="24"/>
          <w:szCs w:val="24"/>
        </w:rPr>
        <w:t>zakres podmiotowy i przedmiotowy ustawy, zmiany po nowelizacji od 01 stycznia 2016 roku</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czynności notariusza jako płatnika podatku od darowizny, podstawa obliczania i pobierania podatku,</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zwolnienia podmiotowe i przedmiotowe od podatku, ich stosowanie, ze szczególnym uwzględnieniem art.7 i art.16 ustawy,</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czynności zawierane w formie aktu notarialnego a pobór podatku,</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czynności notariusza związane z pobraniem podatku, wpisywanie do repertorium, przesyłanie do właściwego urzędu skarbowego,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zawieranie stosownych informacji w akcie notarialnym – pouczenia, w tym pouczenie zawierane w aktach poświadczenia dziedziczenia,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odpowiedzialność notariusza jako płatnika podatku od darowizny i odpowiedzialność za szkodę spowodowaną niepobraniem podatku lub pobraniem podatku w nieodpowiedniej kwocie.</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rPr>
        <w:t>Podatek VAT</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definicja podatnika,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określenie powstania obowiązku podatkowego,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działalność gospodarcza w rozumieniu podatku vat, zwolnienia podatkowe w zakresie podatku vat określone w ustawie i przepisach szczególnych,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definicja towaru oraz świadczenia usług w praktyce notarialnej,</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zakres odpowiedzialności notariusza, a strony czynności,</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podatek VAT a podatek od czynności cywilnoprawnych,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podatek VAT od usługi notarialnej i jego odprowadzanie, czynności z tym związane,</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Podatek Dochodowy</w:t>
      </w:r>
      <w:r w:rsidRPr="0085319B">
        <w:rPr>
          <w:rFonts w:ascii="Times New Roman" w:hAnsi="Times New Roman"/>
          <w:sz w:val="24"/>
          <w:szCs w:val="24"/>
        </w:rPr>
        <w:t xml:space="preserve"> </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 xml:space="preserve">- </w:t>
      </w:r>
      <w:r w:rsidRPr="0085319B">
        <w:rPr>
          <w:rFonts w:ascii="Times New Roman" w:hAnsi="Times New Roman"/>
          <w:sz w:val="24"/>
          <w:szCs w:val="24"/>
        </w:rPr>
        <w:t>rozliczanie się notariusza z podatku dochodowego związanego z prowadzeniem działalności gospodarczej, zasady odliczania kwot od podstawy opodatkowania, przekazywanie kwot na rzecz właściwego urzędu skarbowego, rola księgowości i odpowiedzialności księgowego w przypadku błędu w wyliczeniu należnego podatku,</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rola notariusza jako organu informującego strony czynności o możliwości wystąpienia podatku dochodowego należnego w wyniku dokonanej czynności, sytuacje w wyniku których strona może być obłożona obowiązkiem zapłaty podatku dochodowego.</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Wybrane zagadnienia z zakresu ustawy Ordynacja Podatkowa i ustawy o rachunkowości</w:t>
      </w: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b/>
          <w:sz w:val="24"/>
          <w:szCs w:val="24"/>
          <w:u w:val="single"/>
        </w:rPr>
        <w:t xml:space="preserve">Prawo Cywilne Materialne </w:t>
      </w:r>
      <w:r w:rsidRPr="0085319B">
        <w:rPr>
          <w:rFonts w:ascii="Times New Roman" w:hAnsi="Times New Roman"/>
          <w:b/>
          <w:sz w:val="24"/>
          <w:szCs w:val="24"/>
        </w:rPr>
        <w:t>(I, II, III i IV rok aplikacji)</w:t>
      </w:r>
    </w:p>
    <w:p w:rsidR="00E75A51" w:rsidRPr="007071A1" w:rsidRDefault="00E75A51" w:rsidP="003F1D0D">
      <w:pPr>
        <w:jc w:val="both"/>
        <w:rPr>
          <w:rFonts w:ascii="Times New Roman" w:hAnsi="Times New Roman"/>
          <w:i/>
          <w:sz w:val="24"/>
          <w:szCs w:val="24"/>
        </w:rPr>
      </w:pPr>
      <w:r w:rsidRPr="007071A1">
        <w:rPr>
          <w:rFonts w:ascii="Times New Roman" w:hAnsi="Times New Roman"/>
          <w:b/>
          <w:i/>
          <w:sz w:val="24"/>
          <w:szCs w:val="24"/>
        </w:rPr>
        <w:t xml:space="preserve">Kodeks Cywilny </w:t>
      </w:r>
      <w:r w:rsidRPr="007071A1">
        <w:rPr>
          <w:rFonts w:ascii="Times New Roman" w:hAnsi="Times New Roman"/>
          <w:i/>
          <w:sz w:val="24"/>
          <w:szCs w:val="24"/>
        </w:rPr>
        <w:t xml:space="preserve">(Ustawa z dnia 23 kwietnia 1964 roku Kodeks Cywilny tekst jedn.Dz.U. z 2014 roku poz. 121 ze zm.)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pojęcie nieruchomości, przynależności, części składowej, a także przedsiębiorcy i przedsiębiorstwa, jako elementów  niezbędnych w sprawach obrotu majątkiem w RP,</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pojęcie dobrej i złej wiary, zasady współżycia społecznego, zdolność prawna i zdolność do czynności prawnych</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oświadczenia woli – złożenie, skutki oraz wady, jako czynniki niezbędne do prawidłowej budowy aktu notarialnego,</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zawarcie umowy, sposoby i formy oraz prawne możliwości jej unieważnienia,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warunek i termin jako elementy umów i oświadczeń składanych przed notariuszem,</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xml:space="preserve">- pełnomocnictwo jako szczególna forma przedstawicielstwa, jego formy ze szczególnym uwzględnieniem formy aktu notarialnego, przekroczenie zakresu umocowania, bądź działanie bez umocowania </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prokura,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pojęcie własności ruchomości jak i nieruchomości, treść nabycie i utrata z uwzględnieniem zasiedzenia oraz problematyka posiadania, immisje, przekroczenie granic przy budowie, budowa na cudzym gruncie.- ochrona własności, roszczenia właściciela, posiadacza samoistnego i zależnego, współwłasność i użytkowanie wieczyste, skarga pauliańska i art. 59 k.c.</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ograniczone prawa rzeczowe w świetle przepisów K.C., praktyki notarialnej i orzecznictwa, ze szczególnym uwzględnieniem, służebności (osobistych, gruntowych, przesyłu i drogi koniecznej) użytkowania, zastaw na prawach</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 xml:space="preserve">- </w:t>
      </w:r>
      <w:r w:rsidRPr="0085319B">
        <w:rPr>
          <w:rFonts w:ascii="Times New Roman" w:hAnsi="Times New Roman"/>
          <w:sz w:val="24"/>
          <w:szCs w:val="24"/>
        </w:rPr>
        <w:t>pojęcie wierzyciela, dłużnika, zobowiązania solidarne, podzielne i niepodzielne oraz wszelkie zobowiązania umowne,</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pojęcie i struktura zobowiązania (w tym zobowiązania przemienne itp</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odpowiedzialność dłużnika</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źródła zobowiązań</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rodzaje świadczeń</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świadczenia pieniężne, odsetki</w:t>
      </w:r>
    </w:p>
    <w:p w:rsidR="00E75A51" w:rsidRPr="0085319B" w:rsidRDefault="00E75A51" w:rsidP="00081E2D">
      <w:pPr>
        <w:jc w:val="both"/>
        <w:rPr>
          <w:rFonts w:ascii="Times New Roman" w:hAnsi="Times New Roman"/>
          <w:sz w:val="24"/>
          <w:szCs w:val="24"/>
        </w:rPr>
      </w:pPr>
      <w:r w:rsidRPr="0085319B">
        <w:rPr>
          <w:rFonts w:ascii="Times New Roman" w:hAnsi="Times New Roman"/>
          <w:sz w:val="24"/>
          <w:szCs w:val="24"/>
        </w:rPr>
        <w:t>- Wielość wierzycieli i dłużników</w:t>
      </w:r>
      <w:r w:rsidRPr="0085319B">
        <w:rPr>
          <w:rFonts w:ascii="Times New Roman" w:hAnsi="Times New Roman"/>
          <w:b/>
          <w:sz w:val="24"/>
          <w:szCs w:val="24"/>
        </w:rPr>
        <w:t>-</w:t>
      </w:r>
      <w:r w:rsidRPr="0085319B">
        <w:rPr>
          <w:rFonts w:ascii="Times New Roman" w:hAnsi="Times New Roman"/>
          <w:sz w:val="24"/>
          <w:szCs w:val="24"/>
        </w:rPr>
        <w:t xml:space="preserve"> umowa przedwstępna w świetle praktyki notarialnej, sposoby zawarcia, skutki niewykonania, zadatek a zaliczka.</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 xml:space="preserve">- </w:t>
      </w:r>
      <w:r w:rsidRPr="0085319B">
        <w:rPr>
          <w:rFonts w:ascii="Times New Roman" w:hAnsi="Times New Roman"/>
          <w:sz w:val="24"/>
          <w:szCs w:val="24"/>
        </w:rPr>
        <w:t>wykonywanie zobowiązań i skutki ich niewykonania, w tym także zobowiązań z umów wzajemnych,</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potrącenie, odnowienie i zwolnienie z długu z uwzględnieniem czynności możliwych do wykonania przez notariusza,</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zmiana wierzyciela lub dłużnika, sposoby przejęcia długu, ochrona wierzyciela w razie niewypłacalności dłużnika, wpis do Krajowego Rejestru Dłużników, przekaz,</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umowa sprzedaży ruchomości i nieruchomości, umowne prawo pierwokupu i odkupu, rękojmia za wady, a gwarancja, sprzedaż na raty, zastrzeżenie własności rzeczy sprzedanej, sprzedaż na próbę oraz zamiana – z uwzględnieniem praktyki notarialnej,</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najem, dzierżawa i umowa leasingu, z uwzględnieniem umowy najmu lokalu, w tym okazjonalnego, dzierżawy nieruchomości oraz umowy leasingu pod kątem potrzeb prowadzonej przez notariusza działalności gospodarczej,</w:t>
      </w:r>
    </w:p>
    <w:p w:rsidR="00E75A51" w:rsidRPr="0085319B" w:rsidRDefault="00E75A51" w:rsidP="00081E2D">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użyczenie, pożyczka, zlecenie, w tym prowadzenie cudzych spraw bez zlecenia oraz przechowanie ze szczególnym uwzględnieniem problematyki depozytu notarialnego, a także poręczenie za dług cudzy,</w:t>
      </w:r>
    </w:p>
    <w:p w:rsidR="00E75A51" w:rsidRPr="0085319B" w:rsidRDefault="00E75A51" w:rsidP="00292758">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spółka cywilna, pojęcie, powstanie, prawa i obowiązki wspólników, rozwiązanie – przepisy, orzecznictwo, praktyka.</w:t>
      </w:r>
    </w:p>
    <w:p w:rsidR="00E75A51" w:rsidRPr="0085319B" w:rsidRDefault="00E75A51" w:rsidP="00292758">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umowa darowizny, renty i dożywocia pod kątem przepisów, orzecznictwa i praktyki notarialnej,</w:t>
      </w:r>
    </w:p>
    <w:p w:rsidR="00E75A51" w:rsidRPr="0085319B" w:rsidRDefault="00E75A51" w:rsidP="00292758">
      <w:pPr>
        <w:jc w:val="both"/>
        <w:rPr>
          <w:rFonts w:ascii="Times New Roman" w:hAnsi="Times New Roman"/>
          <w:sz w:val="24"/>
          <w:szCs w:val="24"/>
        </w:rPr>
      </w:pPr>
      <w:r w:rsidRPr="0085319B">
        <w:rPr>
          <w:rFonts w:ascii="Times New Roman" w:hAnsi="Times New Roman"/>
          <w:b/>
          <w:sz w:val="24"/>
          <w:szCs w:val="24"/>
        </w:rPr>
        <w:t>-</w:t>
      </w:r>
      <w:r w:rsidRPr="0085319B">
        <w:rPr>
          <w:rFonts w:ascii="Times New Roman" w:hAnsi="Times New Roman"/>
          <w:sz w:val="24"/>
          <w:szCs w:val="24"/>
        </w:rPr>
        <w:t xml:space="preserve"> przeniesienie własności w trybie datio in solutum, ugody oraz umów nienazwanych, umowa przewłaszczenia na zabezpieczenie, a niebezpieczeństwo tworzenia umów abstrakcyjnych; skutki dla notariusza,</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otwarcie i nabycie spadku, uznanie za niegodnego dziedziczenia, powołanie do spadku,</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dziedziczenie ustawowe, kolejność dziedziczenia, dziedziczenie przez Skarb Państwa lub gminę, przysposobionego, zbieg dziedziczenia,</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testament, jego formy i skutki, powołanie spadkobiercy,</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zapis, zapis windykacyjny, polecenie oraz wykonawca testamentu, a także powołanie zarządcy masy spadkowej wg przepisów KRiO.</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sposoby przyjęcia i odrzucenia spadku oraz skutki odrzucenia spadku – rola notariusza przy powyższych czynnościach,</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stwierdzenie nabycia spadku (protokół dziedziczenia, akt poświadczenia dziedziczenia lub postanowienie sądu) lub przedmiotu zapisu windykacyjnego, ochrona spadkobiercy, a odpowiedzialność za długi spadkowe</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xml:space="preserve">- umowa zniesienia współwłasności oraz działu spadku, a także umowy dotyczące spadku (umowa zrzeczenia się dziedziczenia, zbycia spadku lub udziału spadkowego, </w:t>
      </w:r>
    </w:p>
    <w:p w:rsidR="00E75A51" w:rsidRPr="0085319B" w:rsidRDefault="00E75A51" w:rsidP="00E75A51">
      <w:pPr>
        <w:ind w:left="708"/>
        <w:jc w:val="both"/>
        <w:rPr>
          <w:rFonts w:ascii="Times New Roman" w:hAnsi="Times New Roman"/>
          <w:sz w:val="24"/>
          <w:szCs w:val="24"/>
        </w:rPr>
      </w:pPr>
    </w:p>
    <w:p w:rsidR="00ED23E6"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 xml:space="preserve">Prawo administracyjne i postępowanie administracyjne </w:t>
      </w:r>
      <w:r w:rsidRPr="0085319B">
        <w:rPr>
          <w:rFonts w:ascii="Times New Roman" w:hAnsi="Times New Roman"/>
          <w:b/>
          <w:sz w:val="24"/>
          <w:szCs w:val="24"/>
        </w:rPr>
        <w:t>(I, II i III rok aplikacji)</w:t>
      </w:r>
      <w:r w:rsidR="0029396D" w:rsidRPr="0085319B">
        <w:rPr>
          <w:rFonts w:ascii="Times New Roman" w:hAnsi="Times New Roman"/>
          <w:b/>
          <w:sz w:val="24"/>
          <w:szCs w:val="24"/>
        </w:rPr>
        <w:t xml:space="preserve">, po zmianie </w:t>
      </w:r>
      <w:r w:rsidR="00ED23E6" w:rsidRPr="0085319B">
        <w:rPr>
          <w:rFonts w:ascii="Times New Roman" w:hAnsi="Times New Roman"/>
          <w:b/>
          <w:sz w:val="24"/>
          <w:szCs w:val="24"/>
        </w:rPr>
        <w:t>(</w:t>
      </w:r>
      <w:r w:rsidR="0029396D" w:rsidRPr="0085319B">
        <w:rPr>
          <w:rFonts w:ascii="Times New Roman" w:hAnsi="Times New Roman"/>
          <w:b/>
          <w:sz w:val="24"/>
          <w:szCs w:val="24"/>
        </w:rPr>
        <w:t>I i II rok aplikacji</w:t>
      </w:r>
      <w:r w:rsidR="00ED23E6" w:rsidRPr="0085319B">
        <w:rPr>
          <w:rFonts w:ascii="Times New Roman" w:hAnsi="Times New Roman"/>
          <w:b/>
          <w:sz w:val="24"/>
          <w:szCs w:val="24"/>
        </w:rPr>
        <w:t xml:space="preserve">), </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dnia14 czerwca 1960 r. Kodeks postępowania administracyjnego (t. j. Dz. U. z 2013 r., poz. 267 ze zm.);</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14 lutego 1991 r. Prawo o notariacie (t. j. Dz. U. z 2014 r., poz. 164 ze zm.);</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25 lipca 2002 r. - Prawo o ustroju sądów administracyjnych,</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30 sierpnia 2012 r. Prawo o postępowaniu przed sądami administracyjnymi (t. j. Dz. U z 2012 r., poz. 270 ze zm.</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12 października 1994 r. o samorządowych kolegiach odwoławczych,</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23 stycznia 2009 r. o wojewodzie i administracji rządowej w województwie (Dz. U. z 2009 r. Nr 31, poz. 206  z późn. zm.)</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24 lipca 1998 r. o wprowadzeniu zasadniczego trójstopniowego podziału terytorialnego państwa (Dz. U. z 1998 r. Nr 96, poz. 603 z późn. zm.)</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4 września 1997 r. o działach administracji rządowej (tekst jedn. Dz. U. z 2013 r. poz. 743 z późn. zm.)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ab/>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sądy administracyjne; struktura, zakres działania, kompetencje,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ogólne zasady postępowania administracyjnego i zakres obowiązywania, dwuinstancyjność i organy nadzoru</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właściwość organów w toku postępowania i zasady wyłączenia organu,</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pojęcie strony w postępowaniu administracyjnym, tryb załatwianie spraw i doręczania pism, wezwania i terminy,</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wszczęcie postępowania administracyjnego i akta sprawy i ich udostępnianie,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dowody w postępowaniu administracyjnym – dokumenty, świadkowie, oględziny,</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rozprawa przed organem administracji publicznej, zawieszenie postępowania i wydanie decyzji, ugoda, postanowienia,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tryb odwoławczy, zażalenia, wznowienie postępowania, uchylenia zmiana i stwierdzenie nieważności decyzji administracyjnej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udział prokuratora w postępowaniu administracyjnym,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tryb wydawania zaświadczeń, skargi i wnioski, przyjmowanie skarg i wniosków, nadzór i kontrola.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egzekucyjne przed organami administracji,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organy egzekucyjne w postępowaniu egzekucyjnym w administracji,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zawieszenie i umorzenie postępowania egzekucyjnego w administracji,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ogólne zagadnienia dotyczące egzekucji z poszczególnych przedmiotów i praw,</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egzekucja z nieruchomości, ułamkowej części nieruchomości oraz użytkowania wieczystego ze szczególnym uwzględnieniem skutków prawnych zajęcia, licytacji, przybicia oraz przysądzenia własności,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zabezpieczające w administracji-właściwość organów, akty wydawane w toku postępowania, skutki prawne dokonanych czynności w postępowaniu,</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właściwość organów w postępowaniu administracyjnym dotyczącym powołania na notariusza oraz na zastępcy notarialnego i aplikanta notarialnego, strony w postępowaniu administracyjnym o powołanie na notariusza, zastępcy notarialnego, aplikanta notarialnego, wyłączenie organów oraz członków (pracowników) organów w postępowaniu administracyjnym o powołanie notariusza, zastępcy notarialnego, aplikanta notarialnego, zawieszenie i umorzenie postępowania o powołanie notariusza, zastępcy notarialnego, aplikanta notarialnego,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-akty administracyjne w postępowaniu o powołanie notariusza, zastępcę notarialnego, aplikanta notarialnego, uchwały organów samorządu notarialnego zagadnienie ich ważności, skuteczności oraz ocena charakteru prawnego uchwał w postępowaniu o powołanie notariusza, zastępcy notarialnego, aplikanta notarialnego, wzruszalność aktów administracyjnych w postępowaniu o powołanie notariusza, zastępcy notarialnego, aplikanta notarialnego,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odwołanie notariusza-przesłanki i tryb postępowania,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skreślenie z listy asesorów, aplikantów-przesłanki i tryb postępowania,</w:t>
      </w:r>
    </w:p>
    <w:p w:rsidR="00E75A51" w:rsidRPr="0085319B" w:rsidRDefault="00E75A51" w:rsidP="00E75A51">
      <w:pPr>
        <w:ind w:left="708"/>
        <w:jc w:val="both"/>
        <w:rPr>
          <w:rFonts w:ascii="Times New Roman" w:hAnsi="Times New Roman"/>
          <w:b/>
          <w:sz w:val="24"/>
          <w:szCs w:val="24"/>
        </w:rPr>
      </w:pPr>
      <w:r w:rsidRPr="0085319B">
        <w:rPr>
          <w:rFonts w:ascii="Times New Roman" w:hAnsi="Times New Roman"/>
          <w:b/>
          <w:sz w:val="24"/>
          <w:szCs w:val="24"/>
        </w:rPr>
        <w:t>USTAWY</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1)Kościoły i gminy wyznaniowe (ustawa o stosunku państwa do Kościoła Katolickiego w RP z dnia 17 maja 1989r)</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struktury organizacyjne Kościoła Katolickiego, Kościołów innych wyznań i gmin wyznaniowych,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reprezentacja podmiotów wyznaniowych w obrocie gospodarczym, dokumenty, zgody, zezwolenia,</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2) obrót nieruchomościami rolnymi na podstawie ustawy o kształtowaniu ustroju rolnego z dnia 11 kwietnia 2003 roku)</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ograniczenia w obrocie nieruchomościami rolnymi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pojęcia: rolnika indywidualnego, gospodarstwa rolnego, gospodarstwa rodzinnego, osoby bliskiej,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nabycie przez rolnika indywidualnego oraz na podstawie zgody Dyrektora Generalnego KOWR  </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 xml:space="preserve">3)Prawo Spółdzielcze oraz Spółdzielnie Mieszkaniowe </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16 września 1982 r. - Prawo spółdzielcze.(tekst jedn.: Dz. U. z 2016 r. poz. 21)</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15 grudnia 2000 roku o spółdzielniach mieszkaniowych Dz.U nr 4/2001 poz.27)</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-sposób i tryb powstania Spółdzielni, jej cele,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-statut Spółdzielni i rola zawartych w nim zapisów,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struktura organizacyjna,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-kompetencje organów Spółdzielni - Walnego Zebrania, Rady Nadzorczej, Zarządu, prawa i obowiązki członków,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Nadzór nad działalnością spółdzielni,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podział i likwidacja spółdzielni.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Spółdzielnie Mieszkaniowe - sposób i tryb powstania Spółdzielni Mieszkaniowej, jej cele, statut, struktura organizacyjna, kompetencje Walnego Zebrania, Rady Nadzorczej, Zarządu, prawa i obowiązki członków,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spółdzielcze lokatorskie prawo do lokalu, spółdzielcze własnościowe prawo do lokalu,</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Spółdzielnie Mieszkaniowe -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problematyka przekształcenia spółdzielczego prawa do lokalu we własność odrębną, uchwały, niezbędne dokumenty, reprezentacja spółdzielni, budowa aktu notarialnego,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budowa przez spółdzielnię domów jednorodzinnych w celu przeniesienia własności,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likwidacja spółdzielni mieszkaniowej</w:t>
      </w:r>
    </w:p>
    <w:p w:rsidR="00E75A51" w:rsidRPr="0085319B" w:rsidRDefault="00E75A51" w:rsidP="00E75A51">
      <w:pPr>
        <w:jc w:val="both"/>
        <w:rPr>
          <w:rFonts w:ascii="Times New Roman" w:hAnsi="Times New Roman"/>
          <w:i/>
          <w:sz w:val="24"/>
          <w:szCs w:val="24"/>
        </w:rPr>
      </w:pPr>
      <w:r w:rsidRPr="0085319B">
        <w:rPr>
          <w:rFonts w:ascii="Times New Roman" w:hAnsi="Times New Roman"/>
          <w:sz w:val="24"/>
          <w:szCs w:val="24"/>
        </w:rPr>
        <w:t xml:space="preserve">4) </w:t>
      </w:r>
      <w:r w:rsidRPr="0085319B">
        <w:rPr>
          <w:rFonts w:ascii="Times New Roman" w:hAnsi="Times New Roman"/>
          <w:i/>
          <w:sz w:val="24"/>
          <w:szCs w:val="24"/>
        </w:rPr>
        <w:t>Prawo o aktach stanu cywilnego ustawa z dnia 28 listopada 2014 roku Dz.U. poz.1741 ze zm), ustawa z dnia 14 lipca 1983 r. o narodowym zasobie archiwalnym i archiwach,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rejestr stanu cywilnego, kierownik USC – zakres kompetencji, organy nadzoru, właściwość miejscowa, podstawa rejestracji, zdarzenia podlegające rejestracji zabezpieczanie akt, dokumenty w języku obcym, rodzaje aktów stanu cywilnego ich wydawanie , szczególny tryb rejestracji.</w:t>
      </w:r>
    </w:p>
    <w:p w:rsidR="00E71168" w:rsidRPr="00317D04" w:rsidRDefault="00E71168" w:rsidP="00E71168">
      <w:pPr>
        <w:rPr>
          <w:rFonts w:ascii="Times New Roman" w:eastAsia="Times New Roman" w:hAnsi="Times New Roman"/>
          <w:i/>
          <w:sz w:val="24"/>
          <w:szCs w:val="24"/>
          <w:lang w:eastAsia="pl-PL"/>
        </w:rPr>
      </w:pPr>
      <w:r w:rsidRPr="00E51F8B">
        <w:rPr>
          <w:rFonts w:ascii="Times New Roman" w:hAnsi="Times New Roman"/>
          <w:i/>
          <w:sz w:val="24"/>
          <w:szCs w:val="24"/>
        </w:rPr>
        <w:t xml:space="preserve">5) Ustawa z dnia 17 maja 1989 roku prawo geodezyjne i kartograficzne i </w:t>
      </w:r>
      <w:r w:rsidRPr="00E51F8B">
        <w:rPr>
          <w:rFonts w:ascii="Times New Roman" w:eastAsia="Times New Roman" w:hAnsi="Times New Roman"/>
          <w:i/>
          <w:sz w:val="24"/>
          <w:szCs w:val="24"/>
          <w:lang w:eastAsia="pl-PL"/>
        </w:rPr>
        <w:t xml:space="preserve">USTAWA </w:t>
      </w:r>
      <w:r w:rsidRPr="00317D04">
        <w:rPr>
          <w:rFonts w:ascii="Times New Roman" w:eastAsia="Times New Roman" w:hAnsi="Times New Roman"/>
          <w:i/>
          <w:sz w:val="24"/>
          <w:szCs w:val="24"/>
          <w:lang w:eastAsia="pl-PL"/>
        </w:rPr>
        <w:t>z dnia 9 czerwca 2011 r.</w:t>
      </w:r>
      <w:r w:rsidRPr="00E51F8B">
        <w:rPr>
          <w:rFonts w:ascii="Times New Roman" w:eastAsia="Times New Roman" w:hAnsi="Times New Roman"/>
          <w:i/>
          <w:sz w:val="24"/>
          <w:szCs w:val="24"/>
          <w:lang w:eastAsia="pl-PL"/>
        </w:rPr>
        <w:t xml:space="preserve"> </w:t>
      </w:r>
      <w:r w:rsidRPr="00317D04">
        <w:rPr>
          <w:rFonts w:ascii="Times New Roman" w:eastAsia="Times New Roman" w:hAnsi="Times New Roman"/>
          <w:i/>
          <w:sz w:val="24"/>
          <w:szCs w:val="24"/>
          <w:lang w:eastAsia="pl-PL"/>
        </w:rPr>
        <w:t xml:space="preserve">Prawo </w:t>
      </w:r>
      <w:r w:rsidRPr="00317D04">
        <w:rPr>
          <w:rFonts w:ascii="Times New Roman" w:eastAsia="Times New Roman" w:hAnsi="Times New Roman"/>
          <w:i/>
          <w:iCs/>
          <w:sz w:val="24"/>
          <w:szCs w:val="24"/>
          <w:lang w:eastAsia="pl-PL"/>
        </w:rPr>
        <w:t>geologiczne</w:t>
      </w:r>
      <w:r w:rsidRPr="00317D04">
        <w:rPr>
          <w:rFonts w:ascii="Times New Roman" w:eastAsia="Times New Roman" w:hAnsi="Times New Roman"/>
          <w:i/>
          <w:sz w:val="24"/>
          <w:szCs w:val="24"/>
          <w:lang w:eastAsia="pl-PL"/>
        </w:rPr>
        <w:t xml:space="preserve"> i </w:t>
      </w:r>
      <w:r w:rsidRPr="00317D04">
        <w:rPr>
          <w:rFonts w:ascii="Times New Roman" w:eastAsia="Times New Roman" w:hAnsi="Times New Roman"/>
          <w:i/>
          <w:iCs/>
          <w:sz w:val="24"/>
          <w:szCs w:val="24"/>
          <w:lang w:eastAsia="pl-PL"/>
        </w:rPr>
        <w:t>górnicze</w:t>
      </w:r>
    </w:p>
    <w:p w:rsidR="00E75A51" w:rsidRPr="0085319B" w:rsidRDefault="00E75A51" w:rsidP="00E75A51">
      <w:pPr>
        <w:jc w:val="both"/>
        <w:rPr>
          <w:rFonts w:ascii="Times New Roman" w:hAnsi="Times New Roman"/>
          <w:sz w:val="24"/>
          <w:szCs w:val="24"/>
        </w:rPr>
      </w:pPr>
      <w:bookmarkStart w:id="3" w:name="_GoBack"/>
      <w:bookmarkEnd w:id="3"/>
      <w:r w:rsidRPr="0085319B">
        <w:rPr>
          <w:rFonts w:ascii="Times New Roman" w:hAnsi="Times New Roman"/>
          <w:sz w:val="24"/>
          <w:szCs w:val="24"/>
        </w:rPr>
        <w:t>- zasady podziału nieruchomości, rola geodetów i wydziałów geodezyjnych w procesie tworzenia map, jako dokumentów będących podstawą wpisu do ksiąg wieczystych, decyzje zatwierdzające podział.</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-zasady ewidencjonowania gruntów, budynków i lokali-organy właściwe, charakterystyka czynności tych organów i dokumentów doniosłych dla praktyki notarialnej</w:t>
      </w:r>
    </w:p>
    <w:p w:rsidR="00E75A51" w:rsidRPr="0085319B" w:rsidRDefault="00E75A51" w:rsidP="00E75A51">
      <w:pPr>
        <w:jc w:val="both"/>
        <w:rPr>
          <w:rFonts w:ascii="Times New Roman" w:hAnsi="Times New Roman"/>
          <w:i/>
          <w:sz w:val="24"/>
          <w:szCs w:val="24"/>
        </w:rPr>
      </w:pPr>
      <w:r w:rsidRPr="0085319B">
        <w:rPr>
          <w:rFonts w:ascii="Times New Roman" w:hAnsi="Times New Roman"/>
          <w:sz w:val="24"/>
          <w:szCs w:val="24"/>
        </w:rPr>
        <w:t>6)</w:t>
      </w:r>
      <w:r w:rsidR="003F1D0D">
        <w:rPr>
          <w:rFonts w:ascii="Times New Roman" w:hAnsi="Times New Roman"/>
          <w:sz w:val="24"/>
          <w:szCs w:val="24"/>
        </w:rPr>
        <w:t xml:space="preserve"> </w:t>
      </w:r>
      <w:r w:rsidRPr="0085319B">
        <w:rPr>
          <w:rFonts w:ascii="Times New Roman" w:hAnsi="Times New Roman"/>
          <w:i/>
          <w:sz w:val="24"/>
          <w:szCs w:val="24"/>
        </w:rPr>
        <w:t>Z dnia 18 września 2001 roku o podpisie elektronicznym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informatyzacja, a tradycyjny proces dokumentowania czynności, związanych z obrotem nieruchomościami - dywagacje i wnioski na przyszłość.</w:t>
      </w:r>
    </w:p>
    <w:p w:rsidR="00E75A51" w:rsidRPr="0085319B" w:rsidRDefault="00E75A51" w:rsidP="00E75A51">
      <w:pPr>
        <w:jc w:val="both"/>
        <w:rPr>
          <w:rFonts w:ascii="Times New Roman" w:hAnsi="Times New Roman"/>
          <w:i/>
          <w:sz w:val="24"/>
          <w:szCs w:val="24"/>
        </w:rPr>
      </w:pPr>
      <w:r w:rsidRPr="0085319B">
        <w:rPr>
          <w:rFonts w:ascii="Times New Roman" w:hAnsi="Times New Roman"/>
          <w:sz w:val="24"/>
          <w:szCs w:val="24"/>
        </w:rPr>
        <w:t>7)</w:t>
      </w:r>
      <w:r w:rsidRPr="0085319B">
        <w:rPr>
          <w:rFonts w:ascii="Times New Roman" w:hAnsi="Times New Roman"/>
          <w:i/>
          <w:sz w:val="24"/>
          <w:szCs w:val="24"/>
        </w:rPr>
        <w:t>Ustawa z dnia 28 września 1991 roku o lasach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lasy prywatne i lasy państwowe, jako szczególny rodzaj nieruchomości, ograniczenia w obrocie, prawo pierwokupu nieruchomości leśnych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8) </w:t>
      </w:r>
      <w:r w:rsidRPr="0085319B">
        <w:rPr>
          <w:rFonts w:ascii="Times New Roman" w:hAnsi="Times New Roman"/>
          <w:i/>
          <w:sz w:val="24"/>
          <w:szCs w:val="24"/>
          <w:lang w:eastAsia="pl-PL"/>
        </w:rPr>
        <w:t xml:space="preserve">ustawa z dnia </w:t>
      </w:r>
      <w:smartTag w:uri="pwplexatsmarttags/smarttagmodule" w:element="Number2Word">
        <w:r w:rsidRPr="0085319B">
          <w:rPr>
            <w:rFonts w:ascii="Times New Roman" w:hAnsi="Times New Roman"/>
            <w:i/>
            <w:sz w:val="24"/>
            <w:szCs w:val="24"/>
            <w:lang w:eastAsia="pl-PL"/>
          </w:rPr>
          <w:t>27 m</w:t>
        </w:r>
      </w:smartTag>
      <w:r w:rsidRPr="0085319B">
        <w:rPr>
          <w:rFonts w:ascii="Times New Roman" w:hAnsi="Times New Roman"/>
          <w:i/>
          <w:sz w:val="24"/>
          <w:szCs w:val="24"/>
          <w:lang w:eastAsia="pl-PL"/>
        </w:rPr>
        <w:t xml:space="preserve">arca </w:t>
      </w:r>
      <w:smartTag w:uri="pwplexatsmarttags/smarttagmodule" w:element="Number2Word">
        <w:r w:rsidRPr="0085319B">
          <w:rPr>
            <w:rFonts w:ascii="Times New Roman" w:hAnsi="Times New Roman"/>
            <w:i/>
            <w:sz w:val="24"/>
            <w:szCs w:val="24"/>
            <w:lang w:eastAsia="pl-PL"/>
          </w:rPr>
          <w:t>2003</w:t>
        </w:r>
      </w:smartTag>
      <w:r w:rsidRPr="0085319B">
        <w:rPr>
          <w:rFonts w:ascii="Times New Roman" w:hAnsi="Times New Roman"/>
          <w:i/>
          <w:sz w:val="24"/>
          <w:szCs w:val="24"/>
          <w:lang w:eastAsia="pl-PL"/>
        </w:rPr>
        <w:t xml:space="preserve"> r. o planowaniu i zagospodarowaniu przestrzennym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miejscowy plan zagospodarowania przestrzennego a decyzja o warunkach zabudowy (zagadnienia proceduralne wydania danego aktu, kwestie zarzutów i sprzeciwów, nabrania mocy prawnej, wzruszalności skutków prawnych wejścia w życie, itd.),</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9)nabywanie nieruchomości przez cudzoziemców w prawie polskim </w:t>
      </w:r>
      <w:r w:rsidRPr="0085319B">
        <w:rPr>
          <w:rFonts w:ascii="Times New Roman" w:hAnsi="Times New Roman"/>
          <w:i/>
          <w:sz w:val="24"/>
          <w:szCs w:val="24"/>
        </w:rPr>
        <w:t>(Ustawa o nabywaniu nieruchomości przez cudzoziemców z dnia 24 marca 1920 roku)</w:t>
      </w:r>
      <w:r w:rsidRPr="0085319B">
        <w:rPr>
          <w:rFonts w:ascii="Times New Roman" w:hAnsi="Times New Roman"/>
          <w:sz w:val="24"/>
          <w:szCs w:val="24"/>
        </w:rPr>
        <w:t xml:space="preserv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Pojęcie cudzoziemca, osoba fizyczna niemająca obywatelstwa polskiego, zagraniczna spółka niemająca osobowości prawnej,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Osoba prawna mająca siedzibę za granicą, pojęcie i nabycie nieruchomości,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charakter zezwolenia na nabycie nieruchomości, istota i forma zezwolenia, organy uczestniczące w procesie wydawania zezwolenia strony postępowania o udzielenia zezwolenia,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wyłączenie spod obowiązku uzyskania zezwolenia, zdarzenia cywilnoprawne prowadzące do nabycia nieruchomości przez cudzoziemca,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nabywanie nieruchomości przez cudzoziemców po przystąpieniu do UE,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czynności dokonywane przez cudzoziemców dotyczące udziałów lub akcji w spółkach handlowych,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obrót nieruchomościami wg standardu polskiego i jego dostosowywanie do standardów europejskich, próby ograniczania obrotu nieruchomościami polskimi z obywatelami państw obcych,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skutki wadliwego nabycia nieruchomości przez cudzoziemców,</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10) </w:t>
      </w:r>
      <w:r w:rsidRPr="0085319B">
        <w:rPr>
          <w:rFonts w:ascii="Times New Roman" w:hAnsi="Times New Roman"/>
          <w:i/>
          <w:sz w:val="24"/>
          <w:szCs w:val="24"/>
        </w:rPr>
        <w:t>ustawa z dnia 20 grudnia 1996 r. o portach i przystaniach morskich</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Postępowanie Cywilne</w:t>
      </w:r>
      <w:r w:rsidRPr="0085319B">
        <w:rPr>
          <w:rFonts w:ascii="Times New Roman" w:hAnsi="Times New Roman"/>
          <w:sz w:val="24"/>
          <w:szCs w:val="24"/>
        </w:rPr>
        <w:t xml:space="preserve"> </w:t>
      </w:r>
      <w:r w:rsidRPr="0085319B">
        <w:rPr>
          <w:rFonts w:ascii="Times New Roman" w:hAnsi="Times New Roman"/>
          <w:b/>
          <w:sz w:val="24"/>
          <w:szCs w:val="24"/>
        </w:rPr>
        <w:t>(II rok aplikacji)</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17 listopada 1964 roku kodeks postępowania cywilnego</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29 sierpnia 1997 r. o komornikach sądowych i egzekucji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strony w postępowaniu cywilnym i pełnomocnicy procesowi,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pisma procesowe, dowody w postępowaniu cywilnym i postępowanie dowodowe,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nakazowe i upominawcze – nakaz zapłaty,</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środki odwoławcze w postępowaniu cywilnym, z uwzględnieniem środków odwoławczych w postępowaniu wieczystoksięgowym, skarga na orzeczenie referendarza sądowego,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postępowanie w sprawach małżeńskich, rozwód i separacja- skutki majątkowe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w sprawach miedzy rodzicami a dziećmi,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postepowanie w sprawach naruszenia posiadania,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europejskie postępowanie w sprawach transgranicznych,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z zakresu spraw o stwierdzenie zgonu, uznania za zmarłego, ubezwłasnowolnienia,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z zakresu spraw małżeńskich, rodzinnych i opiekuńczych,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postępowania o zasiedzenie, sądowe zniesienie współwłasności, ustanowienia drogi koniecznej i służebności w tym przesyłu,</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wieczystoksięgowe, forma złożenia i cofnięcia wniosku, strony w postępowaniu wieczystoksięgowym, zakres kognicji sądu wieczystoksięgowego, przyczyny oddalenia wniosku, terminy do wniesienia środka odwoławczego,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z zakresu prawa spadkowego, zabezpieczenie spadku i spis inwentarza, przyjęcie i odrzucenie spadku przed sądem, ogłoszenie testamentu, wyjawienie majątku, nabycie spadku i przedmiotu z zapisu windykacyjnego, sądowy dział spadku,</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protokół testamentu ustnego i postępowanie z tym zakresie,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wykonawca testamentu i zarząd spadku nieobjętego,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złożenie do depozytu sądowego, przesłanki, tryb postępowania, zwrot depozytu oraz postępowanie w przypadku niepodjęcia depozytu,</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problematyka odtworzenia zniszczonych akt i tryb postępowania,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zabezpieczenie roszczeń pieniężnych,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postępowanie egzekucyjne ze szczególnym uwzględnieniem art. 777 § 1 pkt.4, 5 i 6 KPC, akt notarialny jako tytuł egzekucyjny, europejski tytuł egzekucyjny, ograniczenia egzekucji, powództwa przeciwegzekucyjne,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egzekucja z ruchomości, nieruchomości i prawa użytkowania wieczystego (w tym uproszczona), z rachunków bankowych i wynagrodzenia za pracę, licytacja, przybicie, przysądzenie własności</w:t>
      </w:r>
    </w:p>
    <w:p w:rsidR="00E75A51" w:rsidRPr="0085319B" w:rsidRDefault="00E75A51" w:rsidP="00E75A51">
      <w:pPr>
        <w:jc w:val="both"/>
        <w:rPr>
          <w:rFonts w:ascii="Times New Roman" w:hAnsi="Times New Roman"/>
          <w:sz w:val="24"/>
          <w:szCs w:val="24"/>
        </w:rPr>
      </w:pPr>
    </w:p>
    <w:p w:rsidR="00ED23E6" w:rsidRPr="0085319B" w:rsidRDefault="00E75A51" w:rsidP="00ED23E6">
      <w:pPr>
        <w:jc w:val="both"/>
        <w:rPr>
          <w:rFonts w:ascii="Times New Roman" w:hAnsi="Times New Roman"/>
          <w:b/>
          <w:sz w:val="24"/>
          <w:szCs w:val="24"/>
        </w:rPr>
      </w:pPr>
      <w:r w:rsidRPr="0085319B">
        <w:rPr>
          <w:rFonts w:ascii="Times New Roman" w:hAnsi="Times New Roman"/>
          <w:b/>
          <w:sz w:val="24"/>
          <w:szCs w:val="24"/>
          <w:u w:val="single"/>
        </w:rPr>
        <w:t>PRAWO GOSPODARCZE</w:t>
      </w:r>
      <w:r w:rsidRPr="0085319B">
        <w:rPr>
          <w:rFonts w:ascii="Times New Roman" w:hAnsi="Times New Roman"/>
          <w:sz w:val="24"/>
          <w:szCs w:val="24"/>
        </w:rPr>
        <w:t xml:space="preserve">  (</w:t>
      </w:r>
      <w:r w:rsidRPr="0085319B">
        <w:rPr>
          <w:rFonts w:ascii="Times New Roman" w:hAnsi="Times New Roman"/>
          <w:b/>
          <w:sz w:val="24"/>
          <w:szCs w:val="24"/>
        </w:rPr>
        <w:t>II, III i IV rok aplikacji)</w:t>
      </w:r>
      <w:r w:rsidR="00ED23E6" w:rsidRPr="0085319B">
        <w:rPr>
          <w:rFonts w:ascii="Times New Roman" w:hAnsi="Times New Roman"/>
          <w:b/>
          <w:sz w:val="24"/>
          <w:szCs w:val="24"/>
        </w:rPr>
        <w:t xml:space="preserve">, po zmianie, prawo handlowe (II rok aplikacji), </w:t>
      </w:r>
      <w:r w:rsidR="00ED23E6" w:rsidRPr="0085319B">
        <w:rPr>
          <w:rFonts w:ascii="Times New Roman" w:hAnsi="Times New Roman"/>
          <w:b/>
          <w:sz w:val="24"/>
          <w:szCs w:val="24"/>
          <w:u w:val="single"/>
        </w:rPr>
        <w:t>PRAWO GOSPODARCZE</w:t>
      </w:r>
      <w:r w:rsidR="00ED23E6" w:rsidRPr="0085319B">
        <w:rPr>
          <w:rFonts w:ascii="Times New Roman" w:hAnsi="Times New Roman"/>
          <w:sz w:val="24"/>
          <w:szCs w:val="24"/>
        </w:rPr>
        <w:t xml:space="preserve">  (</w:t>
      </w:r>
      <w:r w:rsidR="00ED23E6" w:rsidRPr="0085319B">
        <w:rPr>
          <w:rFonts w:ascii="Times New Roman" w:hAnsi="Times New Roman"/>
          <w:b/>
          <w:sz w:val="24"/>
          <w:szCs w:val="24"/>
        </w:rPr>
        <w:t>III i IV rok aplikacji).</w:t>
      </w:r>
    </w:p>
    <w:p w:rsidR="00E75A51" w:rsidRPr="0085319B" w:rsidRDefault="00E75A51" w:rsidP="00E75A51">
      <w:pPr>
        <w:jc w:val="both"/>
        <w:rPr>
          <w:rFonts w:ascii="Times New Roman" w:hAnsi="Times New Roman"/>
          <w:b/>
          <w:sz w:val="24"/>
          <w:szCs w:val="24"/>
        </w:rPr>
      </w:pPr>
    </w:p>
    <w:p w:rsidR="00E75A51" w:rsidRPr="007071A1" w:rsidRDefault="00E75A51" w:rsidP="00E75A51">
      <w:pPr>
        <w:jc w:val="both"/>
        <w:rPr>
          <w:rFonts w:ascii="Times New Roman" w:hAnsi="Times New Roman"/>
          <w:i/>
          <w:sz w:val="24"/>
          <w:szCs w:val="24"/>
        </w:rPr>
      </w:pPr>
      <w:r w:rsidRPr="007071A1">
        <w:rPr>
          <w:rFonts w:ascii="Times New Roman" w:hAnsi="Times New Roman"/>
          <w:i/>
          <w:sz w:val="24"/>
          <w:szCs w:val="24"/>
        </w:rPr>
        <w:t>Ustawa Kodeks Spółek Handlowych z dnia 15 września 2000 roku Dz.U.nr 94 poz.1037 ze zm, ustawa o swobodzie działalności gospodarczej z dnia 02 lipca 2004 Dz.U.nr 173 poz.1807 ze zm)</w:t>
      </w:r>
    </w:p>
    <w:p w:rsidR="00E75A51" w:rsidRPr="007071A1" w:rsidRDefault="00E75A51" w:rsidP="00E75A51">
      <w:pPr>
        <w:jc w:val="both"/>
        <w:rPr>
          <w:rFonts w:ascii="Times New Roman" w:hAnsi="Times New Roman"/>
          <w:i/>
          <w:sz w:val="24"/>
          <w:szCs w:val="24"/>
        </w:rPr>
      </w:pPr>
      <w:r w:rsidRPr="007071A1">
        <w:rPr>
          <w:rFonts w:ascii="Times New Roman" w:hAnsi="Times New Roman"/>
          <w:i/>
          <w:sz w:val="24"/>
          <w:szCs w:val="24"/>
        </w:rPr>
        <w:t>ustawa o Krajowym Rejestrze Sądowym z dnia 20 sierpnia 1997 Dz.U.nr 121 poz.769 ze zm)</w:t>
      </w: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i/>
          <w:sz w:val="24"/>
          <w:szCs w:val="24"/>
        </w:rPr>
        <w:t>ustawa z dnia 6 kwietnia 1984 r. o fundacjach</w:t>
      </w:r>
      <w:r w:rsidRPr="0085319B">
        <w:rPr>
          <w:rFonts w:ascii="Times New Roman" w:hAnsi="Times New Roman"/>
          <w:b/>
          <w:sz w:val="24"/>
          <w:szCs w:val="24"/>
          <w:u w:val="single"/>
        </w:rPr>
        <w:t>,</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7 kwietnia 1989 r. – Prawo o stowarzyszeniach</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30 czerwca 2000 r. - Prawo własności przemysłowej,</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 lipca 2004 r. o swobodzie działalności gospodarczej</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16 września 2011 r. o timeshare,</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8 marca 2013 r. o terminach zapłaty w transakcjach handlowych,</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15 stycznia 2015 r. o obligacjach,</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15 maja 2015 r. – Prawo restrukturyzacyjne,</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6 grudnia 1996 r. o zastawie rejestrowym i rejestrze zastawów,</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podstawowe funkcje państwa w gospodarce, zadania i kompetencje organów państwowych,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tryby i zasady podejmowania decyzji przez organy państwowe oraz prawa i obowiązki podmiotów gospodarczych,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prowadzenie działalności gospodarczej przez przedsiębiorców polskich i zagranicznych, wydawanie koncesji na poszczególne rodzaje działalności gospodarczej,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sposoby prowadzenia działalności gospodarczej przez Skarb Państwa i jednostki samorządu terytorialnego,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nadzór państwa nad przedsiębiorcami, ochrona konkurencji,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umowy pozakodeksowe (time sharing, ustawa o partnerstwie publiczno-prawnym,)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umowy konsumenckie: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ustawa o szczególnej sprzedaży konsumenckiej,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stowarzyszenia i fundacje,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ustawa o swobodzie działalności gospodarczej,</w:t>
      </w:r>
    </w:p>
    <w:p w:rsidR="00E75A51" w:rsidRPr="0085319B" w:rsidRDefault="00E75A51" w:rsidP="00E75A51">
      <w:pPr>
        <w:jc w:val="both"/>
        <w:rPr>
          <w:rFonts w:ascii="Times New Roman" w:hAnsi="Times New Roman"/>
          <w:sz w:val="24"/>
          <w:szCs w:val="24"/>
        </w:rPr>
      </w:pP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rPr>
        <w:t xml:space="preserve">Prawo handlowe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Ustrój i organizacja przedsiębiorców w RP</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zasady funkcjonowania, struktura KRS,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tryb składania, rozpatrywania wniosków i dokonywania wpisów do Krajowego Rejestru Sądowego, terminy, zawiadomienia i wydawanie postanowień,</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rodzaje spółek podlegających regulacji KSH, Spółki osobowe i kapitałowe, funkcjonowanie, podobieństwa i różnice,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spółki osobowe: spółka partnerska, jawna, komandytowa i komandytowo- akcyjna,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spółka z ograniczoną odpowiedzialnością, struktura, organy, kapitał zakładowy, zbycie udziałów - pod kątem dokonywanych czynności notarialnych,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spółka akcyjna, jej struktura, budowa statutu, organy, funkcje, rodzaje i zbywanie akcji,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reprezentacja spółek osobowych i kapitałowych przy czynnościach z udziałem notariusza.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łączenie, podział i przekształcenie spółek handlowych,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odpowiedzialność cywilna członków zarządu i odpowiedzialność karna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władz spółek (organów spółki),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pozakodeksowe spółki (sportowa s.a.)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reprezentacja spółek prawa handlowego (osobowych i kapitałowych, prokura, pełnomocnictwa)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organizacje pozarządowe,</w:t>
      </w:r>
    </w:p>
    <w:p w:rsidR="00E75A51" w:rsidRPr="0085319B" w:rsidRDefault="00E75A51" w:rsidP="00E75A51">
      <w:pPr>
        <w:jc w:val="both"/>
        <w:rPr>
          <w:rFonts w:ascii="Times New Roman" w:hAnsi="Times New Roman"/>
          <w:sz w:val="24"/>
          <w:szCs w:val="24"/>
        </w:rPr>
      </w:pP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PRAWO O ZAPOBIEGANIU PRANIU PIENIĘDZY</w:t>
      </w:r>
      <w:r w:rsidRPr="000A18D3">
        <w:rPr>
          <w:rFonts w:ascii="Times New Roman" w:hAnsi="Times New Roman"/>
          <w:b/>
          <w:sz w:val="24"/>
          <w:szCs w:val="24"/>
        </w:rPr>
        <w:t xml:space="preserve"> </w:t>
      </w:r>
      <w:r w:rsidR="000A18D3" w:rsidRPr="000A18D3">
        <w:rPr>
          <w:rFonts w:ascii="Times New Roman" w:hAnsi="Times New Roman"/>
          <w:b/>
          <w:sz w:val="24"/>
          <w:szCs w:val="24"/>
        </w:rPr>
        <w:t xml:space="preserve"> </w:t>
      </w:r>
      <w:r w:rsidR="000A18D3">
        <w:rPr>
          <w:rFonts w:ascii="Times New Roman" w:hAnsi="Times New Roman"/>
          <w:b/>
          <w:sz w:val="24"/>
          <w:szCs w:val="24"/>
        </w:rPr>
        <w:t>(</w:t>
      </w:r>
      <w:r w:rsidR="000A18D3" w:rsidRPr="000A18D3">
        <w:rPr>
          <w:rFonts w:ascii="Times New Roman" w:hAnsi="Times New Roman"/>
          <w:b/>
          <w:sz w:val="24"/>
          <w:szCs w:val="24"/>
        </w:rPr>
        <w:t>II</w:t>
      </w:r>
      <w:r w:rsidR="000A18D3">
        <w:rPr>
          <w:rFonts w:ascii="Times New Roman" w:hAnsi="Times New Roman"/>
          <w:b/>
          <w:sz w:val="24"/>
          <w:szCs w:val="24"/>
        </w:rPr>
        <w:t>I</w:t>
      </w:r>
      <w:r w:rsidR="000A18D3" w:rsidRPr="000A18D3">
        <w:rPr>
          <w:rFonts w:ascii="Times New Roman" w:hAnsi="Times New Roman"/>
          <w:b/>
          <w:sz w:val="24"/>
          <w:szCs w:val="24"/>
        </w:rPr>
        <w:t xml:space="preserve"> rok aplikacji</w:t>
      </w:r>
      <w:r w:rsidR="000A18D3">
        <w:rPr>
          <w:rFonts w:ascii="Times New Roman" w:hAnsi="Times New Roman"/>
          <w:b/>
          <w:sz w:val="24"/>
          <w:szCs w:val="24"/>
        </w:rPr>
        <w:t xml:space="preserve">), </w:t>
      </w:r>
      <w:r w:rsidR="000A18D3" w:rsidRPr="000A18D3">
        <w:rPr>
          <w:rFonts w:ascii="Times New Roman" w:hAnsi="Times New Roman"/>
          <w:b/>
          <w:sz w:val="24"/>
          <w:szCs w:val="24"/>
        </w:rPr>
        <w:t xml:space="preserve">  </w:t>
      </w:r>
      <w:r w:rsidR="000A18D3">
        <w:rPr>
          <w:rFonts w:ascii="Times New Roman" w:hAnsi="Times New Roman"/>
          <w:b/>
          <w:sz w:val="24"/>
          <w:szCs w:val="24"/>
        </w:rPr>
        <w:t xml:space="preserve">po zmianie </w:t>
      </w:r>
      <w:r w:rsidRPr="0085319B">
        <w:rPr>
          <w:rFonts w:ascii="Times New Roman" w:hAnsi="Times New Roman"/>
          <w:b/>
          <w:sz w:val="24"/>
          <w:szCs w:val="24"/>
        </w:rPr>
        <w:t>II rok aplikacji</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o przeciwdziałaniu praniu pieniędzy oraz finansowaniu terroryzmu</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Dz.U. z 2014 r. poz. 455 tj.</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Rozporządzenie Ministra Finansów w sprawie określenia wzoru rejestru transakcji, sposobu jego prowadzenia oraz trybu dostarczania danych z rejestru Generalnemu Inspektorowi Informacji Finansowej, Dz.U. 2001 Nr 113, poz. 1210</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geneza prac nad ustawą, trudności w dostosowaniu przepisów ustawy do warunków notariatu,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czynności notariusza w zakresie prawidłowej działalności w świetle ustawy, doniosłość przepisów tej ustawy, kompetencje notariusza  w zakresie dokonywania analiz, przechowywania i przesyłania informacji Generalnemu Inspektorowi Informacji Finansowej.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obowiązki instytucji obowiązanych;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wewnętrzna procedura;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ocena ryzyka;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środki bezpieczeństwa finansowego możliwe do zastosowania u notariusza;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beneficjent rzeczywisty i jego poszukiwanie;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analiza transakcji;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rejestracja transakcji;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wstrzymanie transakcji;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przechowywanie i usuwanie danych;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sankcje za naruszenie przepisów</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 xml:space="preserve">PRAWO WEKSLOWE I CZEKOWE, PAPIERY WARTOŚCIOWE, PRAWO BANKOWE </w:t>
      </w:r>
      <w:r w:rsidRPr="0085319B">
        <w:rPr>
          <w:rFonts w:ascii="Times New Roman" w:hAnsi="Times New Roman"/>
          <w:b/>
          <w:sz w:val="24"/>
          <w:szCs w:val="24"/>
        </w:rPr>
        <w:t>(III rok aplikacji)</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 xml:space="preserve">Ustawa z dnia 12 marca 2004 o zmianie ustawy prawo o publicznym obrocie papierami wartościowymi oraz o zmianie niektórych ustaw, </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15 stycznia 2015 r. o obligacjach,</w:t>
      </w:r>
    </w:p>
    <w:p w:rsidR="00E75A51" w:rsidRPr="0085319B" w:rsidRDefault="00E75A51" w:rsidP="00E75A51">
      <w:pPr>
        <w:jc w:val="both"/>
        <w:rPr>
          <w:rFonts w:ascii="Times New Roman" w:hAnsi="Times New Roman"/>
          <w:sz w:val="24"/>
          <w:szCs w:val="24"/>
        </w:rPr>
      </w:pPr>
      <w:r w:rsidRPr="0085319B">
        <w:rPr>
          <w:rFonts w:ascii="Times New Roman" w:hAnsi="Times New Roman"/>
          <w:b/>
          <w:sz w:val="24"/>
          <w:szCs w:val="24"/>
        </w:rPr>
        <w:t>Papiery wartościowe</w:t>
      </w:r>
      <w:r w:rsidRPr="0085319B">
        <w:rPr>
          <w:rFonts w:ascii="Times New Roman" w:hAnsi="Times New Roman"/>
          <w:sz w:val="24"/>
          <w:szCs w:val="24"/>
        </w:rPr>
        <w:t xml:space="preserve"> – kryteria podziałów, rodzaje; </w:t>
      </w:r>
    </w:p>
    <w:p w:rsidR="00E75A51" w:rsidRPr="0085319B" w:rsidRDefault="00E75A51" w:rsidP="00E75A51">
      <w:pPr>
        <w:jc w:val="both"/>
        <w:rPr>
          <w:rFonts w:ascii="Times New Roman" w:hAnsi="Times New Roman"/>
          <w:sz w:val="24"/>
          <w:szCs w:val="24"/>
        </w:rPr>
      </w:pPr>
      <w:r w:rsidRPr="0085319B">
        <w:rPr>
          <w:rFonts w:ascii="Times New Roman" w:hAnsi="Times New Roman"/>
          <w:b/>
          <w:sz w:val="24"/>
          <w:szCs w:val="24"/>
        </w:rPr>
        <w:t xml:space="preserve">Prawo wekslowe </w:t>
      </w:r>
      <w:r w:rsidRPr="0085319B">
        <w:rPr>
          <w:rFonts w:ascii="Times New Roman" w:hAnsi="Times New Roman"/>
          <w:sz w:val="24"/>
          <w:szCs w:val="24"/>
        </w:rPr>
        <w:t>(ustawa z dnia 28 kwietnia 1936r Prawo wekslowe)</w:t>
      </w:r>
    </w:p>
    <w:p w:rsidR="00E75A51" w:rsidRPr="0085319B" w:rsidRDefault="00E75A51" w:rsidP="007071A1">
      <w:pPr>
        <w:jc w:val="both"/>
        <w:rPr>
          <w:rFonts w:ascii="Times New Roman" w:hAnsi="Times New Roman"/>
          <w:sz w:val="24"/>
          <w:szCs w:val="24"/>
        </w:rPr>
      </w:pPr>
      <w:r w:rsidRPr="0085319B">
        <w:rPr>
          <w:rFonts w:ascii="Times New Roman" w:hAnsi="Times New Roman"/>
          <w:sz w:val="24"/>
          <w:szCs w:val="24"/>
        </w:rPr>
        <w:t>- funkcje, wystawienie, forma, indos, przyjęcie poręczenie płatność, zapłata, zwrot na poszukiwanie z powodu niezapłacenia, protest, wyręczenie, zmiana tekstu, przedawnienie, zaginięcie weksla, dochodzenie należności wekslowej,</w:t>
      </w:r>
    </w:p>
    <w:p w:rsidR="00E75A51" w:rsidRPr="0085319B" w:rsidRDefault="00E75A51" w:rsidP="00E75A51">
      <w:pPr>
        <w:jc w:val="both"/>
        <w:rPr>
          <w:rFonts w:ascii="Times New Roman" w:hAnsi="Times New Roman"/>
          <w:sz w:val="24"/>
          <w:szCs w:val="24"/>
        </w:rPr>
      </w:pPr>
      <w:r w:rsidRPr="0085319B">
        <w:rPr>
          <w:rFonts w:ascii="Times New Roman" w:hAnsi="Times New Roman"/>
          <w:b/>
          <w:sz w:val="24"/>
          <w:szCs w:val="24"/>
        </w:rPr>
        <w:t xml:space="preserve">Prawo czekowe </w:t>
      </w:r>
      <w:r w:rsidRPr="0085319B">
        <w:rPr>
          <w:rFonts w:ascii="Times New Roman" w:hAnsi="Times New Roman"/>
          <w:sz w:val="24"/>
          <w:szCs w:val="24"/>
        </w:rPr>
        <w:t>(ustawa z dnia 28 kwietnia 1936 roku prawo czekowe)</w:t>
      </w:r>
    </w:p>
    <w:p w:rsidR="00E75A51" w:rsidRPr="0085319B" w:rsidRDefault="00E75A51" w:rsidP="007071A1">
      <w:pPr>
        <w:jc w:val="both"/>
        <w:rPr>
          <w:rFonts w:ascii="Times New Roman" w:hAnsi="Times New Roman"/>
          <w:sz w:val="24"/>
          <w:szCs w:val="24"/>
        </w:rPr>
      </w:pPr>
      <w:r w:rsidRPr="0085319B">
        <w:rPr>
          <w:rFonts w:ascii="Times New Roman" w:hAnsi="Times New Roman"/>
          <w:sz w:val="24"/>
          <w:szCs w:val="24"/>
        </w:rPr>
        <w:t>- funkcje, wystawienie, forma, przedstawienie poręczenia, przedstawienie do zapłaty i zapłata, protest, zaginięcie czeku, przedawnienie, niesłuszne wzbogacenie,</w:t>
      </w:r>
    </w:p>
    <w:p w:rsidR="00E75A51" w:rsidRPr="0085319B" w:rsidRDefault="00E75A51" w:rsidP="00E75A51">
      <w:pPr>
        <w:jc w:val="both"/>
        <w:rPr>
          <w:rFonts w:ascii="Times New Roman" w:hAnsi="Times New Roman"/>
          <w:sz w:val="24"/>
          <w:szCs w:val="24"/>
        </w:rPr>
      </w:pPr>
      <w:r w:rsidRPr="0085319B">
        <w:rPr>
          <w:rFonts w:ascii="Times New Roman" w:hAnsi="Times New Roman"/>
          <w:b/>
          <w:sz w:val="24"/>
          <w:szCs w:val="24"/>
        </w:rPr>
        <w:t>Prawo Bankowe</w:t>
      </w:r>
      <w:r w:rsidRPr="0085319B">
        <w:rPr>
          <w:rFonts w:ascii="Times New Roman" w:hAnsi="Times New Roman"/>
          <w:sz w:val="24"/>
          <w:szCs w:val="24"/>
        </w:rPr>
        <w:t xml:space="preserve"> Ustawa z dnia 29 sierpnia 1997 roku prawo bankowe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zasady prowadzenia działalności bankowej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tworzenie i organizacja banków, oddziałów i przedstawicielstw banków zagranicznych, oddziałów instytucji kredytowych,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nadzór bankowy, postępowanie naprawcze, likwidacyjne i upadłościowe banków,</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łączenie się banków,</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bankowość spółdzielcza – rodzaje banków spółdzielczych,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Spółdzielcze Kasy Oszczędnościowo – Kredytowe i inne instytucje finansowe.</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instytucje parabankowe i ich działalność</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umowy kredytowe jako podstawa ustanawiania i wpisu hipoteki</w:t>
      </w:r>
    </w:p>
    <w:p w:rsidR="00E75A51" w:rsidRPr="0085319B" w:rsidRDefault="00E75A51" w:rsidP="00E75A51">
      <w:pPr>
        <w:jc w:val="both"/>
        <w:rPr>
          <w:rFonts w:ascii="Times New Roman" w:hAnsi="Times New Roman"/>
          <w:sz w:val="24"/>
          <w:szCs w:val="24"/>
        </w:rPr>
      </w:pP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 xml:space="preserve">PRAWO O GOSPODARCE NIERUCHOMOŚCIAMI, SAMORZĄD TERYTORIALNY </w:t>
      </w:r>
      <w:r w:rsidRPr="0085319B">
        <w:rPr>
          <w:rFonts w:ascii="Times New Roman" w:hAnsi="Times New Roman"/>
          <w:b/>
          <w:sz w:val="24"/>
          <w:szCs w:val="24"/>
        </w:rPr>
        <w:t>(II rok aplikacji)</w:t>
      </w:r>
      <w:r w:rsidR="00ED23E6" w:rsidRPr="0085319B">
        <w:rPr>
          <w:rFonts w:ascii="Times New Roman" w:hAnsi="Times New Roman"/>
          <w:b/>
          <w:sz w:val="24"/>
          <w:szCs w:val="24"/>
        </w:rPr>
        <w:t>, po zmianie</w:t>
      </w:r>
      <w:r w:rsidR="00ED23E6" w:rsidRPr="0085319B">
        <w:rPr>
          <w:rFonts w:ascii="Times New Roman" w:hAnsi="Times New Roman"/>
          <w:b/>
          <w:sz w:val="24"/>
          <w:szCs w:val="24"/>
          <w:u w:val="single"/>
        </w:rPr>
        <w:t xml:space="preserve"> PRAWO O GOSPODARCE NIERUCHOMOŚCIAMI, </w:t>
      </w:r>
      <w:r w:rsidR="00ED23E6" w:rsidRPr="0085319B">
        <w:rPr>
          <w:rFonts w:ascii="Times New Roman" w:hAnsi="Times New Roman"/>
          <w:b/>
          <w:sz w:val="24"/>
          <w:szCs w:val="24"/>
        </w:rPr>
        <w:t xml:space="preserve">(II rok aplikacji), </w:t>
      </w:r>
      <w:r w:rsidR="00ED23E6" w:rsidRPr="0085319B">
        <w:rPr>
          <w:rFonts w:ascii="Times New Roman" w:hAnsi="Times New Roman"/>
          <w:b/>
          <w:sz w:val="24"/>
          <w:szCs w:val="24"/>
          <w:u w:val="single"/>
        </w:rPr>
        <w:t xml:space="preserve"> SAMORZĄD TERYTORIALNY</w:t>
      </w:r>
      <w:r w:rsidR="00ED23E6" w:rsidRPr="0085319B">
        <w:rPr>
          <w:rFonts w:ascii="Times New Roman" w:hAnsi="Times New Roman"/>
          <w:b/>
          <w:sz w:val="24"/>
          <w:szCs w:val="24"/>
        </w:rPr>
        <w:t>(I rok aplikacji)</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21 sierpnia 1997 roku o gospodarce nieruchomościami</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24 czerwca 1994 roku o własności lokali,</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21 czerwca 2001 r. o ochronie praw lokatorów, mieszkaniowym zasobie gminy i o zmianie Kodeksu cywilnego,</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16 września 2011 r. o ochronie praw nabywcy lokalu mieszkalnego lub domu jednorodzinnego,</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8 marca 1990 r. o samorządzie gminnym</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12 stycznia 1991 r. o podatkach i opłatach lokalnych,</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19 października 1991 r. o gospodarowaniu nieruchomościami rolnymi Skarbu Państwa,</w:t>
      </w:r>
    </w:p>
    <w:p w:rsidR="00E75A51" w:rsidRPr="0085319B" w:rsidRDefault="00E75A51" w:rsidP="00E75A51">
      <w:pPr>
        <w:jc w:val="both"/>
        <w:rPr>
          <w:rFonts w:ascii="Times New Roman" w:hAnsi="Times New Roman"/>
          <w:sz w:val="24"/>
          <w:szCs w:val="24"/>
        </w:rPr>
      </w:pPr>
      <w:r w:rsidRPr="0085319B">
        <w:rPr>
          <w:rFonts w:ascii="Times New Roman" w:hAnsi="Times New Roman"/>
          <w:i/>
          <w:sz w:val="24"/>
          <w:szCs w:val="24"/>
        </w:rPr>
        <w:t>ustawa z dnia 20 grudnia 1996 r. o gospodarce komunalnej</w:t>
      </w:r>
      <w:r w:rsidRPr="0085319B">
        <w:rPr>
          <w:rFonts w:ascii="Times New Roman" w:hAnsi="Times New Roman"/>
          <w:sz w:val="24"/>
          <w:szCs w:val="24"/>
        </w:rPr>
        <w:t>,</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5 czerwca 1998 r. o samorządzie powiatowym,</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5 czerwca 1998 r. o samorządzie województwa</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19 października 1991 r. o gospodarowaniu nieruchomościami rolnymi Skarbu Państwa,</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26 kwietnia 2001 r. o rentach strukturalnych w rolnictwie,</w:t>
      </w:r>
    </w:p>
    <w:p w:rsidR="00E75A51" w:rsidRPr="0085319B" w:rsidRDefault="00E75A51" w:rsidP="00E75A51">
      <w:pPr>
        <w:jc w:val="both"/>
        <w:rPr>
          <w:rFonts w:ascii="Times New Roman" w:hAnsi="Times New Roman"/>
          <w:sz w:val="24"/>
          <w:szCs w:val="24"/>
        </w:rPr>
      </w:pPr>
      <w:r w:rsidRPr="0085319B">
        <w:rPr>
          <w:rFonts w:ascii="Times New Roman" w:hAnsi="Times New Roman"/>
          <w:b/>
          <w:sz w:val="24"/>
          <w:szCs w:val="24"/>
        </w:rPr>
        <w:t xml:space="preserve">Prawo rolne </w:t>
      </w:r>
    </w:p>
    <w:p w:rsidR="00E75A51" w:rsidRPr="0085319B" w:rsidRDefault="00E75A51" w:rsidP="006A15C6">
      <w:pPr>
        <w:jc w:val="both"/>
        <w:rPr>
          <w:rFonts w:ascii="Times New Roman" w:hAnsi="Times New Roman"/>
          <w:sz w:val="24"/>
          <w:szCs w:val="24"/>
        </w:rPr>
      </w:pPr>
      <w:r w:rsidRPr="0085319B">
        <w:rPr>
          <w:rFonts w:ascii="Times New Roman" w:hAnsi="Times New Roman"/>
          <w:sz w:val="24"/>
          <w:szCs w:val="24"/>
        </w:rPr>
        <w:t xml:space="preserve">- rys historyczny prawa rolnego w Polsce po 1945 roku, przeniesienie własności w zamian za świadczenia rentowe na przykładzie ustaw ubezpieczeniowych, ustawa „uwłaszczeniowa” z dnia 26 października 1971 roku, </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problematyka związana z zawieraniem umowy z następcą w rozumieniu ustawy o ubezpieczeniu społecznym rolników,</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gospodarowanie nieruchomościami rolnymi Skarbu Państwa,</w:t>
      </w:r>
    </w:p>
    <w:p w:rsidR="00E75A51" w:rsidRPr="0085319B" w:rsidRDefault="00E75A51" w:rsidP="00A10E56">
      <w:pPr>
        <w:jc w:val="both"/>
        <w:rPr>
          <w:rFonts w:ascii="Times New Roman" w:hAnsi="Times New Roman"/>
          <w:sz w:val="24"/>
          <w:szCs w:val="24"/>
        </w:rPr>
      </w:pPr>
      <w:r w:rsidRPr="0085319B">
        <w:rPr>
          <w:rFonts w:ascii="Times New Roman" w:hAnsi="Times New Roman"/>
          <w:b/>
          <w:sz w:val="24"/>
          <w:szCs w:val="24"/>
        </w:rPr>
        <w:t xml:space="preserve">Własność lokali </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samodzielny lokal mieszkalny, część składowa, przynależność współwłasność przymusowa, grunt – własność lub użytkowanie wieczyste,</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tryb i forma ustanowienia odrębnej własności lokalu oraz treść umowy, a także niezbędne dokumenty do sporządzenia aktu notarialnego,</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współkorzystanie i zarząd nieruchomością wspólną oraz inne prawa i obowiązki właścicieli lokali,</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zarząd nieruchomością wspólną, kompetencje, zarząd zwykły i czynności przekraczające zwykły zarząd, wspólnota mieszkaniowa, podejmowanie uchwał, a udział notariusza przy podejmowaniu uchwał, zebranie wspólnoty,</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zbycie ekspektatywy samodzielnego lokalu mieszkalnego,</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umowa developerska, jej treść, forma i skutki,</w:t>
      </w:r>
    </w:p>
    <w:p w:rsidR="00E75A51" w:rsidRPr="0085319B" w:rsidRDefault="00E75A51" w:rsidP="00A10E56">
      <w:pPr>
        <w:jc w:val="both"/>
        <w:rPr>
          <w:rFonts w:ascii="Times New Roman" w:hAnsi="Times New Roman"/>
          <w:b/>
          <w:sz w:val="24"/>
          <w:szCs w:val="24"/>
        </w:rPr>
      </w:pPr>
      <w:r w:rsidRPr="0085319B">
        <w:rPr>
          <w:rFonts w:ascii="Times New Roman" w:hAnsi="Times New Roman"/>
          <w:b/>
          <w:sz w:val="24"/>
          <w:szCs w:val="24"/>
        </w:rPr>
        <w:t>Ustawa  z dnia 21 sierpnia 1997 roku o gospodarce nieruchomościami</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zasady gospodarowania nieruchomościami stanowiącymi własność Skarbu Państwa i jednostek Samorządu terytorialnego, zasoby nieruchomości, sprzedaż i oddanie w użytkowanie wieczyste, przetargi na zbycie, oddawanie w trwały zarząd, przekazywanie nieruchomości na cele szczególne, zagospodarowywanie nieruchomości gruntowych,</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podstawowe dokumenty niezbędne do prawidłowego zbycia lub nabycia nieruchomości na podstawie ustawy o gospodarce nieruchomościami</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xml:space="preserve">- prawo pierwokupu nieruchomości, wywłaszczanie nieruchomości i zwrot wywłaszczonych nieruchomości, </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podstawowe informacje z zakresu wyceny nieruchomości,</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xml:space="preserve">- działalność rzeczoznawców majątkowych – funkcje </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gospodarka komunalna</w:t>
      </w:r>
    </w:p>
    <w:p w:rsidR="00E75A51" w:rsidRPr="0085319B" w:rsidRDefault="00E75A51" w:rsidP="00A10E56">
      <w:pPr>
        <w:jc w:val="both"/>
        <w:rPr>
          <w:rFonts w:ascii="Times New Roman" w:hAnsi="Times New Roman"/>
          <w:b/>
          <w:sz w:val="24"/>
          <w:szCs w:val="24"/>
        </w:rPr>
      </w:pPr>
      <w:r w:rsidRPr="0085319B">
        <w:rPr>
          <w:rFonts w:ascii="Times New Roman" w:hAnsi="Times New Roman"/>
          <w:b/>
          <w:sz w:val="24"/>
          <w:szCs w:val="24"/>
        </w:rPr>
        <w:t>samorząd terytorialny</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organy i funkcjonowanie administracji rządowej</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samorząd powiatowy – struktura kompetencje i działanie</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samorząd wojewódzki – struktura, kompetencje i działanie</w:t>
      </w:r>
    </w:p>
    <w:p w:rsidR="00E75A51" w:rsidRPr="0085319B" w:rsidRDefault="00E75A51" w:rsidP="00A10E56">
      <w:pPr>
        <w:jc w:val="both"/>
        <w:rPr>
          <w:rFonts w:ascii="Times New Roman" w:hAnsi="Times New Roman"/>
          <w:sz w:val="24"/>
          <w:szCs w:val="24"/>
        </w:rPr>
      </w:pPr>
      <w:r w:rsidRPr="0085319B">
        <w:rPr>
          <w:rFonts w:ascii="Times New Roman" w:hAnsi="Times New Roman"/>
          <w:sz w:val="24"/>
          <w:szCs w:val="24"/>
        </w:rPr>
        <w:t>- samorząd gminny – struktura, kompetencje i działanie,</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nadzór nad działalnością jednostek samorządowych,</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prawa i obowiązki organów administracji publicznej i obywateli,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podatki i opłaty lokalne,</w:t>
      </w:r>
    </w:p>
    <w:p w:rsidR="00E75A51" w:rsidRPr="0085319B" w:rsidRDefault="00E75A51" w:rsidP="00E75A51">
      <w:pPr>
        <w:jc w:val="both"/>
        <w:rPr>
          <w:rFonts w:ascii="Times New Roman" w:hAnsi="Times New Roman"/>
          <w:b/>
          <w:sz w:val="24"/>
          <w:szCs w:val="24"/>
        </w:rPr>
      </w:pPr>
      <w:r w:rsidRPr="0085319B">
        <w:rPr>
          <w:rFonts w:ascii="Times New Roman" w:hAnsi="Times New Roman"/>
          <w:sz w:val="24"/>
          <w:szCs w:val="24"/>
        </w:rPr>
        <w:t xml:space="preserve"> </w:t>
      </w:r>
      <w:r w:rsidRPr="0085319B">
        <w:rPr>
          <w:rFonts w:ascii="Times New Roman" w:hAnsi="Times New Roman"/>
          <w:b/>
          <w:sz w:val="24"/>
          <w:szCs w:val="24"/>
          <w:u w:val="single"/>
        </w:rPr>
        <w:t xml:space="preserve">Ustrój Sądów Powszechnych </w:t>
      </w:r>
      <w:r w:rsidRPr="0085319B">
        <w:rPr>
          <w:rFonts w:ascii="Times New Roman" w:hAnsi="Times New Roman"/>
          <w:b/>
          <w:sz w:val="24"/>
          <w:szCs w:val="24"/>
        </w:rPr>
        <w:t>(II rok aplikacji)</w:t>
      </w:r>
      <w:r w:rsidR="00ED23E6" w:rsidRPr="0085319B">
        <w:rPr>
          <w:rFonts w:ascii="Times New Roman" w:hAnsi="Times New Roman"/>
          <w:b/>
          <w:sz w:val="24"/>
          <w:szCs w:val="24"/>
        </w:rPr>
        <w:t>, po zmianie, I rok aplikacji.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Ustawa z dnia 27 lipca 2001 roku o ustroju sądów powszechnych Dz.U.nr 98 poz. 1070.</w:t>
      </w:r>
    </w:p>
    <w:p w:rsidR="00E75A51" w:rsidRPr="0085319B" w:rsidRDefault="00E75A51" w:rsidP="00E75A51">
      <w:pPr>
        <w:jc w:val="both"/>
        <w:rPr>
          <w:rFonts w:ascii="Times New Roman" w:hAnsi="Times New Roman"/>
          <w:sz w:val="24"/>
          <w:szCs w:val="24"/>
        </w:rPr>
      </w:pPr>
      <w:r w:rsidRPr="0085319B">
        <w:rPr>
          <w:rFonts w:ascii="Times New Roman" w:hAnsi="Times New Roman"/>
          <w:b/>
          <w:sz w:val="24"/>
          <w:szCs w:val="24"/>
          <w:u w:val="single"/>
        </w:rPr>
        <w:t xml:space="preserve">Sąd Najwyższy </w:t>
      </w:r>
      <w:r w:rsidRPr="0085319B">
        <w:rPr>
          <w:rFonts w:ascii="Times New Roman" w:hAnsi="Times New Roman"/>
          <w:sz w:val="24"/>
          <w:szCs w:val="24"/>
        </w:rPr>
        <w:t>ustawa z dnia 23 listopada 2002 roku o Sądzie Najwyższym Dz.U.nr 240 poz. 2052 ze zm.</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xml:space="preserve">- rys historyczny, rodzaje i organizacja sądów powszechnych, organy sądów, funkcje i kompetencje Prezesa sądu, samorząd sędziowski, nadzór wewnętrzny i zewnętrzny, czynności sądowe, objęcie stanowiska sędziego – jego status, prawa i obowiązku sędziego, odpowiedzialność dyscyplinarna, </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funkcja i rola referendarza sądowego, kuratora sądowego, mediatorów, ławników, asystentów, biegłych oraz organów pomocniczych sądów,</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reprezentacja sądów powszechnych, przy nabywaniu lub zbywaniu składników majątkowych,</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Sąd Najwyższy – struktura, działanie i rola orzeczeń SN w procesie tworzenia i wykładni prawa</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Krajowa Rada Sądownictwa - organizacja i zakres czynności,</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 xml:space="preserve">Prawo upadłościowe i naprawcze </w:t>
      </w:r>
      <w:r w:rsidRPr="0085319B">
        <w:rPr>
          <w:rFonts w:ascii="Times New Roman" w:hAnsi="Times New Roman"/>
          <w:b/>
          <w:sz w:val="24"/>
          <w:szCs w:val="24"/>
        </w:rPr>
        <w:t>(II rok aplikacji)</w:t>
      </w:r>
      <w:r w:rsidR="00ED23E6" w:rsidRPr="0085319B">
        <w:rPr>
          <w:rFonts w:ascii="Times New Roman" w:hAnsi="Times New Roman"/>
          <w:b/>
          <w:sz w:val="24"/>
          <w:szCs w:val="24"/>
        </w:rPr>
        <w:t>, po zmianie III rok aplikacji.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ustawa z dnia 28 lutego 2003 roku prawo upadłościowe i naprawcze Dz.U.nr 60 poz 535 ze zm.</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xml:space="preserve">- zagadnienia ogólne postępowania upadłościowego – jego skutki, podmiotowy zakres stosowania przepisów ustawy, podstawy ogłoszenia upadłości, </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xml:space="preserve">- postępowanie przed sądem w przedmiocie ogłoszenia upadłości, wniosek, postępowanie zabezpieczające, uczestnicy, skutki orzeczenia upadłości,  </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masa upadłości, skład, zakaz obciążania masy upadłości, zobowiązania upadłego w świetle możliwości zawarcia układu, skutki ogłoszenia upadłości,</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xml:space="preserve">- sąd, sędzia-komisarz, syndyk, nadzorca sądowy, zarządca ich rola w postępowaniu po ogłoszeniu upadłości, </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upadły, wierzyciele, Zgromadzenie wierzycieli, Rada Wierzycieli, zgłoszenie wierzytelności,</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zawarcie układu i jego skutki,</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sprzedaż nieruchomości w postępowaniu upadłościowym, reprezentacja upadłego, dokumenty niezbędne do zbycia,</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xml:space="preserve">- skutki zakończenia i umorzenia postępowania upadłościowego, </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 xml:space="preserve">- międzynarodowe postępowanie upadłościowe i odrębne postępowania upadłościowe, </w:t>
      </w:r>
    </w:p>
    <w:p w:rsidR="00E75A51" w:rsidRPr="0085319B" w:rsidRDefault="00292758" w:rsidP="00E75A51">
      <w:pPr>
        <w:jc w:val="both"/>
        <w:rPr>
          <w:rFonts w:ascii="Times New Roman" w:hAnsi="Times New Roman"/>
          <w:sz w:val="24"/>
          <w:szCs w:val="24"/>
        </w:rPr>
      </w:pPr>
      <w:r w:rsidRPr="0085319B">
        <w:rPr>
          <w:rFonts w:ascii="Times New Roman" w:hAnsi="Times New Roman"/>
          <w:sz w:val="24"/>
          <w:szCs w:val="24"/>
        </w:rPr>
        <w:t>- postępowanie naprawcze.</w:t>
      </w:r>
      <w:r w:rsidR="00E75A51" w:rsidRPr="0085319B">
        <w:rPr>
          <w:rFonts w:ascii="Times New Roman" w:hAnsi="Times New Roman"/>
          <w:sz w:val="24"/>
          <w:szCs w:val="24"/>
        </w:rPr>
        <w:tab/>
      </w:r>
    </w:p>
    <w:p w:rsidR="00E75A51" w:rsidRPr="0085319B" w:rsidRDefault="00E75A51" w:rsidP="00ED23E6">
      <w:pPr>
        <w:jc w:val="both"/>
        <w:rPr>
          <w:rFonts w:ascii="Times New Roman" w:hAnsi="Times New Roman"/>
          <w:b/>
          <w:sz w:val="24"/>
          <w:szCs w:val="24"/>
        </w:rPr>
      </w:pPr>
      <w:r w:rsidRPr="0085319B">
        <w:rPr>
          <w:rFonts w:ascii="Times New Roman" w:hAnsi="Times New Roman"/>
          <w:b/>
          <w:sz w:val="24"/>
          <w:szCs w:val="24"/>
          <w:u w:val="single"/>
        </w:rPr>
        <w:t xml:space="preserve">Prawo pracy i ubezpieczeń społecznych (także w praktyce ) </w:t>
      </w:r>
      <w:r w:rsidRPr="0085319B">
        <w:rPr>
          <w:rFonts w:ascii="Times New Roman" w:hAnsi="Times New Roman"/>
          <w:b/>
          <w:sz w:val="24"/>
          <w:szCs w:val="24"/>
        </w:rPr>
        <w:t>(III rok aplikacji)</w:t>
      </w:r>
      <w:r w:rsidR="00ED23E6" w:rsidRPr="0085319B">
        <w:rPr>
          <w:rFonts w:ascii="Times New Roman" w:hAnsi="Times New Roman"/>
          <w:b/>
          <w:sz w:val="24"/>
          <w:szCs w:val="24"/>
        </w:rPr>
        <w:t>, po zmianie</w:t>
      </w:r>
      <w:r w:rsidR="00ED23E6" w:rsidRPr="0085319B">
        <w:rPr>
          <w:rFonts w:ascii="Times New Roman" w:hAnsi="Times New Roman"/>
          <w:b/>
          <w:sz w:val="24"/>
          <w:szCs w:val="24"/>
          <w:u w:val="single"/>
        </w:rPr>
        <w:t xml:space="preserve"> Prawo pracy i ubezpieczeń społecznych w teorii i w praktyce  </w:t>
      </w:r>
      <w:r w:rsidR="00ED23E6" w:rsidRPr="0085319B">
        <w:rPr>
          <w:rFonts w:ascii="Times New Roman" w:hAnsi="Times New Roman"/>
          <w:b/>
          <w:sz w:val="24"/>
          <w:szCs w:val="24"/>
        </w:rPr>
        <w:t>(III rok aplikacji)</w:t>
      </w:r>
    </w:p>
    <w:p w:rsidR="00E75A51" w:rsidRPr="0085319B" w:rsidRDefault="00E75A51" w:rsidP="00ED23E6">
      <w:pPr>
        <w:jc w:val="both"/>
        <w:rPr>
          <w:rFonts w:ascii="Times New Roman" w:hAnsi="Times New Roman"/>
          <w:i/>
          <w:sz w:val="24"/>
          <w:szCs w:val="24"/>
        </w:rPr>
      </w:pPr>
      <w:r w:rsidRPr="0085319B">
        <w:rPr>
          <w:rFonts w:ascii="Times New Roman" w:hAnsi="Times New Roman"/>
          <w:i/>
          <w:sz w:val="24"/>
          <w:szCs w:val="24"/>
        </w:rPr>
        <w:t>Ustawa z dnia 26 czerwca 1974 roku Kodeks Pracy,</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28 sierpnia 1997 r. o organizacji i funkcjonowaniu funduszy emerytalnych,</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13 października 1998 r. o systemie ubezpieczeń społecznych,</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25 czerwca 1999 r. o świadczeniach pieniężnych z ubezpieczenia społecznego w razie choroby i macierzyństwa,</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13 marca 2003 r. o szczególnych zasadach rozwiązywania z pracownikami stosunków pracy z przyczyn niedotyczących pracowników</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ustawa z dnia 13 lipca 2006 r. o ochronie roszczeń pracowniczych w razie niewypłacalności pracodawcy,</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rozporządzenie Ministra Pracy i Polityki Społecznej z dnia 17 listopada 2011 r. w sprawie wniosków o wypłatę zaliczki z Funduszu Gwarantowanych Świadczeń Pracowniczych,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szkolenie i przestrzeganie przepisów BHP,</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zatrudnianie pracownika na umowę o pracę na pełen lub część etatu, odprowadzanie składek ZUS i  opłat na inne świadczenia pracownicze, udzielanie urlopów, zwolnienia lekarskie, ciąża i urlop macierzyński pracownika, odpowiedzialność odszkodowawcza  notariusza jako kierownika jednostki za wypadek przy lub podczas wykonywania pracy przez pracownika,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ubezpieczenie notariusza od odpowiedzialności cywilnej oraz jako płatnika świadczeń publicznych a także mienia kancelarii,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rozwiązanie umowy o pracę sposoby, tryb, skutki, roszczenia byłego pracownika w stosunku do notariusza jako byłego pracodawcy,</w:t>
      </w:r>
    </w:p>
    <w:p w:rsidR="00E75A51" w:rsidRPr="0085319B" w:rsidRDefault="00E75A51" w:rsidP="00E75A51">
      <w:pPr>
        <w:jc w:val="both"/>
        <w:rPr>
          <w:rFonts w:ascii="Times New Roman" w:hAnsi="Times New Roman"/>
          <w:b/>
          <w:sz w:val="24"/>
          <w:szCs w:val="24"/>
          <w:u w:val="single"/>
        </w:rPr>
      </w:pPr>
      <w:r w:rsidRPr="0085319B">
        <w:rPr>
          <w:rFonts w:ascii="Times New Roman" w:hAnsi="Times New Roman"/>
          <w:sz w:val="24"/>
          <w:szCs w:val="24"/>
        </w:rPr>
        <w:t>- mobbing jako nie do końca zdefiniowane uporczywe nękanie pracownika – podstawa do wytoczenia powództwa przeciwko pracodawcy.</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formy zatrudnienia osób świadczących pracę w kancelarii notarialnej,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prawa i obowiązki stron stosunku pracy,</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rozwiązanie i wygaśnięcie stosunku pracy ze szczególnym uwzględnieniem aplikantów i asesorów notarialnych,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stosunek pracy a status aplikanta i zastępcy notarialnego,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świadczenie pieniężne pracodawcy wobec pracowników: rodzaje i konsekwencje ich wykonania według przepisów podatkowych i ubezpieczeń społecznych,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odpowiedzialność porządkowa osób zatrudnionych w kancelarii notarialnej a odpowiedzialność dyscyplinarna,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czas pracy w kancelarii notarialnej, nadgodziny a zagadnienie zastępstwa notariusza przez zastępcy notarialnego,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urlopy pracownicze ze szczególnym uwzględnieniem urlopów aplikantów notarialnych w związku z egzaminami i kolokwiami,</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zakaz konkurencji w ujęciu ogólnym i w kontekście zmiany pracodawcy przez aplikanta notarialnego i zastępcy notarialnego,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odpowiedzialność za naruszenie praw pracowniczych,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odpowiedzialność odszkodowawcza notariusza a odpowiedzialność osób zatrudnionych w kancelarii notarialnej,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obowiązki notariusza wobec zatrudnionych osób wynikające z przepisów prawa pracy dotyczących ochrony zdrowia, bhp oraz ubezpieczeń społecznych i zdrowotnych,</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niewypłacalność pracodawcy a prawo pracy: zagadnienia ogólne oraz zagadnienia zbycia przedsiębiorstwa „w ruchu” w postępowaniu upadłościowym,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notariusz jako płatnik świadczeń publicznych z tytułu stosunku pracy i innych stosunków prawnych, na podstawie których świadczona jest praca na jego rzecz,</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u w:val="single"/>
        </w:rPr>
        <w:t xml:space="preserve">Prawo prywatne międzynarodowe </w:t>
      </w:r>
      <w:r w:rsidRPr="0085319B">
        <w:rPr>
          <w:rFonts w:ascii="Times New Roman" w:hAnsi="Times New Roman"/>
          <w:b/>
          <w:sz w:val="24"/>
          <w:szCs w:val="24"/>
        </w:rPr>
        <w:t>(IV rok aplikacji)</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Konwencja haska z dnia 5 października 1961 r. dotycząca kolizji praw w przedmiocie formy rozporządzeń testamentowych ( Dz. U. z 1969 r. Nr 34, poz. 284),</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Traktaty rzymskie z 1957 r.,</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Traktat o Unii Europejskiej (z Maastrich) z 1992 r., Jednolity Akt Europejski, Traktaty: amsterdamski, nicejski i lizboński, orzecznictwo ETS</w:t>
      </w:r>
    </w:p>
    <w:p w:rsidR="00E75A51" w:rsidRPr="0085319B" w:rsidRDefault="00E75A51" w:rsidP="00E75A51">
      <w:pPr>
        <w:jc w:val="both"/>
        <w:rPr>
          <w:rFonts w:ascii="Times New Roman" w:hAnsi="Times New Roman"/>
          <w:i/>
          <w:sz w:val="24"/>
          <w:szCs w:val="24"/>
        </w:rPr>
      </w:pPr>
      <w:r w:rsidRPr="0085319B">
        <w:rPr>
          <w:rFonts w:ascii="Times New Roman" w:hAnsi="Times New Roman"/>
          <w:i/>
          <w:sz w:val="24"/>
          <w:szCs w:val="24"/>
        </w:rPr>
        <w:t>Prawo prywatne międzynarodowe , ustawa z 4.2.2011. (Dz. U. Nr 80, poz. 432),</w:t>
      </w:r>
    </w:p>
    <w:p w:rsidR="00E75A51" w:rsidRPr="0085319B" w:rsidRDefault="00E75A51" w:rsidP="00292758">
      <w:pPr>
        <w:jc w:val="both"/>
        <w:rPr>
          <w:rFonts w:ascii="Times New Roman" w:hAnsi="Times New Roman"/>
          <w:i/>
          <w:sz w:val="24"/>
          <w:szCs w:val="24"/>
        </w:rPr>
      </w:pPr>
      <w:r w:rsidRPr="0085319B">
        <w:rPr>
          <w:rFonts w:ascii="Times New Roman" w:hAnsi="Times New Roman"/>
          <w:i/>
          <w:sz w:val="24"/>
          <w:szCs w:val="24"/>
        </w:rPr>
        <w:t>Kodeks postępowania cywilnego</w:t>
      </w:r>
      <w:r w:rsidR="00292758" w:rsidRPr="0085319B">
        <w:rPr>
          <w:rFonts w:ascii="Times New Roman" w:hAnsi="Times New Roman"/>
          <w:i/>
          <w:sz w:val="24"/>
          <w:szCs w:val="24"/>
        </w:rPr>
        <w:t xml:space="preserve"> – ustawa z 17.11.1964.</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xml:space="preserve">- konwencja Haska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pojęcie i zadania prawa prywatnego międzynarodowego (ppm), jego źródła;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norma kolizyjna,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kwalifikacja kwestii prawnej,</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wskazanie prawa właściwego – łączniki, odesłanie, klauzula porządku publicznego,</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-stosowanie prawa obcego ,</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traktowanie prawa obcego, ustalenie treści prawa obcego, zasady stosowania prawa obcego, przystosowanie, ekwiwalentność pojęć i instytucji prawnych, normy koniecznego stosowania</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stosunki rodzinne, opieka i kuratela oraz obowiązki alimentacyjne i inne stosunki prawne w ujęciu ppm,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 stosunki majątkowe małżeńskie, ustroje majątkowe i ich zmiana, zarząd majątkiem wspólnym w ujęciu ppm,</w:t>
      </w:r>
    </w:p>
    <w:p w:rsidR="00E75A51" w:rsidRPr="0085319B" w:rsidRDefault="00E75A51" w:rsidP="00E75A51">
      <w:pPr>
        <w:jc w:val="both"/>
        <w:rPr>
          <w:rFonts w:ascii="Times New Roman" w:hAnsi="Times New Roman"/>
          <w:sz w:val="24"/>
          <w:szCs w:val="24"/>
        </w:rPr>
      </w:pPr>
      <w:r w:rsidRPr="0085319B">
        <w:rPr>
          <w:rFonts w:ascii="Times New Roman" w:hAnsi="Times New Roman"/>
          <w:sz w:val="24"/>
          <w:szCs w:val="24"/>
        </w:rPr>
        <w:t>-reprezentacja małoletniego w zależności od wieku, zarząd majątkiem małoletniego w ujęciu ppm,</w:t>
      </w:r>
    </w:p>
    <w:p w:rsidR="00E75A51" w:rsidRPr="0085319B" w:rsidRDefault="00E75A51" w:rsidP="00292758">
      <w:pPr>
        <w:jc w:val="both"/>
        <w:rPr>
          <w:rFonts w:ascii="Times New Roman" w:hAnsi="Times New Roman"/>
          <w:sz w:val="24"/>
          <w:szCs w:val="24"/>
        </w:rPr>
      </w:pPr>
      <w:r w:rsidRPr="0085319B">
        <w:rPr>
          <w:rFonts w:ascii="Times New Roman" w:hAnsi="Times New Roman"/>
          <w:sz w:val="24"/>
          <w:szCs w:val="24"/>
        </w:rPr>
        <w:t>-czynności prawne pomiędzy rodzicami a dziećmi w ujęciu ppm,</w:t>
      </w:r>
    </w:p>
    <w:p w:rsidR="00E75A51" w:rsidRPr="0085319B" w:rsidRDefault="00E75A51" w:rsidP="00E75A51">
      <w:pPr>
        <w:jc w:val="both"/>
        <w:rPr>
          <w:rFonts w:ascii="Times New Roman" w:hAnsi="Times New Roman"/>
          <w:b/>
          <w:sz w:val="24"/>
          <w:szCs w:val="24"/>
        </w:rPr>
      </w:pPr>
      <w:r w:rsidRPr="0085319B">
        <w:rPr>
          <w:rFonts w:ascii="Times New Roman" w:hAnsi="Times New Roman"/>
          <w:b/>
          <w:sz w:val="24"/>
          <w:szCs w:val="24"/>
        </w:rPr>
        <w:t>TEMATY „WYPEŁNIACZE”</w:t>
      </w:r>
    </w:p>
    <w:p w:rsidR="00E75A51" w:rsidRPr="0085319B" w:rsidRDefault="00E75A51" w:rsidP="00E75A51">
      <w:pPr>
        <w:numPr>
          <w:ilvl w:val="0"/>
          <w:numId w:val="25"/>
        </w:numPr>
        <w:spacing w:after="0" w:line="240" w:lineRule="auto"/>
        <w:jc w:val="both"/>
        <w:rPr>
          <w:rFonts w:ascii="Times New Roman" w:hAnsi="Times New Roman"/>
          <w:sz w:val="24"/>
          <w:szCs w:val="24"/>
        </w:rPr>
      </w:pPr>
      <w:r w:rsidRPr="0085319B">
        <w:rPr>
          <w:rFonts w:ascii="Times New Roman" w:hAnsi="Times New Roman"/>
          <w:sz w:val="24"/>
          <w:szCs w:val="24"/>
        </w:rPr>
        <w:t xml:space="preserve">Uzupełnienie omówionych tematów w związku z bieżącymi zmianami ustawodawczymi </w:t>
      </w:r>
    </w:p>
    <w:p w:rsidR="00E75A51" w:rsidRPr="0085319B" w:rsidRDefault="00E75A51" w:rsidP="00E75A51">
      <w:pPr>
        <w:numPr>
          <w:ilvl w:val="0"/>
          <w:numId w:val="25"/>
        </w:numPr>
        <w:spacing w:after="0" w:line="240" w:lineRule="auto"/>
        <w:jc w:val="both"/>
        <w:rPr>
          <w:rFonts w:ascii="Times New Roman" w:hAnsi="Times New Roman"/>
          <w:sz w:val="24"/>
          <w:szCs w:val="24"/>
        </w:rPr>
      </w:pPr>
      <w:r w:rsidRPr="0085319B">
        <w:rPr>
          <w:rFonts w:ascii="Times New Roman" w:hAnsi="Times New Roman"/>
          <w:sz w:val="24"/>
          <w:szCs w:val="24"/>
        </w:rPr>
        <w:t>Omówienie tematów szczególnie interesujących aplikantów na danym etapie szkolenia</w:t>
      </w:r>
    </w:p>
    <w:p w:rsidR="00E75A51" w:rsidRPr="0085319B" w:rsidRDefault="00E75A51" w:rsidP="00E75A51">
      <w:pPr>
        <w:numPr>
          <w:ilvl w:val="0"/>
          <w:numId w:val="25"/>
        </w:numPr>
        <w:spacing w:after="0" w:line="240" w:lineRule="auto"/>
        <w:jc w:val="both"/>
        <w:rPr>
          <w:rFonts w:ascii="Times New Roman" w:hAnsi="Times New Roman"/>
          <w:sz w:val="24"/>
          <w:szCs w:val="24"/>
        </w:rPr>
      </w:pPr>
      <w:r w:rsidRPr="0085319B">
        <w:rPr>
          <w:rFonts w:ascii="Times New Roman" w:hAnsi="Times New Roman"/>
          <w:sz w:val="24"/>
          <w:szCs w:val="24"/>
        </w:rPr>
        <w:t>Reprezentacja osób prawnych i jednostek samorządu terytorialnego</w:t>
      </w:r>
    </w:p>
    <w:p w:rsidR="00E75A51" w:rsidRPr="0085319B" w:rsidRDefault="00E75A51" w:rsidP="00E75A51">
      <w:pPr>
        <w:numPr>
          <w:ilvl w:val="0"/>
          <w:numId w:val="25"/>
        </w:numPr>
        <w:spacing w:after="0" w:line="240" w:lineRule="auto"/>
        <w:jc w:val="both"/>
        <w:rPr>
          <w:rFonts w:ascii="Times New Roman" w:hAnsi="Times New Roman"/>
          <w:sz w:val="24"/>
          <w:szCs w:val="24"/>
        </w:rPr>
      </w:pPr>
      <w:r w:rsidRPr="0085319B">
        <w:rPr>
          <w:rFonts w:ascii="Times New Roman" w:hAnsi="Times New Roman"/>
          <w:sz w:val="24"/>
          <w:szCs w:val="24"/>
        </w:rPr>
        <w:t>Prawo pierwokupu w ustawodawstwie polskim i inne ograniczenia w obrocie (m.in.</w:t>
      </w:r>
      <w:r w:rsidR="00DE391A">
        <w:rPr>
          <w:rFonts w:ascii="Times New Roman" w:hAnsi="Times New Roman"/>
          <w:sz w:val="24"/>
          <w:szCs w:val="24"/>
        </w:rPr>
        <w:t xml:space="preserve"> </w:t>
      </w:r>
      <w:r w:rsidRPr="0085319B">
        <w:rPr>
          <w:rFonts w:ascii="Times New Roman" w:hAnsi="Times New Roman"/>
          <w:sz w:val="24"/>
          <w:szCs w:val="24"/>
        </w:rPr>
        <w:t>prawo wodne, ustawa o rewitalizacji itp.)</w:t>
      </w:r>
    </w:p>
    <w:p w:rsidR="002E37F1" w:rsidRPr="0085319B" w:rsidRDefault="002E37F1" w:rsidP="002E37F1">
      <w:pPr>
        <w:spacing w:after="0" w:line="240" w:lineRule="auto"/>
        <w:rPr>
          <w:rFonts w:ascii="Times New Roman" w:eastAsia="Times New Roman" w:hAnsi="Times New Roman"/>
          <w:sz w:val="24"/>
          <w:szCs w:val="24"/>
          <w:lang w:eastAsia="pl-PL"/>
        </w:rPr>
      </w:pPr>
    </w:p>
    <w:p w:rsidR="002E37F1" w:rsidRPr="0085319B" w:rsidRDefault="002E37F1" w:rsidP="002E37F1">
      <w:pPr>
        <w:spacing w:after="0" w:line="240" w:lineRule="auto"/>
        <w:rPr>
          <w:rFonts w:ascii="Times New Roman" w:eastAsia="Times New Roman" w:hAnsi="Times New Roman"/>
          <w:sz w:val="24"/>
          <w:szCs w:val="24"/>
          <w:lang w:eastAsia="pl-PL"/>
        </w:rPr>
      </w:pPr>
    </w:p>
    <w:p w:rsidR="002E37F1" w:rsidRPr="0085319B" w:rsidRDefault="002E37F1" w:rsidP="002E37F1">
      <w:pPr>
        <w:spacing w:after="0" w:line="240" w:lineRule="auto"/>
        <w:rPr>
          <w:rFonts w:ascii="Times New Roman" w:eastAsia="Times New Roman" w:hAnsi="Times New Roman"/>
          <w:sz w:val="24"/>
          <w:szCs w:val="24"/>
          <w:lang w:eastAsia="pl-PL"/>
        </w:rPr>
      </w:pPr>
    </w:p>
    <w:p w:rsidR="00CF74DA" w:rsidRPr="0085319B" w:rsidRDefault="00CF74DA" w:rsidP="00CF74DA">
      <w:pPr>
        <w:rPr>
          <w:rFonts w:ascii="Times New Roman" w:eastAsia="Times New Roman" w:hAnsi="Times New Roman"/>
          <w:sz w:val="24"/>
          <w:szCs w:val="24"/>
        </w:rPr>
      </w:pPr>
      <w:r w:rsidRPr="0085319B">
        <w:rPr>
          <w:rFonts w:ascii="Times New Roman" w:hAnsi="Times New Roman"/>
          <w:sz w:val="24"/>
          <w:szCs w:val="24"/>
        </w:rPr>
        <w:t>Opracowała:</w:t>
      </w:r>
    </w:p>
    <w:p w:rsidR="00CF74DA" w:rsidRPr="0085319B" w:rsidRDefault="00CF74DA" w:rsidP="00CF74DA">
      <w:pPr>
        <w:rPr>
          <w:rFonts w:ascii="Times New Roman" w:hAnsi="Times New Roman"/>
          <w:sz w:val="24"/>
          <w:szCs w:val="24"/>
        </w:rPr>
      </w:pPr>
      <w:r w:rsidRPr="0085319B">
        <w:rPr>
          <w:rFonts w:ascii="Times New Roman" w:hAnsi="Times New Roman"/>
          <w:sz w:val="24"/>
          <w:szCs w:val="24"/>
        </w:rPr>
        <w:t xml:space="preserve">Kierownik szkolenia  </w:t>
      </w:r>
    </w:p>
    <w:p w:rsidR="00CF74DA" w:rsidRPr="0085319B" w:rsidRDefault="00CF74DA" w:rsidP="00CF74DA">
      <w:pPr>
        <w:rPr>
          <w:rFonts w:ascii="Times New Roman" w:hAnsi="Times New Roman"/>
          <w:sz w:val="24"/>
          <w:szCs w:val="24"/>
        </w:rPr>
      </w:pPr>
      <w:r w:rsidRPr="0085319B">
        <w:rPr>
          <w:rFonts w:ascii="Times New Roman" w:hAnsi="Times New Roman"/>
          <w:sz w:val="24"/>
          <w:szCs w:val="24"/>
        </w:rPr>
        <w:t xml:space="preserve">Notariusz Maria Olszewka </w:t>
      </w:r>
    </w:p>
    <w:p w:rsidR="002E37F1" w:rsidRPr="0085319B" w:rsidRDefault="002E37F1" w:rsidP="002E37F1">
      <w:pPr>
        <w:spacing w:after="0" w:line="240" w:lineRule="auto"/>
        <w:rPr>
          <w:rFonts w:ascii="Times New Roman" w:eastAsia="Times New Roman" w:hAnsi="Times New Roman"/>
          <w:sz w:val="24"/>
          <w:szCs w:val="24"/>
          <w:lang w:eastAsia="pl-PL"/>
        </w:rPr>
      </w:pPr>
    </w:p>
    <w:p w:rsidR="002E37F1" w:rsidRPr="0085319B" w:rsidRDefault="002E37F1" w:rsidP="002E37F1">
      <w:pPr>
        <w:pStyle w:val="Akapitzlist"/>
        <w:ind w:left="240"/>
        <w:jc w:val="both"/>
        <w:rPr>
          <w:rFonts w:ascii="Times New Roman" w:hAnsi="Times New Roman"/>
          <w:b/>
          <w:color w:val="000000"/>
          <w:sz w:val="24"/>
          <w:szCs w:val="24"/>
        </w:rPr>
      </w:pPr>
    </w:p>
    <w:p w:rsidR="00F7608B" w:rsidRPr="0085319B" w:rsidRDefault="00F7608B" w:rsidP="002E37F1">
      <w:pPr>
        <w:rPr>
          <w:rFonts w:ascii="Times New Roman" w:hAnsi="Times New Roman"/>
          <w:sz w:val="24"/>
          <w:szCs w:val="24"/>
        </w:rPr>
      </w:pPr>
    </w:p>
    <w:sectPr w:rsidR="00F7608B" w:rsidRPr="0085319B" w:rsidSect="00DE391A">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531" w:rsidRDefault="00D26531" w:rsidP="00552CB7">
      <w:pPr>
        <w:spacing w:after="0" w:line="240" w:lineRule="auto"/>
      </w:pPr>
      <w:r>
        <w:separator/>
      </w:r>
    </w:p>
  </w:endnote>
  <w:endnote w:type="continuationSeparator" w:id="0">
    <w:p w:rsidR="00D26531" w:rsidRDefault="00D26531" w:rsidP="0055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531" w:rsidRDefault="00D26531" w:rsidP="00552CB7">
      <w:pPr>
        <w:spacing w:after="0" w:line="240" w:lineRule="auto"/>
      </w:pPr>
      <w:r>
        <w:separator/>
      </w:r>
    </w:p>
  </w:footnote>
  <w:footnote w:type="continuationSeparator" w:id="0">
    <w:p w:rsidR="00D26531" w:rsidRDefault="00D26531" w:rsidP="00552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236"/>
    <w:multiLevelType w:val="multilevel"/>
    <w:tmpl w:val="947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C6DDC"/>
    <w:multiLevelType w:val="hybridMultilevel"/>
    <w:tmpl w:val="199A9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8A0E70"/>
    <w:multiLevelType w:val="hybridMultilevel"/>
    <w:tmpl w:val="2F509246"/>
    <w:lvl w:ilvl="0" w:tplc="63E6F11E">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813A5"/>
    <w:multiLevelType w:val="multilevel"/>
    <w:tmpl w:val="91C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21162"/>
    <w:multiLevelType w:val="multilevel"/>
    <w:tmpl w:val="2F20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D0DF3"/>
    <w:multiLevelType w:val="multilevel"/>
    <w:tmpl w:val="C9740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53A92"/>
    <w:multiLevelType w:val="multilevel"/>
    <w:tmpl w:val="862A7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343B8"/>
    <w:multiLevelType w:val="hybridMultilevel"/>
    <w:tmpl w:val="7A34A3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7A653F"/>
    <w:multiLevelType w:val="hybridMultilevel"/>
    <w:tmpl w:val="7F30F7A0"/>
    <w:lvl w:ilvl="0" w:tplc="F6F4B11E">
      <w:start w:val="5"/>
      <w:numFmt w:val="upperRoman"/>
      <w:lvlText w:val="%1."/>
      <w:lvlJc w:val="left"/>
      <w:pPr>
        <w:ind w:left="240" w:hanging="720"/>
      </w:pPr>
      <w:rPr>
        <w:rFonts w:hint="default"/>
      </w:rPr>
    </w:lvl>
    <w:lvl w:ilvl="1" w:tplc="04150019" w:tentative="1">
      <w:start w:val="1"/>
      <w:numFmt w:val="lowerLetter"/>
      <w:lvlText w:val="%2."/>
      <w:lvlJc w:val="left"/>
      <w:pPr>
        <w:ind w:left="600" w:hanging="360"/>
      </w:pPr>
    </w:lvl>
    <w:lvl w:ilvl="2" w:tplc="0415001B" w:tentative="1">
      <w:start w:val="1"/>
      <w:numFmt w:val="lowerRoman"/>
      <w:lvlText w:val="%3."/>
      <w:lvlJc w:val="right"/>
      <w:pPr>
        <w:ind w:left="1320" w:hanging="180"/>
      </w:pPr>
    </w:lvl>
    <w:lvl w:ilvl="3" w:tplc="0415000F" w:tentative="1">
      <w:start w:val="1"/>
      <w:numFmt w:val="decimal"/>
      <w:lvlText w:val="%4."/>
      <w:lvlJc w:val="left"/>
      <w:pPr>
        <w:ind w:left="2040" w:hanging="360"/>
      </w:pPr>
    </w:lvl>
    <w:lvl w:ilvl="4" w:tplc="04150019" w:tentative="1">
      <w:start w:val="1"/>
      <w:numFmt w:val="lowerLetter"/>
      <w:lvlText w:val="%5."/>
      <w:lvlJc w:val="left"/>
      <w:pPr>
        <w:ind w:left="2760" w:hanging="360"/>
      </w:pPr>
    </w:lvl>
    <w:lvl w:ilvl="5" w:tplc="0415001B" w:tentative="1">
      <w:start w:val="1"/>
      <w:numFmt w:val="lowerRoman"/>
      <w:lvlText w:val="%6."/>
      <w:lvlJc w:val="right"/>
      <w:pPr>
        <w:ind w:left="3480" w:hanging="180"/>
      </w:pPr>
    </w:lvl>
    <w:lvl w:ilvl="6" w:tplc="0415000F" w:tentative="1">
      <w:start w:val="1"/>
      <w:numFmt w:val="decimal"/>
      <w:lvlText w:val="%7."/>
      <w:lvlJc w:val="left"/>
      <w:pPr>
        <w:ind w:left="4200" w:hanging="360"/>
      </w:pPr>
    </w:lvl>
    <w:lvl w:ilvl="7" w:tplc="04150019" w:tentative="1">
      <w:start w:val="1"/>
      <w:numFmt w:val="lowerLetter"/>
      <w:lvlText w:val="%8."/>
      <w:lvlJc w:val="left"/>
      <w:pPr>
        <w:ind w:left="4920" w:hanging="360"/>
      </w:pPr>
    </w:lvl>
    <w:lvl w:ilvl="8" w:tplc="0415001B" w:tentative="1">
      <w:start w:val="1"/>
      <w:numFmt w:val="lowerRoman"/>
      <w:lvlText w:val="%9."/>
      <w:lvlJc w:val="right"/>
      <w:pPr>
        <w:ind w:left="5640" w:hanging="180"/>
      </w:pPr>
    </w:lvl>
  </w:abstractNum>
  <w:abstractNum w:abstractNumId="9" w15:restartNumberingAfterBreak="0">
    <w:nsid w:val="39DC72A7"/>
    <w:multiLevelType w:val="multilevel"/>
    <w:tmpl w:val="8E585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627AD"/>
    <w:multiLevelType w:val="hybridMultilevel"/>
    <w:tmpl w:val="FF48F71C"/>
    <w:lvl w:ilvl="0" w:tplc="5148CDD4">
      <w:start w:val="1"/>
      <w:numFmt w:val="upperRoman"/>
      <w:lvlText w:val="%1."/>
      <w:lvlJc w:val="left"/>
      <w:pPr>
        <w:ind w:left="1080" w:hanging="720"/>
      </w:pPr>
      <w:rPr>
        <w:rFonts w:hint="default"/>
        <w:b/>
      </w:rPr>
    </w:lvl>
    <w:lvl w:ilvl="1" w:tplc="91B0A496">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3331A6"/>
    <w:multiLevelType w:val="hybridMultilevel"/>
    <w:tmpl w:val="F14ED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A23E6B"/>
    <w:multiLevelType w:val="hybridMultilevel"/>
    <w:tmpl w:val="6B90E16E"/>
    <w:lvl w:ilvl="0" w:tplc="553E7C56">
      <w:start w:val="1"/>
      <w:numFmt w:val="lowerRoman"/>
      <w:lvlText w:val="%1."/>
      <w:lvlJc w:val="left"/>
      <w:pPr>
        <w:ind w:left="1080" w:hanging="72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341A7C"/>
    <w:multiLevelType w:val="multilevel"/>
    <w:tmpl w:val="99AE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31A67"/>
    <w:multiLevelType w:val="hybridMultilevel"/>
    <w:tmpl w:val="815C2E2A"/>
    <w:lvl w:ilvl="0" w:tplc="F6F4B11E">
      <w:start w:val="2"/>
      <w:numFmt w:val="upperRoman"/>
      <w:lvlText w:val="%1."/>
      <w:lvlJc w:val="left"/>
      <w:pPr>
        <w:tabs>
          <w:tab w:val="num" w:pos="240"/>
        </w:tabs>
        <w:ind w:left="240" w:hanging="720"/>
      </w:pPr>
      <w:rPr>
        <w:rFonts w:hint="default"/>
      </w:rPr>
    </w:lvl>
    <w:lvl w:ilvl="1" w:tplc="04150019" w:tentative="1">
      <w:start w:val="1"/>
      <w:numFmt w:val="lowerLetter"/>
      <w:lvlText w:val="%2."/>
      <w:lvlJc w:val="left"/>
      <w:pPr>
        <w:tabs>
          <w:tab w:val="num" w:pos="600"/>
        </w:tabs>
        <w:ind w:left="600" w:hanging="360"/>
      </w:pPr>
    </w:lvl>
    <w:lvl w:ilvl="2" w:tplc="0415001B" w:tentative="1">
      <w:start w:val="1"/>
      <w:numFmt w:val="lowerRoman"/>
      <w:lvlText w:val="%3."/>
      <w:lvlJc w:val="right"/>
      <w:pPr>
        <w:tabs>
          <w:tab w:val="num" w:pos="1320"/>
        </w:tabs>
        <w:ind w:left="1320" w:hanging="180"/>
      </w:p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15" w15:restartNumberingAfterBreak="0">
    <w:nsid w:val="68B10B68"/>
    <w:multiLevelType w:val="hybridMultilevel"/>
    <w:tmpl w:val="02ACD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9701B8"/>
    <w:multiLevelType w:val="hybridMultilevel"/>
    <w:tmpl w:val="0DFE0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EF6D5C"/>
    <w:multiLevelType w:val="multilevel"/>
    <w:tmpl w:val="4FD4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63829"/>
    <w:multiLevelType w:val="multilevel"/>
    <w:tmpl w:val="75D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D1215"/>
    <w:multiLevelType w:val="multilevel"/>
    <w:tmpl w:val="E182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
  </w:num>
  <w:num w:numId="4">
    <w:abstractNumId w:val="14"/>
  </w:num>
  <w:num w:numId="5">
    <w:abstractNumId w:val="4"/>
  </w:num>
  <w:num w:numId="6">
    <w:abstractNumId w:val="18"/>
  </w:num>
  <w:num w:numId="7">
    <w:abstractNumId w:val="2"/>
  </w:num>
  <w:num w:numId="8">
    <w:abstractNumId w:val="8"/>
  </w:num>
  <w:num w:numId="9">
    <w:abstractNumId w:val="1"/>
  </w:num>
  <w:num w:numId="10">
    <w:abstractNumId w:val="15"/>
  </w:num>
  <w:num w:numId="11">
    <w:abstractNumId w:val="19"/>
  </w:num>
  <w:num w:numId="12">
    <w:abstractNumId w:val="13"/>
  </w:num>
  <w:num w:numId="13">
    <w:abstractNumId w:val="6"/>
  </w:num>
  <w:num w:numId="14">
    <w:abstractNumId w:val="3"/>
  </w:num>
  <w:num w:numId="15">
    <w:abstractNumId w:val="5"/>
  </w:num>
  <w:num w:numId="16">
    <w:abstractNumId w:val="0"/>
  </w:num>
  <w:num w:numId="17">
    <w:abstractNumId w:val="9"/>
  </w:num>
  <w:num w:numId="18">
    <w:abstractNumId w:val="17"/>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0"/>
  </w:num>
  <w:num w:numId="23">
    <w:abstractNumId w:val="17"/>
  </w:num>
  <w:num w:numId="2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6854"/>
    <w:rsid w:val="00042FAC"/>
    <w:rsid w:val="00056BAA"/>
    <w:rsid w:val="00067074"/>
    <w:rsid w:val="00071A80"/>
    <w:rsid w:val="00081E2D"/>
    <w:rsid w:val="000918BA"/>
    <w:rsid w:val="0009285B"/>
    <w:rsid w:val="000A16F9"/>
    <w:rsid w:val="000A18D3"/>
    <w:rsid w:val="000E68F6"/>
    <w:rsid w:val="000F276D"/>
    <w:rsid w:val="00122BBE"/>
    <w:rsid w:val="00132135"/>
    <w:rsid w:val="00142671"/>
    <w:rsid w:val="00145C5E"/>
    <w:rsid w:val="00173E2C"/>
    <w:rsid w:val="00173F6B"/>
    <w:rsid w:val="00191820"/>
    <w:rsid w:val="00206D93"/>
    <w:rsid w:val="002104C8"/>
    <w:rsid w:val="00242511"/>
    <w:rsid w:val="00265C92"/>
    <w:rsid w:val="00266D98"/>
    <w:rsid w:val="00277529"/>
    <w:rsid w:val="00291B85"/>
    <w:rsid w:val="00292758"/>
    <w:rsid w:val="0029396D"/>
    <w:rsid w:val="002A42F5"/>
    <w:rsid w:val="002A5D72"/>
    <w:rsid w:val="002C6D54"/>
    <w:rsid w:val="002D0635"/>
    <w:rsid w:val="002E37F1"/>
    <w:rsid w:val="002E7032"/>
    <w:rsid w:val="003810AC"/>
    <w:rsid w:val="00382228"/>
    <w:rsid w:val="003A7F3A"/>
    <w:rsid w:val="003B3832"/>
    <w:rsid w:val="003B54EC"/>
    <w:rsid w:val="003B6C78"/>
    <w:rsid w:val="003D7BBB"/>
    <w:rsid w:val="003F1D0D"/>
    <w:rsid w:val="003F1EEB"/>
    <w:rsid w:val="003F7DE5"/>
    <w:rsid w:val="0041117C"/>
    <w:rsid w:val="0041286D"/>
    <w:rsid w:val="00440E77"/>
    <w:rsid w:val="00443105"/>
    <w:rsid w:val="0044437A"/>
    <w:rsid w:val="00463E30"/>
    <w:rsid w:val="00490891"/>
    <w:rsid w:val="004A386A"/>
    <w:rsid w:val="004F43E4"/>
    <w:rsid w:val="0050775E"/>
    <w:rsid w:val="00540909"/>
    <w:rsid w:val="005500A3"/>
    <w:rsid w:val="00552CB7"/>
    <w:rsid w:val="00553A60"/>
    <w:rsid w:val="0056245E"/>
    <w:rsid w:val="00562ABC"/>
    <w:rsid w:val="00575F0E"/>
    <w:rsid w:val="00590277"/>
    <w:rsid w:val="00590A8A"/>
    <w:rsid w:val="00593E03"/>
    <w:rsid w:val="005A1030"/>
    <w:rsid w:val="005B6333"/>
    <w:rsid w:val="005C6D85"/>
    <w:rsid w:val="005D00F0"/>
    <w:rsid w:val="005F70DB"/>
    <w:rsid w:val="00604475"/>
    <w:rsid w:val="00615C22"/>
    <w:rsid w:val="00650A72"/>
    <w:rsid w:val="006A15C6"/>
    <w:rsid w:val="006D2C20"/>
    <w:rsid w:val="00700016"/>
    <w:rsid w:val="007071A1"/>
    <w:rsid w:val="007176BC"/>
    <w:rsid w:val="00721D6B"/>
    <w:rsid w:val="00726631"/>
    <w:rsid w:val="007434B8"/>
    <w:rsid w:val="007656A2"/>
    <w:rsid w:val="0077128C"/>
    <w:rsid w:val="007A361E"/>
    <w:rsid w:val="007A410B"/>
    <w:rsid w:val="007C72F8"/>
    <w:rsid w:val="007D6854"/>
    <w:rsid w:val="007F2AB6"/>
    <w:rsid w:val="0085126A"/>
    <w:rsid w:val="0085319B"/>
    <w:rsid w:val="008659A1"/>
    <w:rsid w:val="00872BF9"/>
    <w:rsid w:val="008961DC"/>
    <w:rsid w:val="008B1B06"/>
    <w:rsid w:val="008B4CAC"/>
    <w:rsid w:val="008D3720"/>
    <w:rsid w:val="008E1B84"/>
    <w:rsid w:val="00901B88"/>
    <w:rsid w:val="0093563C"/>
    <w:rsid w:val="00971017"/>
    <w:rsid w:val="00993DE1"/>
    <w:rsid w:val="009D450D"/>
    <w:rsid w:val="009E2F0A"/>
    <w:rsid w:val="00A05ACD"/>
    <w:rsid w:val="00A10020"/>
    <w:rsid w:val="00A10E56"/>
    <w:rsid w:val="00A14162"/>
    <w:rsid w:val="00A30EF5"/>
    <w:rsid w:val="00A41CAE"/>
    <w:rsid w:val="00A746BA"/>
    <w:rsid w:val="00AB1727"/>
    <w:rsid w:val="00AF6DAA"/>
    <w:rsid w:val="00AF72A8"/>
    <w:rsid w:val="00B23463"/>
    <w:rsid w:val="00B2501A"/>
    <w:rsid w:val="00B27790"/>
    <w:rsid w:val="00B31379"/>
    <w:rsid w:val="00B32E27"/>
    <w:rsid w:val="00B40BD5"/>
    <w:rsid w:val="00B70D09"/>
    <w:rsid w:val="00B77212"/>
    <w:rsid w:val="00BA7643"/>
    <w:rsid w:val="00BB6044"/>
    <w:rsid w:val="00BB642C"/>
    <w:rsid w:val="00BC4E23"/>
    <w:rsid w:val="00BE0335"/>
    <w:rsid w:val="00BE2884"/>
    <w:rsid w:val="00C20FE0"/>
    <w:rsid w:val="00C872B2"/>
    <w:rsid w:val="00C904FF"/>
    <w:rsid w:val="00CA20B7"/>
    <w:rsid w:val="00CA58B3"/>
    <w:rsid w:val="00CB7AA0"/>
    <w:rsid w:val="00CC0270"/>
    <w:rsid w:val="00CC4E13"/>
    <w:rsid w:val="00CC5D32"/>
    <w:rsid w:val="00CD1A75"/>
    <w:rsid w:val="00CF0CF1"/>
    <w:rsid w:val="00CF74DA"/>
    <w:rsid w:val="00D22EB5"/>
    <w:rsid w:val="00D24798"/>
    <w:rsid w:val="00D26531"/>
    <w:rsid w:val="00D36E8E"/>
    <w:rsid w:val="00D46070"/>
    <w:rsid w:val="00D70E82"/>
    <w:rsid w:val="00DC72BB"/>
    <w:rsid w:val="00DE18FD"/>
    <w:rsid w:val="00DE391A"/>
    <w:rsid w:val="00DF7677"/>
    <w:rsid w:val="00E4275F"/>
    <w:rsid w:val="00E46A95"/>
    <w:rsid w:val="00E675CD"/>
    <w:rsid w:val="00E6798B"/>
    <w:rsid w:val="00E71168"/>
    <w:rsid w:val="00E75A51"/>
    <w:rsid w:val="00E84A3B"/>
    <w:rsid w:val="00EB5A26"/>
    <w:rsid w:val="00ED23E6"/>
    <w:rsid w:val="00EE62D8"/>
    <w:rsid w:val="00F04FEE"/>
    <w:rsid w:val="00F30F44"/>
    <w:rsid w:val="00F7608B"/>
    <w:rsid w:val="00F9777C"/>
    <w:rsid w:val="00FA4AF1"/>
    <w:rsid w:val="00FA65A6"/>
    <w:rsid w:val="00FB3C96"/>
    <w:rsid w:val="00FB3DD0"/>
    <w:rsid w:val="00FC192B"/>
    <w:rsid w:val="00FD2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pwplexatsmarttags/smarttagmodule" w:name="Date2Word"/>
  <w:smartTagType w:namespaceuri="pwplexatsmarttags/smarttagmodule" w:name="Broken"/>
  <w:smartTagType w:namespaceuri="pwplexatsmarttags/smarttagmodule" w:name="Number2Word"/>
  <w:shapeDefaults>
    <o:shapedefaults v:ext="edit" spidmax="1026"/>
    <o:shapelayout v:ext="edit">
      <o:idmap v:ext="edit" data="1"/>
    </o:shapelayout>
  </w:shapeDefaults>
  <w:decimalSymbol w:val=","/>
  <w:listSeparator w:val=";"/>
  <w15:docId w15:val="{990B4364-F42D-47AC-ADE1-55337A0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37F1"/>
    <w:rPr>
      <w:rFonts w:ascii="Calibri" w:eastAsia="Calibri" w:hAnsi="Calibri" w:cs="Times New Roman"/>
    </w:rPr>
  </w:style>
  <w:style w:type="paragraph" w:styleId="Nagwek2">
    <w:name w:val="heading 2"/>
    <w:basedOn w:val="Normalny"/>
    <w:next w:val="Normalny"/>
    <w:link w:val="Nagwek2Znak"/>
    <w:uiPriority w:val="9"/>
    <w:semiHidden/>
    <w:unhideWhenUsed/>
    <w:qFormat/>
    <w:rsid w:val="00173F6B"/>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8B1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6D2C20"/>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854"/>
    <w:pPr>
      <w:ind w:left="720"/>
      <w:contextualSpacing/>
    </w:pPr>
  </w:style>
  <w:style w:type="character" w:customStyle="1" w:styleId="tabulatory">
    <w:name w:val="tabulatory"/>
    <w:basedOn w:val="Domylnaczcionkaakapitu"/>
    <w:rsid w:val="007D6854"/>
  </w:style>
  <w:style w:type="paragraph" w:styleId="NormalnyWeb">
    <w:name w:val="Normal (Web)"/>
    <w:basedOn w:val="Normalny"/>
    <w:uiPriority w:val="99"/>
    <w:unhideWhenUsed/>
    <w:rsid w:val="00575F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75F0E"/>
    <w:rPr>
      <w:b/>
      <w:bCs/>
    </w:rPr>
  </w:style>
  <w:style w:type="character" w:styleId="Hipercze">
    <w:name w:val="Hyperlink"/>
    <w:basedOn w:val="Domylnaczcionkaakapitu"/>
    <w:uiPriority w:val="99"/>
    <w:semiHidden/>
    <w:unhideWhenUsed/>
    <w:rsid w:val="00DE18FD"/>
    <w:rPr>
      <w:color w:val="0000FF"/>
      <w:u w:val="single"/>
    </w:rPr>
  </w:style>
  <w:style w:type="character" w:customStyle="1" w:styleId="Nagwek4Znak">
    <w:name w:val="Nagłówek 4 Znak"/>
    <w:basedOn w:val="Domylnaczcionkaakapitu"/>
    <w:link w:val="Nagwek4"/>
    <w:uiPriority w:val="9"/>
    <w:rsid w:val="006D2C20"/>
    <w:rPr>
      <w:rFonts w:ascii="Times New Roman" w:eastAsia="Times New Roman" w:hAnsi="Times New Roman" w:cs="Times New Roman"/>
      <w:b/>
      <w:bCs/>
      <w:sz w:val="24"/>
      <w:szCs w:val="24"/>
      <w:lang w:eastAsia="pl-PL"/>
    </w:rPr>
  </w:style>
  <w:style w:type="character" w:customStyle="1" w:styleId="Teksttreci">
    <w:name w:val="Tekst treści_"/>
    <w:basedOn w:val="Domylnaczcionkaakapitu"/>
    <w:link w:val="Teksttreci1"/>
    <w:uiPriority w:val="99"/>
    <w:locked/>
    <w:rsid w:val="003B3832"/>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3B3832"/>
    <w:pPr>
      <w:shd w:val="clear" w:color="auto" w:fill="FFFFFF"/>
      <w:spacing w:after="0" w:line="274" w:lineRule="exact"/>
    </w:pPr>
    <w:rPr>
      <w:rFonts w:ascii="Times New Roman" w:hAnsi="Times New Roman"/>
    </w:rPr>
  </w:style>
  <w:style w:type="paragraph" w:styleId="Nagwek">
    <w:name w:val="header"/>
    <w:basedOn w:val="Normalny"/>
    <w:link w:val="NagwekZnak"/>
    <w:uiPriority w:val="99"/>
    <w:semiHidden/>
    <w:unhideWhenUsed/>
    <w:rsid w:val="00552CB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2CB7"/>
  </w:style>
  <w:style w:type="paragraph" w:styleId="Stopka">
    <w:name w:val="footer"/>
    <w:basedOn w:val="Normalny"/>
    <w:link w:val="StopkaZnak"/>
    <w:uiPriority w:val="99"/>
    <w:semiHidden/>
    <w:unhideWhenUsed/>
    <w:rsid w:val="00552CB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52CB7"/>
  </w:style>
  <w:style w:type="character" w:styleId="UyteHipercze">
    <w:name w:val="FollowedHyperlink"/>
    <w:basedOn w:val="Domylnaczcionkaakapitu"/>
    <w:uiPriority w:val="99"/>
    <w:semiHidden/>
    <w:unhideWhenUsed/>
    <w:rsid w:val="002E37F1"/>
    <w:rPr>
      <w:color w:val="800080" w:themeColor="followedHyperlink"/>
      <w:u w:val="single"/>
    </w:rPr>
  </w:style>
  <w:style w:type="paragraph" w:styleId="Tekstdymka">
    <w:name w:val="Balloon Text"/>
    <w:basedOn w:val="Normalny"/>
    <w:link w:val="TekstdymkaZnak"/>
    <w:uiPriority w:val="99"/>
    <w:semiHidden/>
    <w:unhideWhenUsed/>
    <w:rsid w:val="002E37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7F1"/>
    <w:rPr>
      <w:rFonts w:ascii="Segoe UI" w:eastAsia="Calibri" w:hAnsi="Segoe UI" w:cs="Segoe UI"/>
      <w:sz w:val="18"/>
      <w:szCs w:val="18"/>
    </w:rPr>
  </w:style>
  <w:style w:type="character" w:customStyle="1" w:styleId="Nagwek2Znak">
    <w:name w:val="Nagłówek 2 Znak"/>
    <w:basedOn w:val="Domylnaczcionkaakapitu"/>
    <w:link w:val="Nagwek2"/>
    <w:uiPriority w:val="9"/>
    <w:semiHidden/>
    <w:rsid w:val="00173F6B"/>
    <w:rPr>
      <w:rFonts w:asciiTheme="majorHAnsi" w:eastAsiaTheme="majorEastAsia" w:hAnsiTheme="majorHAnsi" w:cstheme="majorBidi"/>
      <w:b/>
      <w:bCs/>
      <w:i/>
      <w:iCs/>
      <w:sz w:val="28"/>
      <w:szCs w:val="28"/>
    </w:rPr>
  </w:style>
  <w:style w:type="character" w:customStyle="1" w:styleId="contact-name">
    <w:name w:val="contact-name"/>
    <w:basedOn w:val="Domylnaczcionkaakapitu"/>
    <w:rsid w:val="00173F6B"/>
  </w:style>
  <w:style w:type="character" w:customStyle="1" w:styleId="Nagwek3Znak">
    <w:name w:val="Nagłówek 3 Znak"/>
    <w:basedOn w:val="Domylnaczcionkaakapitu"/>
    <w:link w:val="Nagwek3"/>
    <w:uiPriority w:val="9"/>
    <w:semiHidden/>
    <w:rsid w:val="008B1B0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8752">
      <w:bodyDiv w:val="1"/>
      <w:marLeft w:val="0"/>
      <w:marRight w:val="0"/>
      <w:marTop w:val="0"/>
      <w:marBottom w:val="0"/>
      <w:divBdr>
        <w:top w:val="none" w:sz="0" w:space="0" w:color="auto"/>
        <w:left w:val="none" w:sz="0" w:space="0" w:color="auto"/>
        <w:bottom w:val="none" w:sz="0" w:space="0" w:color="auto"/>
        <w:right w:val="none" w:sz="0" w:space="0" w:color="auto"/>
      </w:divBdr>
    </w:div>
    <w:div w:id="162207949">
      <w:bodyDiv w:val="1"/>
      <w:marLeft w:val="0"/>
      <w:marRight w:val="0"/>
      <w:marTop w:val="0"/>
      <w:marBottom w:val="0"/>
      <w:divBdr>
        <w:top w:val="none" w:sz="0" w:space="0" w:color="auto"/>
        <w:left w:val="none" w:sz="0" w:space="0" w:color="auto"/>
        <w:bottom w:val="none" w:sz="0" w:space="0" w:color="auto"/>
        <w:right w:val="none" w:sz="0" w:space="0" w:color="auto"/>
      </w:divBdr>
    </w:div>
    <w:div w:id="166024524">
      <w:bodyDiv w:val="1"/>
      <w:marLeft w:val="0"/>
      <w:marRight w:val="0"/>
      <w:marTop w:val="0"/>
      <w:marBottom w:val="0"/>
      <w:divBdr>
        <w:top w:val="none" w:sz="0" w:space="0" w:color="auto"/>
        <w:left w:val="none" w:sz="0" w:space="0" w:color="auto"/>
        <w:bottom w:val="none" w:sz="0" w:space="0" w:color="auto"/>
        <w:right w:val="none" w:sz="0" w:space="0" w:color="auto"/>
      </w:divBdr>
    </w:div>
    <w:div w:id="233591109">
      <w:bodyDiv w:val="1"/>
      <w:marLeft w:val="0"/>
      <w:marRight w:val="0"/>
      <w:marTop w:val="0"/>
      <w:marBottom w:val="0"/>
      <w:divBdr>
        <w:top w:val="none" w:sz="0" w:space="0" w:color="auto"/>
        <w:left w:val="none" w:sz="0" w:space="0" w:color="auto"/>
        <w:bottom w:val="none" w:sz="0" w:space="0" w:color="auto"/>
        <w:right w:val="none" w:sz="0" w:space="0" w:color="auto"/>
      </w:divBdr>
      <w:divsChild>
        <w:div w:id="624313443">
          <w:marLeft w:val="0"/>
          <w:marRight w:val="0"/>
          <w:marTop w:val="0"/>
          <w:marBottom w:val="0"/>
          <w:divBdr>
            <w:top w:val="none" w:sz="0" w:space="0" w:color="auto"/>
            <w:left w:val="none" w:sz="0" w:space="0" w:color="auto"/>
            <w:bottom w:val="none" w:sz="0" w:space="0" w:color="auto"/>
            <w:right w:val="none" w:sz="0" w:space="0" w:color="auto"/>
          </w:divBdr>
        </w:div>
        <w:div w:id="911086959">
          <w:marLeft w:val="0"/>
          <w:marRight w:val="0"/>
          <w:marTop w:val="0"/>
          <w:marBottom w:val="0"/>
          <w:divBdr>
            <w:top w:val="none" w:sz="0" w:space="0" w:color="auto"/>
            <w:left w:val="none" w:sz="0" w:space="0" w:color="auto"/>
            <w:bottom w:val="none" w:sz="0" w:space="0" w:color="auto"/>
            <w:right w:val="none" w:sz="0" w:space="0" w:color="auto"/>
          </w:divBdr>
        </w:div>
        <w:div w:id="1101292024">
          <w:marLeft w:val="0"/>
          <w:marRight w:val="0"/>
          <w:marTop w:val="0"/>
          <w:marBottom w:val="0"/>
          <w:divBdr>
            <w:top w:val="none" w:sz="0" w:space="0" w:color="auto"/>
            <w:left w:val="none" w:sz="0" w:space="0" w:color="auto"/>
            <w:bottom w:val="none" w:sz="0" w:space="0" w:color="auto"/>
            <w:right w:val="none" w:sz="0" w:space="0" w:color="auto"/>
          </w:divBdr>
        </w:div>
        <w:div w:id="457064140">
          <w:marLeft w:val="0"/>
          <w:marRight w:val="0"/>
          <w:marTop w:val="0"/>
          <w:marBottom w:val="0"/>
          <w:divBdr>
            <w:top w:val="none" w:sz="0" w:space="0" w:color="auto"/>
            <w:left w:val="none" w:sz="0" w:space="0" w:color="auto"/>
            <w:bottom w:val="none" w:sz="0" w:space="0" w:color="auto"/>
            <w:right w:val="none" w:sz="0" w:space="0" w:color="auto"/>
          </w:divBdr>
        </w:div>
        <w:div w:id="863446051">
          <w:marLeft w:val="0"/>
          <w:marRight w:val="0"/>
          <w:marTop w:val="0"/>
          <w:marBottom w:val="0"/>
          <w:divBdr>
            <w:top w:val="none" w:sz="0" w:space="0" w:color="auto"/>
            <w:left w:val="none" w:sz="0" w:space="0" w:color="auto"/>
            <w:bottom w:val="none" w:sz="0" w:space="0" w:color="auto"/>
            <w:right w:val="none" w:sz="0" w:space="0" w:color="auto"/>
          </w:divBdr>
        </w:div>
        <w:div w:id="1900819928">
          <w:marLeft w:val="0"/>
          <w:marRight w:val="0"/>
          <w:marTop w:val="0"/>
          <w:marBottom w:val="0"/>
          <w:divBdr>
            <w:top w:val="none" w:sz="0" w:space="0" w:color="auto"/>
            <w:left w:val="none" w:sz="0" w:space="0" w:color="auto"/>
            <w:bottom w:val="none" w:sz="0" w:space="0" w:color="auto"/>
            <w:right w:val="none" w:sz="0" w:space="0" w:color="auto"/>
          </w:divBdr>
        </w:div>
        <w:div w:id="1168520737">
          <w:marLeft w:val="0"/>
          <w:marRight w:val="0"/>
          <w:marTop w:val="0"/>
          <w:marBottom w:val="0"/>
          <w:divBdr>
            <w:top w:val="none" w:sz="0" w:space="0" w:color="auto"/>
            <w:left w:val="none" w:sz="0" w:space="0" w:color="auto"/>
            <w:bottom w:val="none" w:sz="0" w:space="0" w:color="auto"/>
            <w:right w:val="none" w:sz="0" w:space="0" w:color="auto"/>
          </w:divBdr>
        </w:div>
        <w:div w:id="640160824">
          <w:marLeft w:val="0"/>
          <w:marRight w:val="0"/>
          <w:marTop w:val="0"/>
          <w:marBottom w:val="0"/>
          <w:divBdr>
            <w:top w:val="none" w:sz="0" w:space="0" w:color="auto"/>
            <w:left w:val="none" w:sz="0" w:space="0" w:color="auto"/>
            <w:bottom w:val="none" w:sz="0" w:space="0" w:color="auto"/>
            <w:right w:val="none" w:sz="0" w:space="0" w:color="auto"/>
          </w:divBdr>
        </w:div>
        <w:div w:id="711612672">
          <w:marLeft w:val="0"/>
          <w:marRight w:val="0"/>
          <w:marTop w:val="0"/>
          <w:marBottom w:val="0"/>
          <w:divBdr>
            <w:top w:val="none" w:sz="0" w:space="0" w:color="auto"/>
            <w:left w:val="none" w:sz="0" w:space="0" w:color="auto"/>
            <w:bottom w:val="none" w:sz="0" w:space="0" w:color="auto"/>
            <w:right w:val="none" w:sz="0" w:space="0" w:color="auto"/>
          </w:divBdr>
        </w:div>
        <w:div w:id="2013873344">
          <w:marLeft w:val="0"/>
          <w:marRight w:val="0"/>
          <w:marTop w:val="0"/>
          <w:marBottom w:val="0"/>
          <w:divBdr>
            <w:top w:val="none" w:sz="0" w:space="0" w:color="auto"/>
            <w:left w:val="none" w:sz="0" w:space="0" w:color="auto"/>
            <w:bottom w:val="none" w:sz="0" w:space="0" w:color="auto"/>
            <w:right w:val="none" w:sz="0" w:space="0" w:color="auto"/>
          </w:divBdr>
        </w:div>
        <w:div w:id="277952253">
          <w:marLeft w:val="0"/>
          <w:marRight w:val="0"/>
          <w:marTop w:val="0"/>
          <w:marBottom w:val="0"/>
          <w:divBdr>
            <w:top w:val="none" w:sz="0" w:space="0" w:color="auto"/>
            <w:left w:val="none" w:sz="0" w:space="0" w:color="auto"/>
            <w:bottom w:val="none" w:sz="0" w:space="0" w:color="auto"/>
            <w:right w:val="none" w:sz="0" w:space="0" w:color="auto"/>
          </w:divBdr>
        </w:div>
        <w:div w:id="789324177">
          <w:marLeft w:val="0"/>
          <w:marRight w:val="0"/>
          <w:marTop w:val="0"/>
          <w:marBottom w:val="0"/>
          <w:divBdr>
            <w:top w:val="none" w:sz="0" w:space="0" w:color="auto"/>
            <w:left w:val="none" w:sz="0" w:space="0" w:color="auto"/>
            <w:bottom w:val="none" w:sz="0" w:space="0" w:color="auto"/>
            <w:right w:val="none" w:sz="0" w:space="0" w:color="auto"/>
          </w:divBdr>
        </w:div>
        <w:div w:id="1305313185">
          <w:marLeft w:val="0"/>
          <w:marRight w:val="0"/>
          <w:marTop w:val="0"/>
          <w:marBottom w:val="0"/>
          <w:divBdr>
            <w:top w:val="none" w:sz="0" w:space="0" w:color="auto"/>
            <w:left w:val="none" w:sz="0" w:space="0" w:color="auto"/>
            <w:bottom w:val="none" w:sz="0" w:space="0" w:color="auto"/>
            <w:right w:val="none" w:sz="0" w:space="0" w:color="auto"/>
          </w:divBdr>
        </w:div>
        <w:div w:id="2096782846">
          <w:marLeft w:val="0"/>
          <w:marRight w:val="0"/>
          <w:marTop w:val="0"/>
          <w:marBottom w:val="0"/>
          <w:divBdr>
            <w:top w:val="none" w:sz="0" w:space="0" w:color="auto"/>
            <w:left w:val="none" w:sz="0" w:space="0" w:color="auto"/>
            <w:bottom w:val="none" w:sz="0" w:space="0" w:color="auto"/>
            <w:right w:val="none" w:sz="0" w:space="0" w:color="auto"/>
          </w:divBdr>
        </w:div>
        <w:div w:id="140509854">
          <w:marLeft w:val="0"/>
          <w:marRight w:val="0"/>
          <w:marTop w:val="0"/>
          <w:marBottom w:val="0"/>
          <w:divBdr>
            <w:top w:val="none" w:sz="0" w:space="0" w:color="auto"/>
            <w:left w:val="none" w:sz="0" w:space="0" w:color="auto"/>
            <w:bottom w:val="none" w:sz="0" w:space="0" w:color="auto"/>
            <w:right w:val="none" w:sz="0" w:space="0" w:color="auto"/>
          </w:divBdr>
        </w:div>
        <w:div w:id="1891262051">
          <w:marLeft w:val="0"/>
          <w:marRight w:val="0"/>
          <w:marTop w:val="0"/>
          <w:marBottom w:val="0"/>
          <w:divBdr>
            <w:top w:val="none" w:sz="0" w:space="0" w:color="auto"/>
            <w:left w:val="none" w:sz="0" w:space="0" w:color="auto"/>
            <w:bottom w:val="none" w:sz="0" w:space="0" w:color="auto"/>
            <w:right w:val="none" w:sz="0" w:space="0" w:color="auto"/>
          </w:divBdr>
        </w:div>
        <w:div w:id="788087425">
          <w:marLeft w:val="0"/>
          <w:marRight w:val="0"/>
          <w:marTop w:val="0"/>
          <w:marBottom w:val="0"/>
          <w:divBdr>
            <w:top w:val="none" w:sz="0" w:space="0" w:color="auto"/>
            <w:left w:val="none" w:sz="0" w:space="0" w:color="auto"/>
            <w:bottom w:val="none" w:sz="0" w:space="0" w:color="auto"/>
            <w:right w:val="none" w:sz="0" w:space="0" w:color="auto"/>
          </w:divBdr>
        </w:div>
        <w:div w:id="2001470123">
          <w:marLeft w:val="0"/>
          <w:marRight w:val="0"/>
          <w:marTop w:val="0"/>
          <w:marBottom w:val="0"/>
          <w:divBdr>
            <w:top w:val="none" w:sz="0" w:space="0" w:color="auto"/>
            <w:left w:val="none" w:sz="0" w:space="0" w:color="auto"/>
            <w:bottom w:val="none" w:sz="0" w:space="0" w:color="auto"/>
            <w:right w:val="none" w:sz="0" w:space="0" w:color="auto"/>
          </w:divBdr>
        </w:div>
        <w:div w:id="1687906286">
          <w:marLeft w:val="0"/>
          <w:marRight w:val="0"/>
          <w:marTop w:val="0"/>
          <w:marBottom w:val="0"/>
          <w:divBdr>
            <w:top w:val="none" w:sz="0" w:space="0" w:color="auto"/>
            <w:left w:val="none" w:sz="0" w:space="0" w:color="auto"/>
            <w:bottom w:val="none" w:sz="0" w:space="0" w:color="auto"/>
            <w:right w:val="none" w:sz="0" w:space="0" w:color="auto"/>
          </w:divBdr>
        </w:div>
        <w:div w:id="1292591709">
          <w:marLeft w:val="0"/>
          <w:marRight w:val="0"/>
          <w:marTop w:val="0"/>
          <w:marBottom w:val="0"/>
          <w:divBdr>
            <w:top w:val="none" w:sz="0" w:space="0" w:color="auto"/>
            <w:left w:val="none" w:sz="0" w:space="0" w:color="auto"/>
            <w:bottom w:val="none" w:sz="0" w:space="0" w:color="auto"/>
            <w:right w:val="none" w:sz="0" w:space="0" w:color="auto"/>
          </w:divBdr>
        </w:div>
        <w:div w:id="942422733">
          <w:marLeft w:val="0"/>
          <w:marRight w:val="0"/>
          <w:marTop w:val="0"/>
          <w:marBottom w:val="0"/>
          <w:divBdr>
            <w:top w:val="none" w:sz="0" w:space="0" w:color="auto"/>
            <w:left w:val="none" w:sz="0" w:space="0" w:color="auto"/>
            <w:bottom w:val="none" w:sz="0" w:space="0" w:color="auto"/>
            <w:right w:val="none" w:sz="0" w:space="0" w:color="auto"/>
          </w:divBdr>
        </w:div>
        <w:div w:id="1646623672">
          <w:marLeft w:val="0"/>
          <w:marRight w:val="0"/>
          <w:marTop w:val="0"/>
          <w:marBottom w:val="0"/>
          <w:divBdr>
            <w:top w:val="none" w:sz="0" w:space="0" w:color="auto"/>
            <w:left w:val="none" w:sz="0" w:space="0" w:color="auto"/>
            <w:bottom w:val="none" w:sz="0" w:space="0" w:color="auto"/>
            <w:right w:val="none" w:sz="0" w:space="0" w:color="auto"/>
          </w:divBdr>
        </w:div>
        <w:div w:id="2079133293">
          <w:marLeft w:val="0"/>
          <w:marRight w:val="0"/>
          <w:marTop w:val="0"/>
          <w:marBottom w:val="0"/>
          <w:divBdr>
            <w:top w:val="none" w:sz="0" w:space="0" w:color="auto"/>
            <w:left w:val="none" w:sz="0" w:space="0" w:color="auto"/>
            <w:bottom w:val="none" w:sz="0" w:space="0" w:color="auto"/>
            <w:right w:val="none" w:sz="0" w:space="0" w:color="auto"/>
          </w:divBdr>
        </w:div>
        <w:div w:id="137116007">
          <w:marLeft w:val="0"/>
          <w:marRight w:val="0"/>
          <w:marTop w:val="0"/>
          <w:marBottom w:val="0"/>
          <w:divBdr>
            <w:top w:val="none" w:sz="0" w:space="0" w:color="auto"/>
            <w:left w:val="none" w:sz="0" w:space="0" w:color="auto"/>
            <w:bottom w:val="none" w:sz="0" w:space="0" w:color="auto"/>
            <w:right w:val="none" w:sz="0" w:space="0" w:color="auto"/>
          </w:divBdr>
        </w:div>
        <w:div w:id="1134565580">
          <w:marLeft w:val="0"/>
          <w:marRight w:val="0"/>
          <w:marTop w:val="0"/>
          <w:marBottom w:val="0"/>
          <w:divBdr>
            <w:top w:val="none" w:sz="0" w:space="0" w:color="auto"/>
            <w:left w:val="none" w:sz="0" w:space="0" w:color="auto"/>
            <w:bottom w:val="none" w:sz="0" w:space="0" w:color="auto"/>
            <w:right w:val="none" w:sz="0" w:space="0" w:color="auto"/>
          </w:divBdr>
        </w:div>
        <w:div w:id="1630431185">
          <w:marLeft w:val="0"/>
          <w:marRight w:val="0"/>
          <w:marTop w:val="0"/>
          <w:marBottom w:val="0"/>
          <w:divBdr>
            <w:top w:val="none" w:sz="0" w:space="0" w:color="auto"/>
            <w:left w:val="none" w:sz="0" w:space="0" w:color="auto"/>
            <w:bottom w:val="none" w:sz="0" w:space="0" w:color="auto"/>
            <w:right w:val="none" w:sz="0" w:space="0" w:color="auto"/>
          </w:divBdr>
        </w:div>
        <w:div w:id="1453474196">
          <w:marLeft w:val="0"/>
          <w:marRight w:val="0"/>
          <w:marTop w:val="0"/>
          <w:marBottom w:val="0"/>
          <w:divBdr>
            <w:top w:val="none" w:sz="0" w:space="0" w:color="auto"/>
            <w:left w:val="none" w:sz="0" w:space="0" w:color="auto"/>
            <w:bottom w:val="none" w:sz="0" w:space="0" w:color="auto"/>
            <w:right w:val="none" w:sz="0" w:space="0" w:color="auto"/>
          </w:divBdr>
        </w:div>
        <w:div w:id="1766150575">
          <w:marLeft w:val="0"/>
          <w:marRight w:val="0"/>
          <w:marTop w:val="0"/>
          <w:marBottom w:val="0"/>
          <w:divBdr>
            <w:top w:val="none" w:sz="0" w:space="0" w:color="auto"/>
            <w:left w:val="none" w:sz="0" w:space="0" w:color="auto"/>
            <w:bottom w:val="none" w:sz="0" w:space="0" w:color="auto"/>
            <w:right w:val="none" w:sz="0" w:space="0" w:color="auto"/>
          </w:divBdr>
        </w:div>
        <w:div w:id="1228418204">
          <w:marLeft w:val="0"/>
          <w:marRight w:val="0"/>
          <w:marTop w:val="0"/>
          <w:marBottom w:val="0"/>
          <w:divBdr>
            <w:top w:val="none" w:sz="0" w:space="0" w:color="auto"/>
            <w:left w:val="none" w:sz="0" w:space="0" w:color="auto"/>
            <w:bottom w:val="none" w:sz="0" w:space="0" w:color="auto"/>
            <w:right w:val="none" w:sz="0" w:space="0" w:color="auto"/>
          </w:divBdr>
        </w:div>
        <w:div w:id="1859576">
          <w:marLeft w:val="0"/>
          <w:marRight w:val="0"/>
          <w:marTop w:val="0"/>
          <w:marBottom w:val="0"/>
          <w:divBdr>
            <w:top w:val="none" w:sz="0" w:space="0" w:color="auto"/>
            <w:left w:val="none" w:sz="0" w:space="0" w:color="auto"/>
            <w:bottom w:val="none" w:sz="0" w:space="0" w:color="auto"/>
            <w:right w:val="none" w:sz="0" w:space="0" w:color="auto"/>
          </w:divBdr>
        </w:div>
        <w:div w:id="1569077985">
          <w:marLeft w:val="0"/>
          <w:marRight w:val="0"/>
          <w:marTop w:val="0"/>
          <w:marBottom w:val="0"/>
          <w:divBdr>
            <w:top w:val="none" w:sz="0" w:space="0" w:color="auto"/>
            <w:left w:val="none" w:sz="0" w:space="0" w:color="auto"/>
            <w:bottom w:val="none" w:sz="0" w:space="0" w:color="auto"/>
            <w:right w:val="none" w:sz="0" w:space="0" w:color="auto"/>
          </w:divBdr>
        </w:div>
        <w:div w:id="1414623600">
          <w:marLeft w:val="0"/>
          <w:marRight w:val="0"/>
          <w:marTop w:val="0"/>
          <w:marBottom w:val="0"/>
          <w:divBdr>
            <w:top w:val="none" w:sz="0" w:space="0" w:color="auto"/>
            <w:left w:val="none" w:sz="0" w:space="0" w:color="auto"/>
            <w:bottom w:val="none" w:sz="0" w:space="0" w:color="auto"/>
            <w:right w:val="none" w:sz="0" w:space="0" w:color="auto"/>
          </w:divBdr>
        </w:div>
        <w:div w:id="1905752614">
          <w:marLeft w:val="0"/>
          <w:marRight w:val="0"/>
          <w:marTop w:val="0"/>
          <w:marBottom w:val="0"/>
          <w:divBdr>
            <w:top w:val="none" w:sz="0" w:space="0" w:color="auto"/>
            <w:left w:val="none" w:sz="0" w:space="0" w:color="auto"/>
            <w:bottom w:val="none" w:sz="0" w:space="0" w:color="auto"/>
            <w:right w:val="none" w:sz="0" w:space="0" w:color="auto"/>
          </w:divBdr>
        </w:div>
        <w:div w:id="1084381539">
          <w:marLeft w:val="0"/>
          <w:marRight w:val="0"/>
          <w:marTop w:val="0"/>
          <w:marBottom w:val="0"/>
          <w:divBdr>
            <w:top w:val="none" w:sz="0" w:space="0" w:color="auto"/>
            <w:left w:val="none" w:sz="0" w:space="0" w:color="auto"/>
            <w:bottom w:val="none" w:sz="0" w:space="0" w:color="auto"/>
            <w:right w:val="none" w:sz="0" w:space="0" w:color="auto"/>
          </w:divBdr>
        </w:div>
        <w:div w:id="1293906705">
          <w:marLeft w:val="0"/>
          <w:marRight w:val="0"/>
          <w:marTop w:val="0"/>
          <w:marBottom w:val="0"/>
          <w:divBdr>
            <w:top w:val="none" w:sz="0" w:space="0" w:color="auto"/>
            <w:left w:val="none" w:sz="0" w:space="0" w:color="auto"/>
            <w:bottom w:val="none" w:sz="0" w:space="0" w:color="auto"/>
            <w:right w:val="none" w:sz="0" w:space="0" w:color="auto"/>
          </w:divBdr>
        </w:div>
        <w:div w:id="2044861955">
          <w:marLeft w:val="0"/>
          <w:marRight w:val="0"/>
          <w:marTop w:val="0"/>
          <w:marBottom w:val="0"/>
          <w:divBdr>
            <w:top w:val="none" w:sz="0" w:space="0" w:color="auto"/>
            <w:left w:val="none" w:sz="0" w:space="0" w:color="auto"/>
            <w:bottom w:val="none" w:sz="0" w:space="0" w:color="auto"/>
            <w:right w:val="none" w:sz="0" w:space="0" w:color="auto"/>
          </w:divBdr>
        </w:div>
        <w:div w:id="1765153093">
          <w:marLeft w:val="0"/>
          <w:marRight w:val="0"/>
          <w:marTop w:val="0"/>
          <w:marBottom w:val="0"/>
          <w:divBdr>
            <w:top w:val="none" w:sz="0" w:space="0" w:color="auto"/>
            <w:left w:val="none" w:sz="0" w:space="0" w:color="auto"/>
            <w:bottom w:val="none" w:sz="0" w:space="0" w:color="auto"/>
            <w:right w:val="none" w:sz="0" w:space="0" w:color="auto"/>
          </w:divBdr>
        </w:div>
        <w:div w:id="116996922">
          <w:marLeft w:val="0"/>
          <w:marRight w:val="0"/>
          <w:marTop w:val="0"/>
          <w:marBottom w:val="0"/>
          <w:divBdr>
            <w:top w:val="none" w:sz="0" w:space="0" w:color="auto"/>
            <w:left w:val="none" w:sz="0" w:space="0" w:color="auto"/>
            <w:bottom w:val="none" w:sz="0" w:space="0" w:color="auto"/>
            <w:right w:val="none" w:sz="0" w:space="0" w:color="auto"/>
          </w:divBdr>
        </w:div>
        <w:div w:id="803736888">
          <w:marLeft w:val="0"/>
          <w:marRight w:val="0"/>
          <w:marTop w:val="0"/>
          <w:marBottom w:val="0"/>
          <w:divBdr>
            <w:top w:val="none" w:sz="0" w:space="0" w:color="auto"/>
            <w:left w:val="none" w:sz="0" w:space="0" w:color="auto"/>
            <w:bottom w:val="none" w:sz="0" w:space="0" w:color="auto"/>
            <w:right w:val="none" w:sz="0" w:space="0" w:color="auto"/>
          </w:divBdr>
        </w:div>
        <w:div w:id="454299870">
          <w:marLeft w:val="0"/>
          <w:marRight w:val="0"/>
          <w:marTop w:val="0"/>
          <w:marBottom w:val="0"/>
          <w:divBdr>
            <w:top w:val="none" w:sz="0" w:space="0" w:color="auto"/>
            <w:left w:val="none" w:sz="0" w:space="0" w:color="auto"/>
            <w:bottom w:val="none" w:sz="0" w:space="0" w:color="auto"/>
            <w:right w:val="none" w:sz="0" w:space="0" w:color="auto"/>
          </w:divBdr>
        </w:div>
        <w:div w:id="593242249">
          <w:marLeft w:val="0"/>
          <w:marRight w:val="0"/>
          <w:marTop w:val="0"/>
          <w:marBottom w:val="0"/>
          <w:divBdr>
            <w:top w:val="none" w:sz="0" w:space="0" w:color="auto"/>
            <w:left w:val="none" w:sz="0" w:space="0" w:color="auto"/>
            <w:bottom w:val="none" w:sz="0" w:space="0" w:color="auto"/>
            <w:right w:val="none" w:sz="0" w:space="0" w:color="auto"/>
          </w:divBdr>
        </w:div>
        <w:div w:id="360859967">
          <w:marLeft w:val="0"/>
          <w:marRight w:val="0"/>
          <w:marTop w:val="0"/>
          <w:marBottom w:val="0"/>
          <w:divBdr>
            <w:top w:val="none" w:sz="0" w:space="0" w:color="auto"/>
            <w:left w:val="none" w:sz="0" w:space="0" w:color="auto"/>
            <w:bottom w:val="none" w:sz="0" w:space="0" w:color="auto"/>
            <w:right w:val="none" w:sz="0" w:space="0" w:color="auto"/>
          </w:divBdr>
        </w:div>
        <w:div w:id="17045076">
          <w:marLeft w:val="0"/>
          <w:marRight w:val="0"/>
          <w:marTop w:val="0"/>
          <w:marBottom w:val="0"/>
          <w:divBdr>
            <w:top w:val="none" w:sz="0" w:space="0" w:color="auto"/>
            <w:left w:val="none" w:sz="0" w:space="0" w:color="auto"/>
            <w:bottom w:val="none" w:sz="0" w:space="0" w:color="auto"/>
            <w:right w:val="none" w:sz="0" w:space="0" w:color="auto"/>
          </w:divBdr>
        </w:div>
        <w:div w:id="831916683">
          <w:marLeft w:val="0"/>
          <w:marRight w:val="0"/>
          <w:marTop w:val="0"/>
          <w:marBottom w:val="0"/>
          <w:divBdr>
            <w:top w:val="none" w:sz="0" w:space="0" w:color="auto"/>
            <w:left w:val="none" w:sz="0" w:space="0" w:color="auto"/>
            <w:bottom w:val="none" w:sz="0" w:space="0" w:color="auto"/>
            <w:right w:val="none" w:sz="0" w:space="0" w:color="auto"/>
          </w:divBdr>
        </w:div>
        <w:div w:id="145443284">
          <w:marLeft w:val="0"/>
          <w:marRight w:val="0"/>
          <w:marTop w:val="0"/>
          <w:marBottom w:val="0"/>
          <w:divBdr>
            <w:top w:val="none" w:sz="0" w:space="0" w:color="auto"/>
            <w:left w:val="none" w:sz="0" w:space="0" w:color="auto"/>
            <w:bottom w:val="none" w:sz="0" w:space="0" w:color="auto"/>
            <w:right w:val="none" w:sz="0" w:space="0" w:color="auto"/>
          </w:divBdr>
        </w:div>
        <w:div w:id="1775054273">
          <w:marLeft w:val="0"/>
          <w:marRight w:val="0"/>
          <w:marTop w:val="0"/>
          <w:marBottom w:val="0"/>
          <w:divBdr>
            <w:top w:val="none" w:sz="0" w:space="0" w:color="auto"/>
            <w:left w:val="none" w:sz="0" w:space="0" w:color="auto"/>
            <w:bottom w:val="none" w:sz="0" w:space="0" w:color="auto"/>
            <w:right w:val="none" w:sz="0" w:space="0" w:color="auto"/>
          </w:divBdr>
        </w:div>
        <w:div w:id="1371569581">
          <w:marLeft w:val="0"/>
          <w:marRight w:val="0"/>
          <w:marTop w:val="0"/>
          <w:marBottom w:val="0"/>
          <w:divBdr>
            <w:top w:val="none" w:sz="0" w:space="0" w:color="auto"/>
            <w:left w:val="none" w:sz="0" w:space="0" w:color="auto"/>
            <w:bottom w:val="none" w:sz="0" w:space="0" w:color="auto"/>
            <w:right w:val="none" w:sz="0" w:space="0" w:color="auto"/>
          </w:divBdr>
        </w:div>
        <w:div w:id="153109162">
          <w:marLeft w:val="0"/>
          <w:marRight w:val="0"/>
          <w:marTop w:val="0"/>
          <w:marBottom w:val="0"/>
          <w:divBdr>
            <w:top w:val="none" w:sz="0" w:space="0" w:color="auto"/>
            <w:left w:val="none" w:sz="0" w:space="0" w:color="auto"/>
            <w:bottom w:val="none" w:sz="0" w:space="0" w:color="auto"/>
            <w:right w:val="none" w:sz="0" w:space="0" w:color="auto"/>
          </w:divBdr>
        </w:div>
        <w:div w:id="220098061">
          <w:marLeft w:val="0"/>
          <w:marRight w:val="0"/>
          <w:marTop w:val="0"/>
          <w:marBottom w:val="0"/>
          <w:divBdr>
            <w:top w:val="none" w:sz="0" w:space="0" w:color="auto"/>
            <w:left w:val="none" w:sz="0" w:space="0" w:color="auto"/>
            <w:bottom w:val="none" w:sz="0" w:space="0" w:color="auto"/>
            <w:right w:val="none" w:sz="0" w:space="0" w:color="auto"/>
          </w:divBdr>
        </w:div>
        <w:div w:id="2130002732">
          <w:marLeft w:val="0"/>
          <w:marRight w:val="0"/>
          <w:marTop w:val="0"/>
          <w:marBottom w:val="0"/>
          <w:divBdr>
            <w:top w:val="none" w:sz="0" w:space="0" w:color="auto"/>
            <w:left w:val="none" w:sz="0" w:space="0" w:color="auto"/>
            <w:bottom w:val="none" w:sz="0" w:space="0" w:color="auto"/>
            <w:right w:val="none" w:sz="0" w:space="0" w:color="auto"/>
          </w:divBdr>
        </w:div>
        <w:div w:id="2122874781">
          <w:marLeft w:val="0"/>
          <w:marRight w:val="0"/>
          <w:marTop w:val="0"/>
          <w:marBottom w:val="0"/>
          <w:divBdr>
            <w:top w:val="none" w:sz="0" w:space="0" w:color="auto"/>
            <w:left w:val="none" w:sz="0" w:space="0" w:color="auto"/>
            <w:bottom w:val="none" w:sz="0" w:space="0" w:color="auto"/>
            <w:right w:val="none" w:sz="0" w:space="0" w:color="auto"/>
          </w:divBdr>
        </w:div>
        <w:div w:id="1427767689">
          <w:marLeft w:val="0"/>
          <w:marRight w:val="0"/>
          <w:marTop w:val="0"/>
          <w:marBottom w:val="0"/>
          <w:divBdr>
            <w:top w:val="none" w:sz="0" w:space="0" w:color="auto"/>
            <w:left w:val="none" w:sz="0" w:space="0" w:color="auto"/>
            <w:bottom w:val="none" w:sz="0" w:space="0" w:color="auto"/>
            <w:right w:val="none" w:sz="0" w:space="0" w:color="auto"/>
          </w:divBdr>
        </w:div>
        <w:div w:id="1881162986">
          <w:marLeft w:val="0"/>
          <w:marRight w:val="0"/>
          <w:marTop w:val="0"/>
          <w:marBottom w:val="0"/>
          <w:divBdr>
            <w:top w:val="none" w:sz="0" w:space="0" w:color="auto"/>
            <w:left w:val="none" w:sz="0" w:space="0" w:color="auto"/>
            <w:bottom w:val="none" w:sz="0" w:space="0" w:color="auto"/>
            <w:right w:val="none" w:sz="0" w:space="0" w:color="auto"/>
          </w:divBdr>
        </w:div>
        <w:div w:id="1422869309">
          <w:marLeft w:val="0"/>
          <w:marRight w:val="0"/>
          <w:marTop w:val="0"/>
          <w:marBottom w:val="0"/>
          <w:divBdr>
            <w:top w:val="none" w:sz="0" w:space="0" w:color="auto"/>
            <w:left w:val="none" w:sz="0" w:space="0" w:color="auto"/>
            <w:bottom w:val="none" w:sz="0" w:space="0" w:color="auto"/>
            <w:right w:val="none" w:sz="0" w:space="0" w:color="auto"/>
          </w:divBdr>
        </w:div>
        <w:div w:id="105732126">
          <w:marLeft w:val="0"/>
          <w:marRight w:val="0"/>
          <w:marTop w:val="0"/>
          <w:marBottom w:val="0"/>
          <w:divBdr>
            <w:top w:val="none" w:sz="0" w:space="0" w:color="auto"/>
            <w:left w:val="none" w:sz="0" w:space="0" w:color="auto"/>
            <w:bottom w:val="none" w:sz="0" w:space="0" w:color="auto"/>
            <w:right w:val="none" w:sz="0" w:space="0" w:color="auto"/>
          </w:divBdr>
        </w:div>
        <w:div w:id="695349652">
          <w:marLeft w:val="0"/>
          <w:marRight w:val="0"/>
          <w:marTop w:val="0"/>
          <w:marBottom w:val="0"/>
          <w:divBdr>
            <w:top w:val="none" w:sz="0" w:space="0" w:color="auto"/>
            <w:left w:val="none" w:sz="0" w:space="0" w:color="auto"/>
            <w:bottom w:val="none" w:sz="0" w:space="0" w:color="auto"/>
            <w:right w:val="none" w:sz="0" w:space="0" w:color="auto"/>
          </w:divBdr>
        </w:div>
        <w:div w:id="35392627">
          <w:marLeft w:val="0"/>
          <w:marRight w:val="0"/>
          <w:marTop w:val="0"/>
          <w:marBottom w:val="0"/>
          <w:divBdr>
            <w:top w:val="none" w:sz="0" w:space="0" w:color="auto"/>
            <w:left w:val="none" w:sz="0" w:space="0" w:color="auto"/>
            <w:bottom w:val="none" w:sz="0" w:space="0" w:color="auto"/>
            <w:right w:val="none" w:sz="0" w:space="0" w:color="auto"/>
          </w:divBdr>
        </w:div>
        <w:div w:id="707340328">
          <w:marLeft w:val="0"/>
          <w:marRight w:val="0"/>
          <w:marTop w:val="0"/>
          <w:marBottom w:val="0"/>
          <w:divBdr>
            <w:top w:val="none" w:sz="0" w:space="0" w:color="auto"/>
            <w:left w:val="none" w:sz="0" w:space="0" w:color="auto"/>
            <w:bottom w:val="none" w:sz="0" w:space="0" w:color="auto"/>
            <w:right w:val="none" w:sz="0" w:space="0" w:color="auto"/>
          </w:divBdr>
        </w:div>
        <w:div w:id="220555412">
          <w:marLeft w:val="0"/>
          <w:marRight w:val="0"/>
          <w:marTop w:val="0"/>
          <w:marBottom w:val="0"/>
          <w:divBdr>
            <w:top w:val="none" w:sz="0" w:space="0" w:color="auto"/>
            <w:left w:val="none" w:sz="0" w:space="0" w:color="auto"/>
            <w:bottom w:val="none" w:sz="0" w:space="0" w:color="auto"/>
            <w:right w:val="none" w:sz="0" w:space="0" w:color="auto"/>
          </w:divBdr>
        </w:div>
        <w:div w:id="233246558">
          <w:marLeft w:val="0"/>
          <w:marRight w:val="0"/>
          <w:marTop w:val="0"/>
          <w:marBottom w:val="0"/>
          <w:divBdr>
            <w:top w:val="none" w:sz="0" w:space="0" w:color="auto"/>
            <w:left w:val="none" w:sz="0" w:space="0" w:color="auto"/>
            <w:bottom w:val="none" w:sz="0" w:space="0" w:color="auto"/>
            <w:right w:val="none" w:sz="0" w:space="0" w:color="auto"/>
          </w:divBdr>
        </w:div>
        <w:div w:id="250362150">
          <w:marLeft w:val="0"/>
          <w:marRight w:val="0"/>
          <w:marTop w:val="0"/>
          <w:marBottom w:val="0"/>
          <w:divBdr>
            <w:top w:val="none" w:sz="0" w:space="0" w:color="auto"/>
            <w:left w:val="none" w:sz="0" w:space="0" w:color="auto"/>
            <w:bottom w:val="none" w:sz="0" w:space="0" w:color="auto"/>
            <w:right w:val="none" w:sz="0" w:space="0" w:color="auto"/>
          </w:divBdr>
        </w:div>
        <w:div w:id="1987666235">
          <w:marLeft w:val="0"/>
          <w:marRight w:val="0"/>
          <w:marTop w:val="0"/>
          <w:marBottom w:val="0"/>
          <w:divBdr>
            <w:top w:val="none" w:sz="0" w:space="0" w:color="auto"/>
            <w:left w:val="none" w:sz="0" w:space="0" w:color="auto"/>
            <w:bottom w:val="none" w:sz="0" w:space="0" w:color="auto"/>
            <w:right w:val="none" w:sz="0" w:space="0" w:color="auto"/>
          </w:divBdr>
        </w:div>
        <w:div w:id="959992912">
          <w:marLeft w:val="0"/>
          <w:marRight w:val="0"/>
          <w:marTop w:val="0"/>
          <w:marBottom w:val="0"/>
          <w:divBdr>
            <w:top w:val="none" w:sz="0" w:space="0" w:color="auto"/>
            <w:left w:val="none" w:sz="0" w:space="0" w:color="auto"/>
            <w:bottom w:val="none" w:sz="0" w:space="0" w:color="auto"/>
            <w:right w:val="none" w:sz="0" w:space="0" w:color="auto"/>
          </w:divBdr>
        </w:div>
        <w:div w:id="469372021">
          <w:marLeft w:val="0"/>
          <w:marRight w:val="0"/>
          <w:marTop w:val="0"/>
          <w:marBottom w:val="0"/>
          <w:divBdr>
            <w:top w:val="none" w:sz="0" w:space="0" w:color="auto"/>
            <w:left w:val="none" w:sz="0" w:space="0" w:color="auto"/>
            <w:bottom w:val="none" w:sz="0" w:space="0" w:color="auto"/>
            <w:right w:val="none" w:sz="0" w:space="0" w:color="auto"/>
          </w:divBdr>
        </w:div>
        <w:div w:id="2018773283">
          <w:marLeft w:val="0"/>
          <w:marRight w:val="0"/>
          <w:marTop w:val="0"/>
          <w:marBottom w:val="0"/>
          <w:divBdr>
            <w:top w:val="none" w:sz="0" w:space="0" w:color="auto"/>
            <w:left w:val="none" w:sz="0" w:space="0" w:color="auto"/>
            <w:bottom w:val="none" w:sz="0" w:space="0" w:color="auto"/>
            <w:right w:val="none" w:sz="0" w:space="0" w:color="auto"/>
          </w:divBdr>
        </w:div>
        <w:div w:id="94064022">
          <w:marLeft w:val="0"/>
          <w:marRight w:val="0"/>
          <w:marTop w:val="0"/>
          <w:marBottom w:val="0"/>
          <w:divBdr>
            <w:top w:val="none" w:sz="0" w:space="0" w:color="auto"/>
            <w:left w:val="none" w:sz="0" w:space="0" w:color="auto"/>
            <w:bottom w:val="none" w:sz="0" w:space="0" w:color="auto"/>
            <w:right w:val="none" w:sz="0" w:space="0" w:color="auto"/>
          </w:divBdr>
        </w:div>
      </w:divsChild>
    </w:div>
    <w:div w:id="236482943">
      <w:bodyDiv w:val="1"/>
      <w:marLeft w:val="0"/>
      <w:marRight w:val="0"/>
      <w:marTop w:val="0"/>
      <w:marBottom w:val="0"/>
      <w:divBdr>
        <w:top w:val="none" w:sz="0" w:space="0" w:color="auto"/>
        <w:left w:val="none" w:sz="0" w:space="0" w:color="auto"/>
        <w:bottom w:val="none" w:sz="0" w:space="0" w:color="auto"/>
        <w:right w:val="none" w:sz="0" w:space="0" w:color="auto"/>
      </w:divBdr>
    </w:div>
    <w:div w:id="413937486">
      <w:bodyDiv w:val="1"/>
      <w:marLeft w:val="0"/>
      <w:marRight w:val="0"/>
      <w:marTop w:val="0"/>
      <w:marBottom w:val="0"/>
      <w:divBdr>
        <w:top w:val="none" w:sz="0" w:space="0" w:color="auto"/>
        <w:left w:val="none" w:sz="0" w:space="0" w:color="auto"/>
        <w:bottom w:val="none" w:sz="0" w:space="0" w:color="auto"/>
        <w:right w:val="none" w:sz="0" w:space="0" w:color="auto"/>
      </w:divBdr>
    </w:div>
    <w:div w:id="415858047">
      <w:bodyDiv w:val="1"/>
      <w:marLeft w:val="0"/>
      <w:marRight w:val="0"/>
      <w:marTop w:val="0"/>
      <w:marBottom w:val="0"/>
      <w:divBdr>
        <w:top w:val="none" w:sz="0" w:space="0" w:color="auto"/>
        <w:left w:val="none" w:sz="0" w:space="0" w:color="auto"/>
        <w:bottom w:val="none" w:sz="0" w:space="0" w:color="auto"/>
        <w:right w:val="none" w:sz="0" w:space="0" w:color="auto"/>
      </w:divBdr>
    </w:div>
    <w:div w:id="778305622">
      <w:bodyDiv w:val="1"/>
      <w:marLeft w:val="0"/>
      <w:marRight w:val="0"/>
      <w:marTop w:val="0"/>
      <w:marBottom w:val="0"/>
      <w:divBdr>
        <w:top w:val="none" w:sz="0" w:space="0" w:color="auto"/>
        <w:left w:val="none" w:sz="0" w:space="0" w:color="auto"/>
        <w:bottom w:val="none" w:sz="0" w:space="0" w:color="auto"/>
        <w:right w:val="none" w:sz="0" w:space="0" w:color="auto"/>
      </w:divBdr>
    </w:div>
    <w:div w:id="854467531">
      <w:bodyDiv w:val="1"/>
      <w:marLeft w:val="0"/>
      <w:marRight w:val="0"/>
      <w:marTop w:val="0"/>
      <w:marBottom w:val="0"/>
      <w:divBdr>
        <w:top w:val="none" w:sz="0" w:space="0" w:color="auto"/>
        <w:left w:val="none" w:sz="0" w:space="0" w:color="auto"/>
        <w:bottom w:val="none" w:sz="0" w:space="0" w:color="auto"/>
        <w:right w:val="none" w:sz="0" w:space="0" w:color="auto"/>
      </w:divBdr>
      <w:divsChild>
        <w:div w:id="1700616802">
          <w:marLeft w:val="840"/>
          <w:marRight w:val="0"/>
          <w:marTop w:val="0"/>
          <w:marBottom w:val="0"/>
          <w:divBdr>
            <w:top w:val="none" w:sz="0" w:space="0" w:color="auto"/>
            <w:left w:val="none" w:sz="0" w:space="0" w:color="auto"/>
            <w:bottom w:val="none" w:sz="0" w:space="0" w:color="auto"/>
            <w:right w:val="none" w:sz="0" w:space="0" w:color="auto"/>
          </w:divBdr>
        </w:div>
        <w:div w:id="209806222">
          <w:marLeft w:val="1560"/>
          <w:marRight w:val="0"/>
          <w:marTop w:val="0"/>
          <w:marBottom w:val="0"/>
          <w:divBdr>
            <w:top w:val="none" w:sz="0" w:space="0" w:color="auto"/>
            <w:left w:val="none" w:sz="0" w:space="0" w:color="auto"/>
            <w:bottom w:val="none" w:sz="0" w:space="0" w:color="auto"/>
            <w:right w:val="none" w:sz="0" w:space="0" w:color="auto"/>
          </w:divBdr>
        </w:div>
        <w:div w:id="1558666805">
          <w:marLeft w:val="1920"/>
          <w:marRight w:val="0"/>
          <w:marTop w:val="0"/>
          <w:marBottom w:val="0"/>
          <w:divBdr>
            <w:top w:val="none" w:sz="0" w:space="0" w:color="auto"/>
            <w:left w:val="none" w:sz="0" w:space="0" w:color="auto"/>
            <w:bottom w:val="none" w:sz="0" w:space="0" w:color="auto"/>
            <w:right w:val="none" w:sz="0" w:space="0" w:color="auto"/>
          </w:divBdr>
        </w:div>
        <w:div w:id="1153182778">
          <w:marLeft w:val="1920"/>
          <w:marRight w:val="0"/>
          <w:marTop w:val="0"/>
          <w:marBottom w:val="0"/>
          <w:divBdr>
            <w:top w:val="none" w:sz="0" w:space="0" w:color="auto"/>
            <w:left w:val="none" w:sz="0" w:space="0" w:color="auto"/>
            <w:bottom w:val="none" w:sz="0" w:space="0" w:color="auto"/>
            <w:right w:val="none" w:sz="0" w:space="0" w:color="auto"/>
          </w:divBdr>
        </w:div>
        <w:div w:id="1398432836">
          <w:marLeft w:val="1920"/>
          <w:marRight w:val="0"/>
          <w:marTop w:val="0"/>
          <w:marBottom w:val="0"/>
          <w:divBdr>
            <w:top w:val="none" w:sz="0" w:space="0" w:color="auto"/>
            <w:left w:val="none" w:sz="0" w:space="0" w:color="auto"/>
            <w:bottom w:val="none" w:sz="0" w:space="0" w:color="auto"/>
            <w:right w:val="none" w:sz="0" w:space="0" w:color="auto"/>
          </w:divBdr>
        </w:div>
        <w:div w:id="895235829">
          <w:marLeft w:val="1920"/>
          <w:marRight w:val="0"/>
          <w:marTop w:val="0"/>
          <w:marBottom w:val="0"/>
          <w:divBdr>
            <w:top w:val="none" w:sz="0" w:space="0" w:color="auto"/>
            <w:left w:val="none" w:sz="0" w:space="0" w:color="auto"/>
            <w:bottom w:val="none" w:sz="0" w:space="0" w:color="auto"/>
            <w:right w:val="none" w:sz="0" w:space="0" w:color="auto"/>
          </w:divBdr>
        </w:div>
        <w:div w:id="1861318109">
          <w:marLeft w:val="1920"/>
          <w:marRight w:val="0"/>
          <w:marTop w:val="0"/>
          <w:marBottom w:val="0"/>
          <w:divBdr>
            <w:top w:val="none" w:sz="0" w:space="0" w:color="auto"/>
            <w:left w:val="none" w:sz="0" w:space="0" w:color="auto"/>
            <w:bottom w:val="none" w:sz="0" w:space="0" w:color="auto"/>
            <w:right w:val="none" w:sz="0" w:space="0" w:color="auto"/>
          </w:divBdr>
        </w:div>
        <w:div w:id="1422919573">
          <w:marLeft w:val="1920"/>
          <w:marRight w:val="0"/>
          <w:marTop w:val="0"/>
          <w:marBottom w:val="0"/>
          <w:divBdr>
            <w:top w:val="none" w:sz="0" w:space="0" w:color="auto"/>
            <w:left w:val="none" w:sz="0" w:space="0" w:color="auto"/>
            <w:bottom w:val="none" w:sz="0" w:space="0" w:color="auto"/>
            <w:right w:val="none" w:sz="0" w:space="0" w:color="auto"/>
          </w:divBdr>
        </w:div>
        <w:div w:id="1453790340">
          <w:marLeft w:val="1920"/>
          <w:marRight w:val="0"/>
          <w:marTop w:val="0"/>
          <w:marBottom w:val="0"/>
          <w:divBdr>
            <w:top w:val="none" w:sz="0" w:space="0" w:color="auto"/>
            <w:left w:val="none" w:sz="0" w:space="0" w:color="auto"/>
            <w:bottom w:val="none" w:sz="0" w:space="0" w:color="auto"/>
            <w:right w:val="none" w:sz="0" w:space="0" w:color="auto"/>
          </w:divBdr>
        </w:div>
        <w:div w:id="197397965">
          <w:marLeft w:val="1920"/>
          <w:marRight w:val="0"/>
          <w:marTop w:val="0"/>
          <w:marBottom w:val="0"/>
          <w:divBdr>
            <w:top w:val="none" w:sz="0" w:space="0" w:color="auto"/>
            <w:left w:val="none" w:sz="0" w:space="0" w:color="auto"/>
            <w:bottom w:val="none" w:sz="0" w:space="0" w:color="auto"/>
            <w:right w:val="none" w:sz="0" w:space="0" w:color="auto"/>
          </w:divBdr>
        </w:div>
        <w:div w:id="164252624">
          <w:marLeft w:val="1920"/>
          <w:marRight w:val="0"/>
          <w:marTop w:val="0"/>
          <w:marBottom w:val="0"/>
          <w:divBdr>
            <w:top w:val="none" w:sz="0" w:space="0" w:color="auto"/>
            <w:left w:val="none" w:sz="0" w:space="0" w:color="auto"/>
            <w:bottom w:val="none" w:sz="0" w:space="0" w:color="auto"/>
            <w:right w:val="none" w:sz="0" w:space="0" w:color="auto"/>
          </w:divBdr>
        </w:div>
        <w:div w:id="2053646278">
          <w:marLeft w:val="1920"/>
          <w:marRight w:val="0"/>
          <w:marTop w:val="0"/>
          <w:marBottom w:val="0"/>
          <w:divBdr>
            <w:top w:val="none" w:sz="0" w:space="0" w:color="auto"/>
            <w:left w:val="none" w:sz="0" w:space="0" w:color="auto"/>
            <w:bottom w:val="none" w:sz="0" w:space="0" w:color="auto"/>
            <w:right w:val="none" w:sz="0" w:space="0" w:color="auto"/>
          </w:divBdr>
        </w:div>
        <w:div w:id="2045053016">
          <w:marLeft w:val="1560"/>
          <w:marRight w:val="0"/>
          <w:marTop w:val="0"/>
          <w:marBottom w:val="0"/>
          <w:divBdr>
            <w:top w:val="none" w:sz="0" w:space="0" w:color="auto"/>
            <w:left w:val="none" w:sz="0" w:space="0" w:color="auto"/>
            <w:bottom w:val="none" w:sz="0" w:space="0" w:color="auto"/>
            <w:right w:val="none" w:sz="0" w:space="0" w:color="auto"/>
          </w:divBdr>
        </w:div>
        <w:div w:id="847643115">
          <w:marLeft w:val="1920"/>
          <w:marRight w:val="0"/>
          <w:marTop w:val="0"/>
          <w:marBottom w:val="0"/>
          <w:divBdr>
            <w:top w:val="none" w:sz="0" w:space="0" w:color="auto"/>
            <w:left w:val="none" w:sz="0" w:space="0" w:color="auto"/>
            <w:bottom w:val="none" w:sz="0" w:space="0" w:color="auto"/>
            <w:right w:val="none" w:sz="0" w:space="0" w:color="auto"/>
          </w:divBdr>
        </w:div>
        <w:div w:id="477842135">
          <w:marLeft w:val="1920"/>
          <w:marRight w:val="0"/>
          <w:marTop w:val="0"/>
          <w:marBottom w:val="0"/>
          <w:divBdr>
            <w:top w:val="none" w:sz="0" w:space="0" w:color="auto"/>
            <w:left w:val="none" w:sz="0" w:space="0" w:color="auto"/>
            <w:bottom w:val="none" w:sz="0" w:space="0" w:color="auto"/>
            <w:right w:val="none" w:sz="0" w:space="0" w:color="auto"/>
          </w:divBdr>
        </w:div>
        <w:div w:id="1062093873">
          <w:marLeft w:val="1920"/>
          <w:marRight w:val="0"/>
          <w:marTop w:val="0"/>
          <w:marBottom w:val="0"/>
          <w:divBdr>
            <w:top w:val="none" w:sz="0" w:space="0" w:color="auto"/>
            <w:left w:val="none" w:sz="0" w:space="0" w:color="auto"/>
            <w:bottom w:val="none" w:sz="0" w:space="0" w:color="auto"/>
            <w:right w:val="none" w:sz="0" w:space="0" w:color="auto"/>
          </w:divBdr>
        </w:div>
        <w:div w:id="729691312">
          <w:marLeft w:val="1920"/>
          <w:marRight w:val="0"/>
          <w:marTop w:val="0"/>
          <w:marBottom w:val="0"/>
          <w:divBdr>
            <w:top w:val="none" w:sz="0" w:space="0" w:color="auto"/>
            <w:left w:val="none" w:sz="0" w:space="0" w:color="auto"/>
            <w:bottom w:val="none" w:sz="0" w:space="0" w:color="auto"/>
            <w:right w:val="none" w:sz="0" w:space="0" w:color="auto"/>
          </w:divBdr>
        </w:div>
        <w:div w:id="1842505040">
          <w:marLeft w:val="1920"/>
          <w:marRight w:val="0"/>
          <w:marTop w:val="0"/>
          <w:marBottom w:val="0"/>
          <w:divBdr>
            <w:top w:val="none" w:sz="0" w:space="0" w:color="auto"/>
            <w:left w:val="none" w:sz="0" w:space="0" w:color="auto"/>
            <w:bottom w:val="none" w:sz="0" w:space="0" w:color="auto"/>
            <w:right w:val="none" w:sz="0" w:space="0" w:color="auto"/>
          </w:divBdr>
        </w:div>
        <w:div w:id="1593662059">
          <w:marLeft w:val="1920"/>
          <w:marRight w:val="0"/>
          <w:marTop w:val="0"/>
          <w:marBottom w:val="0"/>
          <w:divBdr>
            <w:top w:val="none" w:sz="0" w:space="0" w:color="auto"/>
            <w:left w:val="none" w:sz="0" w:space="0" w:color="auto"/>
            <w:bottom w:val="none" w:sz="0" w:space="0" w:color="auto"/>
            <w:right w:val="none" w:sz="0" w:space="0" w:color="auto"/>
          </w:divBdr>
        </w:div>
        <w:div w:id="1862283491">
          <w:marLeft w:val="1920"/>
          <w:marRight w:val="0"/>
          <w:marTop w:val="0"/>
          <w:marBottom w:val="0"/>
          <w:divBdr>
            <w:top w:val="none" w:sz="0" w:space="0" w:color="auto"/>
            <w:left w:val="none" w:sz="0" w:space="0" w:color="auto"/>
            <w:bottom w:val="none" w:sz="0" w:space="0" w:color="auto"/>
            <w:right w:val="none" w:sz="0" w:space="0" w:color="auto"/>
          </w:divBdr>
        </w:div>
        <w:div w:id="399253156">
          <w:marLeft w:val="1920"/>
          <w:marRight w:val="0"/>
          <w:marTop w:val="0"/>
          <w:marBottom w:val="0"/>
          <w:divBdr>
            <w:top w:val="none" w:sz="0" w:space="0" w:color="auto"/>
            <w:left w:val="none" w:sz="0" w:space="0" w:color="auto"/>
            <w:bottom w:val="none" w:sz="0" w:space="0" w:color="auto"/>
            <w:right w:val="none" w:sz="0" w:space="0" w:color="auto"/>
          </w:divBdr>
        </w:div>
        <w:div w:id="18816459">
          <w:marLeft w:val="1920"/>
          <w:marRight w:val="0"/>
          <w:marTop w:val="0"/>
          <w:marBottom w:val="0"/>
          <w:divBdr>
            <w:top w:val="none" w:sz="0" w:space="0" w:color="auto"/>
            <w:left w:val="none" w:sz="0" w:space="0" w:color="auto"/>
            <w:bottom w:val="none" w:sz="0" w:space="0" w:color="auto"/>
            <w:right w:val="none" w:sz="0" w:space="0" w:color="auto"/>
          </w:divBdr>
        </w:div>
        <w:div w:id="240454386">
          <w:marLeft w:val="1560"/>
          <w:marRight w:val="0"/>
          <w:marTop w:val="0"/>
          <w:marBottom w:val="0"/>
          <w:divBdr>
            <w:top w:val="none" w:sz="0" w:space="0" w:color="auto"/>
            <w:left w:val="none" w:sz="0" w:space="0" w:color="auto"/>
            <w:bottom w:val="none" w:sz="0" w:space="0" w:color="auto"/>
            <w:right w:val="none" w:sz="0" w:space="0" w:color="auto"/>
          </w:divBdr>
        </w:div>
        <w:div w:id="1584871721">
          <w:marLeft w:val="1920"/>
          <w:marRight w:val="0"/>
          <w:marTop w:val="0"/>
          <w:marBottom w:val="0"/>
          <w:divBdr>
            <w:top w:val="none" w:sz="0" w:space="0" w:color="auto"/>
            <w:left w:val="none" w:sz="0" w:space="0" w:color="auto"/>
            <w:bottom w:val="none" w:sz="0" w:space="0" w:color="auto"/>
            <w:right w:val="none" w:sz="0" w:space="0" w:color="auto"/>
          </w:divBdr>
        </w:div>
        <w:div w:id="37703948">
          <w:marLeft w:val="1920"/>
          <w:marRight w:val="0"/>
          <w:marTop w:val="0"/>
          <w:marBottom w:val="0"/>
          <w:divBdr>
            <w:top w:val="none" w:sz="0" w:space="0" w:color="auto"/>
            <w:left w:val="none" w:sz="0" w:space="0" w:color="auto"/>
            <w:bottom w:val="none" w:sz="0" w:space="0" w:color="auto"/>
            <w:right w:val="none" w:sz="0" w:space="0" w:color="auto"/>
          </w:divBdr>
        </w:div>
        <w:div w:id="1560281256">
          <w:marLeft w:val="1920"/>
          <w:marRight w:val="0"/>
          <w:marTop w:val="0"/>
          <w:marBottom w:val="0"/>
          <w:divBdr>
            <w:top w:val="none" w:sz="0" w:space="0" w:color="auto"/>
            <w:left w:val="none" w:sz="0" w:space="0" w:color="auto"/>
            <w:bottom w:val="none" w:sz="0" w:space="0" w:color="auto"/>
            <w:right w:val="none" w:sz="0" w:space="0" w:color="auto"/>
          </w:divBdr>
        </w:div>
        <w:div w:id="1098020509">
          <w:marLeft w:val="1920"/>
          <w:marRight w:val="0"/>
          <w:marTop w:val="0"/>
          <w:marBottom w:val="0"/>
          <w:divBdr>
            <w:top w:val="none" w:sz="0" w:space="0" w:color="auto"/>
            <w:left w:val="none" w:sz="0" w:space="0" w:color="auto"/>
            <w:bottom w:val="none" w:sz="0" w:space="0" w:color="auto"/>
            <w:right w:val="none" w:sz="0" w:space="0" w:color="auto"/>
          </w:divBdr>
        </w:div>
        <w:div w:id="2134474718">
          <w:marLeft w:val="1920"/>
          <w:marRight w:val="0"/>
          <w:marTop w:val="0"/>
          <w:marBottom w:val="0"/>
          <w:divBdr>
            <w:top w:val="none" w:sz="0" w:space="0" w:color="auto"/>
            <w:left w:val="none" w:sz="0" w:space="0" w:color="auto"/>
            <w:bottom w:val="none" w:sz="0" w:space="0" w:color="auto"/>
            <w:right w:val="none" w:sz="0" w:space="0" w:color="auto"/>
          </w:divBdr>
        </w:div>
        <w:div w:id="658776563">
          <w:marLeft w:val="1920"/>
          <w:marRight w:val="0"/>
          <w:marTop w:val="0"/>
          <w:marBottom w:val="0"/>
          <w:divBdr>
            <w:top w:val="none" w:sz="0" w:space="0" w:color="auto"/>
            <w:left w:val="none" w:sz="0" w:space="0" w:color="auto"/>
            <w:bottom w:val="none" w:sz="0" w:space="0" w:color="auto"/>
            <w:right w:val="none" w:sz="0" w:space="0" w:color="auto"/>
          </w:divBdr>
        </w:div>
        <w:div w:id="1946845151">
          <w:marLeft w:val="1920"/>
          <w:marRight w:val="0"/>
          <w:marTop w:val="0"/>
          <w:marBottom w:val="0"/>
          <w:divBdr>
            <w:top w:val="none" w:sz="0" w:space="0" w:color="auto"/>
            <w:left w:val="none" w:sz="0" w:space="0" w:color="auto"/>
            <w:bottom w:val="none" w:sz="0" w:space="0" w:color="auto"/>
            <w:right w:val="none" w:sz="0" w:space="0" w:color="auto"/>
          </w:divBdr>
        </w:div>
        <w:div w:id="1008018331">
          <w:marLeft w:val="1920"/>
          <w:marRight w:val="0"/>
          <w:marTop w:val="0"/>
          <w:marBottom w:val="0"/>
          <w:divBdr>
            <w:top w:val="none" w:sz="0" w:space="0" w:color="auto"/>
            <w:left w:val="none" w:sz="0" w:space="0" w:color="auto"/>
            <w:bottom w:val="none" w:sz="0" w:space="0" w:color="auto"/>
            <w:right w:val="none" w:sz="0" w:space="0" w:color="auto"/>
          </w:divBdr>
        </w:div>
        <w:div w:id="2007593826">
          <w:marLeft w:val="1560"/>
          <w:marRight w:val="0"/>
          <w:marTop w:val="0"/>
          <w:marBottom w:val="0"/>
          <w:divBdr>
            <w:top w:val="none" w:sz="0" w:space="0" w:color="auto"/>
            <w:left w:val="none" w:sz="0" w:space="0" w:color="auto"/>
            <w:bottom w:val="none" w:sz="0" w:space="0" w:color="auto"/>
            <w:right w:val="none" w:sz="0" w:space="0" w:color="auto"/>
          </w:divBdr>
        </w:div>
        <w:div w:id="431630091">
          <w:marLeft w:val="1920"/>
          <w:marRight w:val="0"/>
          <w:marTop w:val="0"/>
          <w:marBottom w:val="0"/>
          <w:divBdr>
            <w:top w:val="none" w:sz="0" w:space="0" w:color="auto"/>
            <w:left w:val="none" w:sz="0" w:space="0" w:color="auto"/>
            <w:bottom w:val="none" w:sz="0" w:space="0" w:color="auto"/>
            <w:right w:val="none" w:sz="0" w:space="0" w:color="auto"/>
          </w:divBdr>
        </w:div>
        <w:div w:id="1443962896">
          <w:marLeft w:val="1920"/>
          <w:marRight w:val="0"/>
          <w:marTop w:val="0"/>
          <w:marBottom w:val="0"/>
          <w:divBdr>
            <w:top w:val="none" w:sz="0" w:space="0" w:color="auto"/>
            <w:left w:val="none" w:sz="0" w:space="0" w:color="auto"/>
            <w:bottom w:val="none" w:sz="0" w:space="0" w:color="auto"/>
            <w:right w:val="none" w:sz="0" w:space="0" w:color="auto"/>
          </w:divBdr>
        </w:div>
        <w:div w:id="401027993">
          <w:marLeft w:val="1920"/>
          <w:marRight w:val="0"/>
          <w:marTop w:val="0"/>
          <w:marBottom w:val="0"/>
          <w:divBdr>
            <w:top w:val="none" w:sz="0" w:space="0" w:color="auto"/>
            <w:left w:val="none" w:sz="0" w:space="0" w:color="auto"/>
            <w:bottom w:val="none" w:sz="0" w:space="0" w:color="auto"/>
            <w:right w:val="none" w:sz="0" w:space="0" w:color="auto"/>
          </w:divBdr>
        </w:div>
        <w:div w:id="261036054">
          <w:marLeft w:val="1920"/>
          <w:marRight w:val="0"/>
          <w:marTop w:val="0"/>
          <w:marBottom w:val="0"/>
          <w:divBdr>
            <w:top w:val="none" w:sz="0" w:space="0" w:color="auto"/>
            <w:left w:val="none" w:sz="0" w:space="0" w:color="auto"/>
            <w:bottom w:val="none" w:sz="0" w:space="0" w:color="auto"/>
            <w:right w:val="none" w:sz="0" w:space="0" w:color="auto"/>
          </w:divBdr>
        </w:div>
        <w:div w:id="49884653">
          <w:marLeft w:val="1920"/>
          <w:marRight w:val="0"/>
          <w:marTop w:val="0"/>
          <w:marBottom w:val="0"/>
          <w:divBdr>
            <w:top w:val="none" w:sz="0" w:space="0" w:color="auto"/>
            <w:left w:val="none" w:sz="0" w:space="0" w:color="auto"/>
            <w:bottom w:val="none" w:sz="0" w:space="0" w:color="auto"/>
            <w:right w:val="none" w:sz="0" w:space="0" w:color="auto"/>
          </w:divBdr>
        </w:div>
        <w:div w:id="2087418069">
          <w:marLeft w:val="1920"/>
          <w:marRight w:val="0"/>
          <w:marTop w:val="0"/>
          <w:marBottom w:val="0"/>
          <w:divBdr>
            <w:top w:val="none" w:sz="0" w:space="0" w:color="auto"/>
            <w:left w:val="none" w:sz="0" w:space="0" w:color="auto"/>
            <w:bottom w:val="none" w:sz="0" w:space="0" w:color="auto"/>
            <w:right w:val="none" w:sz="0" w:space="0" w:color="auto"/>
          </w:divBdr>
        </w:div>
      </w:divsChild>
    </w:div>
    <w:div w:id="933174650">
      <w:bodyDiv w:val="1"/>
      <w:marLeft w:val="0"/>
      <w:marRight w:val="0"/>
      <w:marTop w:val="0"/>
      <w:marBottom w:val="0"/>
      <w:divBdr>
        <w:top w:val="none" w:sz="0" w:space="0" w:color="auto"/>
        <w:left w:val="none" w:sz="0" w:space="0" w:color="auto"/>
        <w:bottom w:val="none" w:sz="0" w:space="0" w:color="auto"/>
        <w:right w:val="none" w:sz="0" w:space="0" w:color="auto"/>
      </w:divBdr>
      <w:divsChild>
        <w:div w:id="1771045077">
          <w:marLeft w:val="0"/>
          <w:marRight w:val="0"/>
          <w:marTop w:val="0"/>
          <w:marBottom w:val="0"/>
          <w:divBdr>
            <w:top w:val="none" w:sz="0" w:space="0" w:color="auto"/>
            <w:left w:val="none" w:sz="0" w:space="0" w:color="auto"/>
            <w:bottom w:val="none" w:sz="0" w:space="0" w:color="auto"/>
            <w:right w:val="none" w:sz="0" w:space="0" w:color="auto"/>
          </w:divBdr>
          <w:divsChild>
            <w:div w:id="181865969">
              <w:marLeft w:val="0"/>
              <w:marRight w:val="0"/>
              <w:marTop w:val="0"/>
              <w:marBottom w:val="0"/>
              <w:divBdr>
                <w:top w:val="none" w:sz="0" w:space="0" w:color="auto"/>
                <w:left w:val="none" w:sz="0" w:space="0" w:color="auto"/>
                <w:bottom w:val="none" w:sz="0" w:space="0" w:color="auto"/>
                <w:right w:val="none" w:sz="0" w:space="0" w:color="auto"/>
              </w:divBdr>
              <w:divsChild>
                <w:div w:id="1601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137">
          <w:marLeft w:val="0"/>
          <w:marRight w:val="0"/>
          <w:marTop w:val="0"/>
          <w:marBottom w:val="0"/>
          <w:divBdr>
            <w:top w:val="none" w:sz="0" w:space="0" w:color="auto"/>
            <w:left w:val="none" w:sz="0" w:space="0" w:color="auto"/>
            <w:bottom w:val="none" w:sz="0" w:space="0" w:color="auto"/>
            <w:right w:val="none" w:sz="0" w:space="0" w:color="auto"/>
          </w:divBdr>
          <w:divsChild>
            <w:div w:id="1065185165">
              <w:marLeft w:val="0"/>
              <w:marRight w:val="0"/>
              <w:marTop w:val="0"/>
              <w:marBottom w:val="0"/>
              <w:divBdr>
                <w:top w:val="none" w:sz="0" w:space="0" w:color="auto"/>
                <w:left w:val="none" w:sz="0" w:space="0" w:color="auto"/>
                <w:bottom w:val="none" w:sz="0" w:space="0" w:color="auto"/>
                <w:right w:val="none" w:sz="0" w:space="0" w:color="auto"/>
              </w:divBdr>
              <w:divsChild>
                <w:div w:id="1908146670">
                  <w:marLeft w:val="0"/>
                  <w:marRight w:val="0"/>
                  <w:marTop w:val="0"/>
                  <w:marBottom w:val="0"/>
                  <w:divBdr>
                    <w:top w:val="none" w:sz="0" w:space="0" w:color="auto"/>
                    <w:left w:val="none" w:sz="0" w:space="0" w:color="auto"/>
                    <w:bottom w:val="none" w:sz="0" w:space="0" w:color="auto"/>
                    <w:right w:val="none" w:sz="0" w:space="0" w:color="auto"/>
                  </w:divBdr>
                </w:div>
                <w:div w:id="183440824">
                  <w:marLeft w:val="0"/>
                  <w:marRight w:val="0"/>
                  <w:marTop w:val="0"/>
                  <w:marBottom w:val="0"/>
                  <w:divBdr>
                    <w:top w:val="none" w:sz="0" w:space="0" w:color="auto"/>
                    <w:left w:val="none" w:sz="0" w:space="0" w:color="auto"/>
                    <w:bottom w:val="none" w:sz="0" w:space="0" w:color="auto"/>
                    <w:right w:val="none" w:sz="0" w:space="0" w:color="auto"/>
                  </w:divBdr>
                </w:div>
                <w:div w:id="916743276">
                  <w:marLeft w:val="0"/>
                  <w:marRight w:val="0"/>
                  <w:marTop w:val="0"/>
                  <w:marBottom w:val="0"/>
                  <w:divBdr>
                    <w:top w:val="none" w:sz="0" w:space="0" w:color="auto"/>
                    <w:left w:val="none" w:sz="0" w:space="0" w:color="auto"/>
                    <w:bottom w:val="none" w:sz="0" w:space="0" w:color="auto"/>
                    <w:right w:val="none" w:sz="0" w:space="0" w:color="auto"/>
                  </w:divBdr>
                </w:div>
                <w:div w:id="677344513">
                  <w:marLeft w:val="0"/>
                  <w:marRight w:val="0"/>
                  <w:marTop w:val="0"/>
                  <w:marBottom w:val="0"/>
                  <w:divBdr>
                    <w:top w:val="none" w:sz="0" w:space="0" w:color="auto"/>
                    <w:left w:val="none" w:sz="0" w:space="0" w:color="auto"/>
                    <w:bottom w:val="none" w:sz="0" w:space="0" w:color="auto"/>
                    <w:right w:val="none" w:sz="0" w:space="0" w:color="auto"/>
                  </w:divBdr>
                </w:div>
                <w:div w:id="1116363501">
                  <w:marLeft w:val="0"/>
                  <w:marRight w:val="0"/>
                  <w:marTop w:val="0"/>
                  <w:marBottom w:val="0"/>
                  <w:divBdr>
                    <w:top w:val="none" w:sz="0" w:space="0" w:color="auto"/>
                    <w:left w:val="none" w:sz="0" w:space="0" w:color="auto"/>
                    <w:bottom w:val="none" w:sz="0" w:space="0" w:color="auto"/>
                    <w:right w:val="none" w:sz="0" w:space="0" w:color="auto"/>
                  </w:divBdr>
                </w:div>
                <w:div w:id="1321805783">
                  <w:marLeft w:val="0"/>
                  <w:marRight w:val="0"/>
                  <w:marTop w:val="0"/>
                  <w:marBottom w:val="0"/>
                  <w:divBdr>
                    <w:top w:val="none" w:sz="0" w:space="0" w:color="auto"/>
                    <w:left w:val="none" w:sz="0" w:space="0" w:color="auto"/>
                    <w:bottom w:val="none" w:sz="0" w:space="0" w:color="auto"/>
                    <w:right w:val="none" w:sz="0" w:space="0" w:color="auto"/>
                  </w:divBdr>
                </w:div>
                <w:div w:id="2049331990">
                  <w:marLeft w:val="0"/>
                  <w:marRight w:val="0"/>
                  <w:marTop w:val="0"/>
                  <w:marBottom w:val="0"/>
                  <w:divBdr>
                    <w:top w:val="none" w:sz="0" w:space="0" w:color="auto"/>
                    <w:left w:val="none" w:sz="0" w:space="0" w:color="auto"/>
                    <w:bottom w:val="none" w:sz="0" w:space="0" w:color="auto"/>
                    <w:right w:val="none" w:sz="0" w:space="0" w:color="auto"/>
                  </w:divBdr>
                </w:div>
                <w:div w:id="241524681">
                  <w:marLeft w:val="0"/>
                  <w:marRight w:val="0"/>
                  <w:marTop w:val="0"/>
                  <w:marBottom w:val="0"/>
                  <w:divBdr>
                    <w:top w:val="none" w:sz="0" w:space="0" w:color="auto"/>
                    <w:left w:val="none" w:sz="0" w:space="0" w:color="auto"/>
                    <w:bottom w:val="none" w:sz="0" w:space="0" w:color="auto"/>
                    <w:right w:val="none" w:sz="0" w:space="0" w:color="auto"/>
                  </w:divBdr>
                </w:div>
                <w:div w:id="1173494264">
                  <w:marLeft w:val="0"/>
                  <w:marRight w:val="0"/>
                  <w:marTop w:val="0"/>
                  <w:marBottom w:val="0"/>
                  <w:divBdr>
                    <w:top w:val="none" w:sz="0" w:space="0" w:color="auto"/>
                    <w:left w:val="none" w:sz="0" w:space="0" w:color="auto"/>
                    <w:bottom w:val="none" w:sz="0" w:space="0" w:color="auto"/>
                    <w:right w:val="none" w:sz="0" w:space="0" w:color="auto"/>
                  </w:divBdr>
                </w:div>
                <w:div w:id="1198154629">
                  <w:marLeft w:val="0"/>
                  <w:marRight w:val="0"/>
                  <w:marTop w:val="0"/>
                  <w:marBottom w:val="0"/>
                  <w:divBdr>
                    <w:top w:val="none" w:sz="0" w:space="0" w:color="auto"/>
                    <w:left w:val="none" w:sz="0" w:space="0" w:color="auto"/>
                    <w:bottom w:val="none" w:sz="0" w:space="0" w:color="auto"/>
                    <w:right w:val="none" w:sz="0" w:space="0" w:color="auto"/>
                  </w:divBdr>
                </w:div>
                <w:div w:id="358432256">
                  <w:marLeft w:val="0"/>
                  <w:marRight w:val="0"/>
                  <w:marTop w:val="0"/>
                  <w:marBottom w:val="0"/>
                  <w:divBdr>
                    <w:top w:val="none" w:sz="0" w:space="0" w:color="auto"/>
                    <w:left w:val="none" w:sz="0" w:space="0" w:color="auto"/>
                    <w:bottom w:val="none" w:sz="0" w:space="0" w:color="auto"/>
                    <w:right w:val="none" w:sz="0" w:space="0" w:color="auto"/>
                  </w:divBdr>
                </w:div>
                <w:div w:id="760949872">
                  <w:marLeft w:val="0"/>
                  <w:marRight w:val="0"/>
                  <w:marTop w:val="0"/>
                  <w:marBottom w:val="0"/>
                  <w:divBdr>
                    <w:top w:val="none" w:sz="0" w:space="0" w:color="auto"/>
                    <w:left w:val="none" w:sz="0" w:space="0" w:color="auto"/>
                    <w:bottom w:val="none" w:sz="0" w:space="0" w:color="auto"/>
                    <w:right w:val="none" w:sz="0" w:space="0" w:color="auto"/>
                  </w:divBdr>
                </w:div>
                <w:div w:id="1778674161">
                  <w:marLeft w:val="0"/>
                  <w:marRight w:val="0"/>
                  <w:marTop w:val="0"/>
                  <w:marBottom w:val="0"/>
                  <w:divBdr>
                    <w:top w:val="none" w:sz="0" w:space="0" w:color="auto"/>
                    <w:left w:val="none" w:sz="0" w:space="0" w:color="auto"/>
                    <w:bottom w:val="none" w:sz="0" w:space="0" w:color="auto"/>
                    <w:right w:val="none" w:sz="0" w:space="0" w:color="auto"/>
                  </w:divBdr>
                </w:div>
                <w:div w:id="1863090003">
                  <w:marLeft w:val="0"/>
                  <w:marRight w:val="0"/>
                  <w:marTop w:val="0"/>
                  <w:marBottom w:val="0"/>
                  <w:divBdr>
                    <w:top w:val="none" w:sz="0" w:space="0" w:color="auto"/>
                    <w:left w:val="none" w:sz="0" w:space="0" w:color="auto"/>
                    <w:bottom w:val="none" w:sz="0" w:space="0" w:color="auto"/>
                    <w:right w:val="none" w:sz="0" w:space="0" w:color="auto"/>
                  </w:divBdr>
                </w:div>
                <w:div w:id="914973078">
                  <w:marLeft w:val="0"/>
                  <w:marRight w:val="0"/>
                  <w:marTop w:val="0"/>
                  <w:marBottom w:val="0"/>
                  <w:divBdr>
                    <w:top w:val="none" w:sz="0" w:space="0" w:color="auto"/>
                    <w:left w:val="none" w:sz="0" w:space="0" w:color="auto"/>
                    <w:bottom w:val="none" w:sz="0" w:space="0" w:color="auto"/>
                    <w:right w:val="none" w:sz="0" w:space="0" w:color="auto"/>
                  </w:divBdr>
                </w:div>
                <w:div w:id="1443375852">
                  <w:marLeft w:val="0"/>
                  <w:marRight w:val="0"/>
                  <w:marTop w:val="0"/>
                  <w:marBottom w:val="0"/>
                  <w:divBdr>
                    <w:top w:val="none" w:sz="0" w:space="0" w:color="auto"/>
                    <w:left w:val="none" w:sz="0" w:space="0" w:color="auto"/>
                    <w:bottom w:val="none" w:sz="0" w:space="0" w:color="auto"/>
                    <w:right w:val="none" w:sz="0" w:space="0" w:color="auto"/>
                  </w:divBdr>
                </w:div>
                <w:div w:id="684332738">
                  <w:marLeft w:val="0"/>
                  <w:marRight w:val="0"/>
                  <w:marTop w:val="0"/>
                  <w:marBottom w:val="0"/>
                  <w:divBdr>
                    <w:top w:val="none" w:sz="0" w:space="0" w:color="auto"/>
                    <w:left w:val="none" w:sz="0" w:space="0" w:color="auto"/>
                    <w:bottom w:val="none" w:sz="0" w:space="0" w:color="auto"/>
                    <w:right w:val="none" w:sz="0" w:space="0" w:color="auto"/>
                  </w:divBdr>
                </w:div>
                <w:div w:id="449781055">
                  <w:marLeft w:val="0"/>
                  <w:marRight w:val="0"/>
                  <w:marTop w:val="0"/>
                  <w:marBottom w:val="0"/>
                  <w:divBdr>
                    <w:top w:val="none" w:sz="0" w:space="0" w:color="auto"/>
                    <w:left w:val="none" w:sz="0" w:space="0" w:color="auto"/>
                    <w:bottom w:val="none" w:sz="0" w:space="0" w:color="auto"/>
                    <w:right w:val="none" w:sz="0" w:space="0" w:color="auto"/>
                  </w:divBdr>
                </w:div>
                <w:div w:id="31535478">
                  <w:marLeft w:val="0"/>
                  <w:marRight w:val="0"/>
                  <w:marTop w:val="0"/>
                  <w:marBottom w:val="0"/>
                  <w:divBdr>
                    <w:top w:val="none" w:sz="0" w:space="0" w:color="auto"/>
                    <w:left w:val="none" w:sz="0" w:space="0" w:color="auto"/>
                    <w:bottom w:val="none" w:sz="0" w:space="0" w:color="auto"/>
                    <w:right w:val="none" w:sz="0" w:space="0" w:color="auto"/>
                  </w:divBdr>
                </w:div>
                <w:div w:id="90902217">
                  <w:marLeft w:val="0"/>
                  <w:marRight w:val="0"/>
                  <w:marTop w:val="0"/>
                  <w:marBottom w:val="0"/>
                  <w:divBdr>
                    <w:top w:val="none" w:sz="0" w:space="0" w:color="auto"/>
                    <w:left w:val="none" w:sz="0" w:space="0" w:color="auto"/>
                    <w:bottom w:val="none" w:sz="0" w:space="0" w:color="auto"/>
                    <w:right w:val="none" w:sz="0" w:space="0" w:color="auto"/>
                  </w:divBdr>
                </w:div>
                <w:div w:id="1100832426">
                  <w:marLeft w:val="0"/>
                  <w:marRight w:val="0"/>
                  <w:marTop w:val="0"/>
                  <w:marBottom w:val="0"/>
                  <w:divBdr>
                    <w:top w:val="none" w:sz="0" w:space="0" w:color="auto"/>
                    <w:left w:val="none" w:sz="0" w:space="0" w:color="auto"/>
                    <w:bottom w:val="none" w:sz="0" w:space="0" w:color="auto"/>
                    <w:right w:val="none" w:sz="0" w:space="0" w:color="auto"/>
                  </w:divBdr>
                </w:div>
                <w:div w:id="1373261877">
                  <w:marLeft w:val="0"/>
                  <w:marRight w:val="0"/>
                  <w:marTop w:val="0"/>
                  <w:marBottom w:val="0"/>
                  <w:divBdr>
                    <w:top w:val="none" w:sz="0" w:space="0" w:color="auto"/>
                    <w:left w:val="none" w:sz="0" w:space="0" w:color="auto"/>
                    <w:bottom w:val="none" w:sz="0" w:space="0" w:color="auto"/>
                    <w:right w:val="none" w:sz="0" w:space="0" w:color="auto"/>
                  </w:divBdr>
                </w:div>
                <w:div w:id="419184921">
                  <w:marLeft w:val="0"/>
                  <w:marRight w:val="0"/>
                  <w:marTop w:val="0"/>
                  <w:marBottom w:val="0"/>
                  <w:divBdr>
                    <w:top w:val="none" w:sz="0" w:space="0" w:color="auto"/>
                    <w:left w:val="none" w:sz="0" w:space="0" w:color="auto"/>
                    <w:bottom w:val="none" w:sz="0" w:space="0" w:color="auto"/>
                    <w:right w:val="none" w:sz="0" w:space="0" w:color="auto"/>
                  </w:divBdr>
                </w:div>
                <w:div w:id="1867869806">
                  <w:marLeft w:val="0"/>
                  <w:marRight w:val="0"/>
                  <w:marTop w:val="0"/>
                  <w:marBottom w:val="0"/>
                  <w:divBdr>
                    <w:top w:val="none" w:sz="0" w:space="0" w:color="auto"/>
                    <w:left w:val="none" w:sz="0" w:space="0" w:color="auto"/>
                    <w:bottom w:val="none" w:sz="0" w:space="0" w:color="auto"/>
                    <w:right w:val="none" w:sz="0" w:space="0" w:color="auto"/>
                  </w:divBdr>
                </w:div>
                <w:div w:id="307515558">
                  <w:marLeft w:val="0"/>
                  <w:marRight w:val="0"/>
                  <w:marTop w:val="0"/>
                  <w:marBottom w:val="0"/>
                  <w:divBdr>
                    <w:top w:val="none" w:sz="0" w:space="0" w:color="auto"/>
                    <w:left w:val="none" w:sz="0" w:space="0" w:color="auto"/>
                    <w:bottom w:val="none" w:sz="0" w:space="0" w:color="auto"/>
                    <w:right w:val="none" w:sz="0" w:space="0" w:color="auto"/>
                  </w:divBdr>
                </w:div>
                <w:div w:id="245262536">
                  <w:marLeft w:val="0"/>
                  <w:marRight w:val="0"/>
                  <w:marTop w:val="0"/>
                  <w:marBottom w:val="0"/>
                  <w:divBdr>
                    <w:top w:val="none" w:sz="0" w:space="0" w:color="auto"/>
                    <w:left w:val="none" w:sz="0" w:space="0" w:color="auto"/>
                    <w:bottom w:val="none" w:sz="0" w:space="0" w:color="auto"/>
                    <w:right w:val="none" w:sz="0" w:space="0" w:color="auto"/>
                  </w:divBdr>
                </w:div>
                <w:div w:id="1903365904">
                  <w:marLeft w:val="0"/>
                  <w:marRight w:val="0"/>
                  <w:marTop w:val="0"/>
                  <w:marBottom w:val="0"/>
                  <w:divBdr>
                    <w:top w:val="none" w:sz="0" w:space="0" w:color="auto"/>
                    <w:left w:val="none" w:sz="0" w:space="0" w:color="auto"/>
                    <w:bottom w:val="none" w:sz="0" w:space="0" w:color="auto"/>
                    <w:right w:val="none" w:sz="0" w:space="0" w:color="auto"/>
                  </w:divBdr>
                </w:div>
                <w:div w:id="1398628898">
                  <w:marLeft w:val="0"/>
                  <w:marRight w:val="0"/>
                  <w:marTop w:val="0"/>
                  <w:marBottom w:val="0"/>
                  <w:divBdr>
                    <w:top w:val="none" w:sz="0" w:space="0" w:color="auto"/>
                    <w:left w:val="none" w:sz="0" w:space="0" w:color="auto"/>
                    <w:bottom w:val="none" w:sz="0" w:space="0" w:color="auto"/>
                    <w:right w:val="none" w:sz="0" w:space="0" w:color="auto"/>
                  </w:divBdr>
                </w:div>
                <w:div w:id="1762490201">
                  <w:marLeft w:val="0"/>
                  <w:marRight w:val="0"/>
                  <w:marTop w:val="0"/>
                  <w:marBottom w:val="0"/>
                  <w:divBdr>
                    <w:top w:val="none" w:sz="0" w:space="0" w:color="auto"/>
                    <w:left w:val="none" w:sz="0" w:space="0" w:color="auto"/>
                    <w:bottom w:val="none" w:sz="0" w:space="0" w:color="auto"/>
                    <w:right w:val="none" w:sz="0" w:space="0" w:color="auto"/>
                  </w:divBdr>
                </w:div>
                <w:div w:id="1183977213">
                  <w:marLeft w:val="0"/>
                  <w:marRight w:val="0"/>
                  <w:marTop w:val="0"/>
                  <w:marBottom w:val="0"/>
                  <w:divBdr>
                    <w:top w:val="none" w:sz="0" w:space="0" w:color="auto"/>
                    <w:left w:val="none" w:sz="0" w:space="0" w:color="auto"/>
                    <w:bottom w:val="none" w:sz="0" w:space="0" w:color="auto"/>
                    <w:right w:val="none" w:sz="0" w:space="0" w:color="auto"/>
                  </w:divBdr>
                </w:div>
                <w:div w:id="53629926">
                  <w:marLeft w:val="0"/>
                  <w:marRight w:val="0"/>
                  <w:marTop w:val="0"/>
                  <w:marBottom w:val="0"/>
                  <w:divBdr>
                    <w:top w:val="none" w:sz="0" w:space="0" w:color="auto"/>
                    <w:left w:val="none" w:sz="0" w:space="0" w:color="auto"/>
                    <w:bottom w:val="none" w:sz="0" w:space="0" w:color="auto"/>
                    <w:right w:val="none" w:sz="0" w:space="0" w:color="auto"/>
                  </w:divBdr>
                </w:div>
                <w:div w:id="1344747571">
                  <w:marLeft w:val="0"/>
                  <w:marRight w:val="0"/>
                  <w:marTop w:val="0"/>
                  <w:marBottom w:val="0"/>
                  <w:divBdr>
                    <w:top w:val="none" w:sz="0" w:space="0" w:color="auto"/>
                    <w:left w:val="none" w:sz="0" w:space="0" w:color="auto"/>
                    <w:bottom w:val="none" w:sz="0" w:space="0" w:color="auto"/>
                    <w:right w:val="none" w:sz="0" w:space="0" w:color="auto"/>
                  </w:divBdr>
                </w:div>
                <w:div w:id="555894964">
                  <w:marLeft w:val="0"/>
                  <w:marRight w:val="0"/>
                  <w:marTop w:val="0"/>
                  <w:marBottom w:val="0"/>
                  <w:divBdr>
                    <w:top w:val="none" w:sz="0" w:space="0" w:color="auto"/>
                    <w:left w:val="none" w:sz="0" w:space="0" w:color="auto"/>
                    <w:bottom w:val="none" w:sz="0" w:space="0" w:color="auto"/>
                    <w:right w:val="none" w:sz="0" w:space="0" w:color="auto"/>
                  </w:divBdr>
                </w:div>
                <w:div w:id="1004360298">
                  <w:marLeft w:val="0"/>
                  <w:marRight w:val="0"/>
                  <w:marTop w:val="0"/>
                  <w:marBottom w:val="0"/>
                  <w:divBdr>
                    <w:top w:val="none" w:sz="0" w:space="0" w:color="auto"/>
                    <w:left w:val="none" w:sz="0" w:space="0" w:color="auto"/>
                    <w:bottom w:val="none" w:sz="0" w:space="0" w:color="auto"/>
                    <w:right w:val="none" w:sz="0" w:space="0" w:color="auto"/>
                  </w:divBdr>
                </w:div>
                <w:div w:id="1307978762">
                  <w:marLeft w:val="0"/>
                  <w:marRight w:val="0"/>
                  <w:marTop w:val="0"/>
                  <w:marBottom w:val="0"/>
                  <w:divBdr>
                    <w:top w:val="none" w:sz="0" w:space="0" w:color="auto"/>
                    <w:left w:val="none" w:sz="0" w:space="0" w:color="auto"/>
                    <w:bottom w:val="none" w:sz="0" w:space="0" w:color="auto"/>
                    <w:right w:val="none" w:sz="0" w:space="0" w:color="auto"/>
                  </w:divBdr>
                </w:div>
                <w:div w:id="264190079">
                  <w:marLeft w:val="0"/>
                  <w:marRight w:val="0"/>
                  <w:marTop w:val="0"/>
                  <w:marBottom w:val="0"/>
                  <w:divBdr>
                    <w:top w:val="none" w:sz="0" w:space="0" w:color="auto"/>
                    <w:left w:val="none" w:sz="0" w:space="0" w:color="auto"/>
                    <w:bottom w:val="none" w:sz="0" w:space="0" w:color="auto"/>
                    <w:right w:val="none" w:sz="0" w:space="0" w:color="auto"/>
                  </w:divBdr>
                </w:div>
                <w:div w:id="2055735046">
                  <w:marLeft w:val="0"/>
                  <w:marRight w:val="0"/>
                  <w:marTop w:val="0"/>
                  <w:marBottom w:val="0"/>
                  <w:divBdr>
                    <w:top w:val="none" w:sz="0" w:space="0" w:color="auto"/>
                    <w:left w:val="none" w:sz="0" w:space="0" w:color="auto"/>
                    <w:bottom w:val="none" w:sz="0" w:space="0" w:color="auto"/>
                    <w:right w:val="none" w:sz="0" w:space="0" w:color="auto"/>
                  </w:divBdr>
                </w:div>
                <w:div w:id="1892574881">
                  <w:marLeft w:val="0"/>
                  <w:marRight w:val="0"/>
                  <w:marTop w:val="0"/>
                  <w:marBottom w:val="0"/>
                  <w:divBdr>
                    <w:top w:val="none" w:sz="0" w:space="0" w:color="auto"/>
                    <w:left w:val="none" w:sz="0" w:space="0" w:color="auto"/>
                    <w:bottom w:val="none" w:sz="0" w:space="0" w:color="auto"/>
                    <w:right w:val="none" w:sz="0" w:space="0" w:color="auto"/>
                  </w:divBdr>
                </w:div>
                <w:div w:id="1293706970">
                  <w:marLeft w:val="0"/>
                  <w:marRight w:val="0"/>
                  <w:marTop w:val="0"/>
                  <w:marBottom w:val="0"/>
                  <w:divBdr>
                    <w:top w:val="none" w:sz="0" w:space="0" w:color="auto"/>
                    <w:left w:val="none" w:sz="0" w:space="0" w:color="auto"/>
                    <w:bottom w:val="none" w:sz="0" w:space="0" w:color="auto"/>
                    <w:right w:val="none" w:sz="0" w:space="0" w:color="auto"/>
                  </w:divBdr>
                </w:div>
                <w:div w:id="1468163365">
                  <w:marLeft w:val="0"/>
                  <w:marRight w:val="0"/>
                  <w:marTop w:val="0"/>
                  <w:marBottom w:val="0"/>
                  <w:divBdr>
                    <w:top w:val="none" w:sz="0" w:space="0" w:color="auto"/>
                    <w:left w:val="none" w:sz="0" w:space="0" w:color="auto"/>
                    <w:bottom w:val="none" w:sz="0" w:space="0" w:color="auto"/>
                    <w:right w:val="none" w:sz="0" w:space="0" w:color="auto"/>
                  </w:divBdr>
                </w:div>
                <w:div w:id="1675838254">
                  <w:marLeft w:val="0"/>
                  <w:marRight w:val="0"/>
                  <w:marTop w:val="0"/>
                  <w:marBottom w:val="0"/>
                  <w:divBdr>
                    <w:top w:val="none" w:sz="0" w:space="0" w:color="auto"/>
                    <w:left w:val="none" w:sz="0" w:space="0" w:color="auto"/>
                    <w:bottom w:val="none" w:sz="0" w:space="0" w:color="auto"/>
                    <w:right w:val="none" w:sz="0" w:space="0" w:color="auto"/>
                  </w:divBdr>
                </w:div>
                <w:div w:id="1468623564">
                  <w:marLeft w:val="0"/>
                  <w:marRight w:val="0"/>
                  <w:marTop w:val="0"/>
                  <w:marBottom w:val="0"/>
                  <w:divBdr>
                    <w:top w:val="none" w:sz="0" w:space="0" w:color="auto"/>
                    <w:left w:val="none" w:sz="0" w:space="0" w:color="auto"/>
                    <w:bottom w:val="none" w:sz="0" w:space="0" w:color="auto"/>
                    <w:right w:val="none" w:sz="0" w:space="0" w:color="auto"/>
                  </w:divBdr>
                </w:div>
                <w:div w:id="1172332097">
                  <w:marLeft w:val="0"/>
                  <w:marRight w:val="0"/>
                  <w:marTop w:val="0"/>
                  <w:marBottom w:val="0"/>
                  <w:divBdr>
                    <w:top w:val="none" w:sz="0" w:space="0" w:color="auto"/>
                    <w:left w:val="none" w:sz="0" w:space="0" w:color="auto"/>
                    <w:bottom w:val="none" w:sz="0" w:space="0" w:color="auto"/>
                    <w:right w:val="none" w:sz="0" w:space="0" w:color="auto"/>
                  </w:divBdr>
                </w:div>
                <w:div w:id="2107919644">
                  <w:marLeft w:val="0"/>
                  <w:marRight w:val="0"/>
                  <w:marTop w:val="0"/>
                  <w:marBottom w:val="0"/>
                  <w:divBdr>
                    <w:top w:val="none" w:sz="0" w:space="0" w:color="auto"/>
                    <w:left w:val="none" w:sz="0" w:space="0" w:color="auto"/>
                    <w:bottom w:val="none" w:sz="0" w:space="0" w:color="auto"/>
                    <w:right w:val="none" w:sz="0" w:space="0" w:color="auto"/>
                  </w:divBdr>
                </w:div>
                <w:div w:id="1205480355">
                  <w:marLeft w:val="0"/>
                  <w:marRight w:val="0"/>
                  <w:marTop w:val="0"/>
                  <w:marBottom w:val="0"/>
                  <w:divBdr>
                    <w:top w:val="none" w:sz="0" w:space="0" w:color="auto"/>
                    <w:left w:val="none" w:sz="0" w:space="0" w:color="auto"/>
                    <w:bottom w:val="none" w:sz="0" w:space="0" w:color="auto"/>
                    <w:right w:val="none" w:sz="0" w:space="0" w:color="auto"/>
                  </w:divBdr>
                </w:div>
                <w:div w:id="617222697">
                  <w:marLeft w:val="0"/>
                  <w:marRight w:val="0"/>
                  <w:marTop w:val="0"/>
                  <w:marBottom w:val="0"/>
                  <w:divBdr>
                    <w:top w:val="none" w:sz="0" w:space="0" w:color="auto"/>
                    <w:left w:val="none" w:sz="0" w:space="0" w:color="auto"/>
                    <w:bottom w:val="none" w:sz="0" w:space="0" w:color="auto"/>
                    <w:right w:val="none" w:sz="0" w:space="0" w:color="auto"/>
                  </w:divBdr>
                </w:div>
                <w:div w:id="955140797">
                  <w:marLeft w:val="0"/>
                  <w:marRight w:val="0"/>
                  <w:marTop w:val="0"/>
                  <w:marBottom w:val="0"/>
                  <w:divBdr>
                    <w:top w:val="none" w:sz="0" w:space="0" w:color="auto"/>
                    <w:left w:val="none" w:sz="0" w:space="0" w:color="auto"/>
                    <w:bottom w:val="none" w:sz="0" w:space="0" w:color="auto"/>
                    <w:right w:val="none" w:sz="0" w:space="0" w:color="auto"/>
                  </w:divBdr>
                </w:div>
                <w:div w:id="1185243781">
                  <w:marLeft w:val="0"/>
                  <w:marRight w:val="0"/>
                  <w:marTop w:val="0"/>
                  <w:marBottom w:val="0"/>
                  <w:divBdr>
                    <w:top w:val="none" w:sz="0" w:space="0" w:color="auto"/>
                    <w:left w:val="none" w:sz="0" w:space="0" w:color="auto"/>
                    <w:bottom w:val="none" w:sz="0" w:space="0" w:color="auto"/>
                    <w:right w:val="none" w:sz="0" w:space="0" w:color="auto"/>
                  </w:divBdr>
                </w:div>
                <w:div w:id="1062828446">
                  <w:marLeft w:val="0"/>
                  <w:marRight w:val="0"/>
                  <w:marTop w:val="0"/>
                  <w:marBottom w:val="0"/>
                  <w:divBdr>
                    <w:top w:val="none" w:sz="0" w:space="0" w:color="auto"/>
                    <w:left w:val="none" w:sz="0" w:space="0" w:color="auto"/>
                    <w:bottom w:val="none" w:sz="0" w:space="0" w:color="auto"/>
                    <w:right w:val="none" w:sz="0" w:space="0" w:color="auto"/>
                  </w:divBdr>
                </w:div>
                <w:div w:id="1599286269">
                  <w:marLeft w:val="0"/>
                  <w:marRight w:val="0"/>
                  <w:marTop w:val="0"/>
                  <w:marBottom w:val="0"/>
                  <w:divBdr>
                    <w:top w:val="none" w:sz="0" w:space="0" w:color="auto"/>
                    <w:left w:val="none" w:sz="0" w:space="0" w:color="auto"/>
                    <w:bottom w:val="none" w:sz="0" w:space="0" w:color="auto"/>
                    <w:right w:val="none" w:sz="0" w:space="0" w:color="auto"/>
                  </w:divBdr>
                </w:div>
                <w:div w:id="244070860">
                  <w:marLeft w:val="0"/>
                  <w:marRight w:val="0"/>
                  <w:marTop w:val="0"/>
                  <w:marBottom w:val="0"/>
                  <w:divBdr>
                    <w:top w:val="none" w:sz="0" w:space="0" w:color="auto"/>
                    <w:left w:val="none" w:sz="0" w:space="0" w:color="auto"/>
                    <w:bottom w:val="none" w:sz="0" w:space="0" w:color="auto"/>
                    <w:right w:val="none" w:sz="0" w:space="0" w:color="auto"/>
                  </w:divBdr>
                </w:div>
                <w:div w:id="1659336220">
                  <w:marLeft w:val="0"/>
                  <w:marRight w:val="0"/>
                  <w:marTop w:val="0"/>
                  <w:marBottom w:val="0"/>
                  <w:divBdr>
                    <w:top w:val="none" w:sz="0" w:space="0" w:color="auto"/>
                    <w:left w:val="none" w:sz="0" w:space="0" w:color="auto"/>
                    <w:bottom w:val="none" w:sz="0" w:space="0" w:color="auto"/>
                    <w:right w:val="none" w:sz="0" w:space="0" w:color="auto"/>
                  </w:divBdr>
                </w:div>
                <w:div w:id="704404269">
                  <w:marLeft w:val="0"/>
                  <w:marRight w:val="0"/>
                  <w:marTop w:val="0"/>
                  <w:marBottom w:val="0"/>
                  <w:divBdr>
                    <w:top w:val="none" w:sz="0" w:space="0" w:color="auto"/>
                    <w:left w:val="none" w:sz="0" w:space="0" w:color="auto"/>
                    <w:bottom w:val="none" w:sz="0" w:space="0" w:color="auto"/>
                    <w:right w:val="none" w:sz="0" w:space="0" w:color="auto"/>
                  </w:divBdr>
                </w:div>
                <w:div w:id="1956209790">
                  <w:marLeft w:val="0"/>
                  <w:marRight w:val="0"/>
                  <w:marTop w:val="0"/>
                  <w:marBottom w:val="0"/>
                  <w:divBdr>
                    <w:top w:val="none" w:sz="0" w:space="0" w:color="auto"/>
                    <w:left w:val="none" w:sz="0" w:space="0" w:color="auto"/>
                    <w:bottom w:val="none" w:sz="0" w:space="0" w:color="auto"/>
                    <w:right w:val="none" w:sz="0" w:space="0" w:color="auto"/>
                  </w:divBdr>
                </w:div>
                <w:div w:id="1318191445">
                  <w:marLeft w:val="0"/>
                  <w:marRight w:val="0"/>
                  <w:marTop w:val="0"/>
                  <w:marBottom w:val="0"/>
                  <w:divBdr>
                    <w:top w:val="none" w:sz="0" w:space="0" w:color="auto"/>
                    <w:left w:val="none" w:sz="0" w:space="0" w:color="auto"/>
                    <w:bottom w:val="none" w:sz="0" w:space="0" w:color="auto"/>
                    <w:right w:val="none" w:sz="0" w:space="0" w:color="auto"/>
                  </w:divBdr>
                </w:div>
                <w:div w:id="332488477">
                  <w:marLeft w:val="0"/>
                  <w:marRight w:val="0"/>
                  <w:marTop w:val="0"/>
                  <w:marBottom w:val="0"/>
                  <w:divBdr>
                    <w:top w:val="none" w:sz="0" w:space="0" w:color="auto"/>
                    <w:left w:val="none" w:sz="0" w:space="0" w:color="auto"/>
                    <w:bottom w:val="none" w:sz="0" w:space="0" w:color="auto"/>
                    <w:right w:val="none" w:sz="0" w:space="0" w:color="auto"/>
                  </w:divBdr>
                </w:div>
                <w:div w:id="1908490679">
                  <w:marLeft w:val="0"/>
                  <w:marRight w:val="0"/>
                  <w:marTop w:val="0"/>
                  <w:marBottom w:val="0"/>
                  <w:divBdr>
                    <w:top w:val="none" w:sz="0" w:space="0" w:color="auto"/>
                    <w:left w:val="none" w:sz="0" w:space="0" w:color="auto"/>
                    <w:bottom w:val="none" w:sz="0" w:space="0" w:color="auto"/>
                    <w:right w:val="none" w:sz="0" w:space="0" w:color="auto"/>
                  </w:divBdr>
                </w:div>
                <w:div w:id="730230534">
                  <w:marLeft w:val="0"/>
                  <w:marRight w:val="0"/>
                  <w:marTop w:val="0"/>
                  <w:marBottom w:val="0"/>
                  <w:divBdr>
                    <w:top w:val="none" w:sz="0" w:space="0" w:color="auto"/>
                    <w:left w:val="none" w:sz="0" w:space="0" w:color="auto"/>
                    <w:bottom w:val="none" w:sz="0" w:space="0" w:color="auto"/>
                    <w:right w:val="none" w:sz="0" w:space="0" w:color="auto"/>
                  </w:divBdr>
                </w:div>
                <w:div w:id="1495753619">
                  <w:marLeft w:val="0"/>
                  <w:marRight w:val="0"/>
                  <w:marTop w:val="0"/>
                  <w:marBottom w:val="0"/>
                  <w:divBdr>
                    <w:top w:val="none" w:sz="0" w:space="0" w:color="auto"/>
                    <w:left w:val="none" w:sz="0" w:space="0" w:color="auto"/>
                    <w:bottom w:val="none" w:sz="0" w:space="0" w:color="auto"/>
                    <w:right w:val="none" w:sz="0" w:space="0" w:color="auto"/>
                  </w:divBdr>
                </w:div>
                <w:div w:id="348720762">
                  <w:marLeft w:val="0"/>
                  <w:marRight w:val="0"/>
                  <w:marTop w:val="0"/>
                  <w:marBottom w:val="0"/>
                  <w:divBdr>
                    <w:top w:val="none" w:sz="0" w:space="0" w:color="auto"/>
                    <w:left w:val="none" w:sz="0" w:space="0" w:color="auto"/>
                    <w:bottom w:val="none" w:sz="0" w:space="0" w:color="auto"/>
                    <w:right w:val="none" w:sz="0" w:space="0" w:color="auto"/>
                  </w:divBdr>
                </w:div>
                <w:div w:id="1916623178">
                  <w:marLeft w:val="0"/>
                  <w:marRight w:val="0"/>
                  <w:marTop w:val="0"/>
                  <w:marBottom w:val="0"/>
                  <w:divBdr>
                    <w:top w:val="none" w:sz="0" w:space="0" w:color="auto"/>
                    <w:left w:val="none" w:sz="0" w:space="0" w:color="auto"/>
                    <w:bottom w:val="none" w:sz="0" w:space="0" w:color="auto"/>
                    <w:right w:val="none" w:sz="0" w:space="0" w:color="auto"/>
                  </w:divBdr>
                </w:div>
                <w:div w:id="272177174">
                  <w:marLeft w:val="0"/>
                  <w:marRight w:val="0"/>
                  <w:marTop w:val="0"/>
                  <w:marBottom w:val="0"/>
                  <w:divBdr>
                    <w:top w:val="none" w:sz="0" w:space="0" w:color="auto"/>
                    <w:left w:val="none" w:sz="0" w:space="0" w:color="auto"/>
                    <w:bottom w:val="none" w:sz="0" w:space="0" w:color="auto"/>
                    <w:right w:val="none" w:sz="0" w:space="0" w:color="auto"/>
                  </w:divBdr>
                </w:div>
                <w:div w:id="135689318">
                  <w:marLeft w:val="0"/>
                  <w:marRight w:val="0"/>
                  <w:marTop w:val="0"/>
                  <w:marBottom w:val="0"/>
                  <w:divBdr>
                    <w:top w:val="none" w:sz="0" w:space="0" w:color="auto"/>
                    <w:left w:val="none" w:sz="0" w:space="0" w:color="auto"/>
                    <w:bottom w:val="none" w:sz="0" w:space="0" w:color="auto"/>
                    <w:right w:val="none" w:sz="0" w:space="0" w:color="auto"/>
                  </w:divBdr>
                </w:div>
                <w:div w:id="204609083">
                  <w:marLeft w:val="0"/>
                  <w:marRight w:val="0"/>
                  <w:marTop w:val="0"/>
                  <w:marBottom w:val="0"/>
                  <w:divBdr>
                    <w:top w:val="none" w:sz="0" w:space="0" w:color="auto"/>
                    <w:left w:val="none" w:sz="0" w:space="0" w:color="auto"/>
                    <w:bottom w:val="none" w:sz="0" w:space="0" w:color="auto"/>
                    <w:right w:val="none" w:sz="0" w:space="0" w:color="auto"/>
                  </w:divBdr>
                </w:div>
                <w:div w:id="1411350237">
                  <w:marLeft w:val="0"/>
                  <w:marRight w:val="0"/>
                  <w:marTop w:val="0"/>
                  <w:marBottom w:val="0"/>
                  <w:divBdr>
                    <w:top w:val="none" w:sz="0" w:space="0" w:color="auto"/>
                    <w:left w:val="none" w:sz="0" w:space="0" w:color="auto"/>
                    <w:bottom w:val="none" w:sz="0" w:space="0" w:color="auto"/>
                    <w:right w:val="none" w:sz="0" w:space="0" w:color="auto"/>
                  </w:divBdr>
                </w:div>
                <w:div w:id="507255994">
                  <w:marLeft w:val="0"/>
                  <w:marRight w:val="0"/>
                  <w:marTop w:val="0"/>
                  <w:marBottom w:val="0"/>
                  <w:divBdr>
                    <w:top w:val="none" w:sz="0" w:space="0" w:color="auto"/>
                    <w:left w:val="none" w:sz="0" w:space="0" w:color="auto"/>
                    <w:bottom w:val="none" w:sz="0" w:space="0" w:color="auto"/>
                    <w:right w:val="none" w:sz="0" w:space="0" w:color="auto"/>
                  </w:divBdr>
                </w:div>
                <w:div w:id="500704224">
                  <w:marLeft w:val="0"/>
                  <w:marRight w:val="0"/>
                  <w:marTop w:val="0"/>
                  <w:marBottom w:val="0"/>
                  <w:divBdr>
                    <w:top w:val="none" w:sz="0" w:space="0" w:color="auto"/>
                    <w:left w:val="none" w:sz="0" w:space="0" w:color="auto"/>
                    <w:bottom w:val="none" w:sz="0" w:space="0" w:color="auto"/>
                    <w:right w:val="none" w:sz="0" w:space="0" w:color="auto"/>
                  </w:divBdr>
                </w:div>
                <w:div w:id="1699350908">
                  <w:marLeft w:val="0"/>
                  <w:marRight w:val="0"/>
                  <w:marTop w:val="0"/>
                  <w:marBottom w:val="0"/>
                  <w:divBdr>
                    <w:top w:val="none" w:sz="0" w:space="0" w:color="auto"/>
                    <w:left w:val="none" w:sz="0" w:space="0" w:color="auto"/>
                    <w:bottom w:val="none" w:sz="0" w:space="0" w:color="auto"/>
                    <w:right w:val="none" w:sz="0" w:space="0" w:color="auto"/>
                  </w:divBdr>
                </w:div>
                <w:div w:id="1934702868">
                  <w:marLeft w:val="0"/>
                  <w:marRight w:val="0"/>
                  <w:marTop w:val="0"/>
                  <w:marBottom w:val="0"/>
                  <w:divBdr>
                    <w:top w:val="none" w:sz="0" w:space="0" w:color="auto"/>
                    <w:left w:val="none" w:sz="0" w:space="0" w:color="auto"/>
                    <w:bottom w:val="none" w:sz="0" w:space="0" w:color="auto"/>
                    <w:right w:val="none" w:sz="0" w:space="0" w:color="auto"/>
                  </w:divBdr>
                </w:div>
                <w:div w:id="989678561">
                  <w:marLeft w:val="0"/>
                  <w:marRight w:val="0"/>
                  <w:marTop w:val="0"/>
                  <w:marBottom w:val="0"/>
                  <w:divBdr>
                    <w:top w:val="none" w:sz="0" w:space="0" w:color="auto"/>
                    <w:left w:val="none" w:sz="0" w:space="0" w:color="auto"/>
                    <w:bottom w:val="none" w:sz="0" w:space="0" w:color="auto"/>
                    <w:right w:val="none" w:sz="0" w:space="0" w:color="auto"/>
                  </w:divBdr>
                </w:div>
                <w:div w:id="338122441">
                  <w:marLeft w:val="0"/>
                  <w:marRight w:val="0"/>
                  <w:marTop w:val="0"/>
                  <w:marBottom w:val="0"/>
                  <w:divBdr>
                    <w:top w:val="none" w:sz="0" w:space="0" w:color="auto"/>
                    <w:left w:val="none" w:sz="0" w:space="0" w:color="auto"/>
                    <w:bottom w:val="none" w:sz="0" w:space="0" w:color="auto"/>
                    <w:right w:val="none" w:sz="0" w:space="0" w:color="auto"/>
                  </w:divBdr>
                </w:div>
                <w:div w:id="166554248">
                  <w:marLeft w:val="0"/>
                  <w:marRight w:val="0"/>
                  <w:marTop w:val="0"/>
                  <w:marBottom w:val="0"/>
                  <w:divBdr>
                    <w:top w:val="none" w:sz="0" w:space="0" w:color="auto"/>
                    <w:left w:val="none" w:sz="0" w:space="0" w:color="auto"/>
                    <w:bottom w:val="none" w:sz="0" w:space="0" w:color="auto"/>
                    <w:right w:val="none" w:sz="0" w:space="0" w:color="auto"/>
                  </w:divBdr>
                </w:div>
                <w:div w:id="7022759">
                  <w:marLeft w:val="0"/>
                  <w:marRight w:val="0"/>
                  <w:marTop w:val="0"/>
                  <w:marBottom w:val="0"/>
                  <w:divBdr>
                    <w:top w:val="none" w:sz="0" w:space="0" w:color="auto"/>
                    <w:left w:val="none" w:sz="0" w:space="0" w:color="auto"/>
                    <w:bottom w:val="none" w:sz="0" w:space="0" w:color="auto"/>
                    <w:right w:val="none" w:sz="0" w:space="0" w:color="auto"/>
                  </w:divBdr>
                </w:div>
                <w:div w:id="667950456">
                  <w:marLeft w:val="0"/>
                  <w:marRight w:val="0"/>
                  <w:marTop w:val="0"/>
                  <w:marBottom w:val="0"/>
                  <w:divBdr>
                    <w:top w:val="none" w:sz="0" w:space="0" w:color="auto"/>
                    <w:left w:val="none" w:sz="0" w:space="0" w:color="auto"/>
                    <w:bottom w:val="none" w:sz="0" w:space="0" w:color="auto"/>
                    <w:right w:val="none" w:sz="0" w:space="0" w:color="auto"/>
                  </w:divBdr>
                </w:div>
                <w:div w:id="350961169">
                  <w:marLeft w:val="0"/>
                  <w:marRight w:val="0"/>
                  <w:marTop w:val="0"/>
                  <w:marBottom w:val="0"/>
                  <w:divBdr>
                    <w:top w:val="none" w:sz="0" w:space="0" w:color="auto"/>
                    <w:left w:val="none" w:sz="0" w:space="0" w:color="auto"/>
                    <w:bottom w:val="none" w:sz="0" w:space="0" w:color="auto"/>
                    <w:right w:val="none" w:sz="0" w:space="0" w:color="auto"/>
                  </w:divBdr>
                </w:div>
                <w:div w:id="742601553">
                  <w:marLeft w:val="0"/>
                  <w:marRight w:val="0"/>
                  <w:marTop w:val="0"/>
                  <w:marBottom w:val="0"/>
                  <w:divBdr>
                    <w:top w:val="none" w:sz="0" w:space="0" w:color="auto"/>
                    <w:left w:val="none" w:sz="0" w:space="0" w:color="auto"/>
                    <w:bottom w:val="none" w:sz="0" w:space="0" w:color="auto"/>
                    <w:right w:val="none" w:sz="0" w:space="0" w:color="auto"/>
                  </w:divBdr>
                </w:div>
                <w:div w:id="1126891626">
                  <w:marLeft w:val="0"/>
                  <w:marRight w:val="0"/>
                  <w:marTop w:val="0"/>
                  <w:marBottom w:val="0"/>
                  <w:divBdr>
                    <w:top w:val="none" w:sz="0" w:space="0" w:color="auto"/>
                    <w:left w:val="none" w:sz="0" w:space="0" w:color="auto"/>
                    <w:bottom w:val="none" w:sz="0" w:space="0" w:color="auto"/>
                    <w:right w:val="none" w:sz="0" w:space="0" w:color="auto"/>
                  </w:divBdr>
                </w:div>
                <w:div w:id="15484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011">
          <w:marLeft w:val="0"/>
          <w:marRight w:val="0"/>
          <w:marTop w:val="0"/>
          <w:marBottom w:val="0"/>
          <w:divBdr>
            <w:top w:val="none" w:sz="0" w:space="0" w:color="auto"/>
            <w:left w:val="none" w:sz="0" w:space="0" w:color="auto"/>
            <w:bottom w:val="none" w:sz="0" w:space="0" w:color="auto"/>
            <w:right w:val="none" w:sz="0" w:space="0" w:color="auto"/>
          </w:divBdr>
          <w:divsChild>
            <w:div w:id="1296908294">
              <w:marLeft w:val="0"/>
              <w:marRight w:val="0"/>
              <w:marTop w:val="0"/>
              <w:marBottom w:val="0"/>
              <w:divBdr>
                <w:top w:val="none" w:sz="0" w:space="0" w:color="auto"/>
                <w:left w:val="none" w:sz="0" w:space="0" w:color="auto"/>
                <w:bottom w:val="none" w:sz="0" w:space="0" w:color="auto"/>
                <w:right w:val="none" w:sz="0" w:space="0" w:color="auto"/>
              </w:divBdr>
              <w:divsChild>
                <w:div w:id="2019230844">
                  <w:marLeft w:val="0"/>
                  <w:marRight w:val="0"/>
                  <w:marTop w:val="0"/>
                  <w:marBottom w:val="0"/>
                  <w:divBdr>
                    <w:top w:val="none" w:sz="0" w:space="0" w:color="auto"/>
                    <w:left w:val="none" w:sz="0" w:space="0" w:color="auto"/>
                    <w:bottom w:val="none" w:sz="0" w:space="0" w:color="auto"/>
                    <w:right w:val="none" w:sz="0" w:space="0" w:color="auto"/>
                  </w:divBdr>
                </w:div>
                <w:div w:id="393354092">
                  <w:marLeft w:val="0"/>
                  <w:marRight w:val="0"/>
                  <w:marTop w:val="0"/>
                  <w:marBottom w:val="0"/>
                  <w:divBdr>
                    <w:top w:val="none" w:sz="0" w:space="0" w:color="auto"/>
                    <w:left w:val="none" w:sz="0" w:space="0" w:color="auto"/>
                    <w:bottom w:val="none" w:sz="0" w:space="0" w:color="auto"/>
                    <w:right w:val="none" w:sz="0" w:space="0" w:color="auto"/>
                  </w:divBdr>
                </w:div>
                <w:div w:id="516701030">
                  <w:marLeft w:val="0"/>
                  <w:marRight w:val="0"/>
                  <w:marTop w:val="0"/>
                  <w:marBottom w:val="0"/>
                  <w:divBdr>
                    <w:top w:val="none" w:sz="0" w:space="0" w:color="auto"/>
                    <w:left w:val="none" w:sz="0" w:space="0" w:color="auto"/>
                    <w:bottom w:val="none" w:sz="0" w:space="0" w:color="auto"/>
                    <w:right w:val="none" w:sz="0" w:space="0" w:color="auto"/>
                  </w:divBdr>
                </w:div>
                <w:div w:id="1344747686">
                  <w:marLeft w:val="0"/>
                  <w:marRight w:val="0"/>
                  <w:marTop w:val="0"/>
                  <w:marBottom w:val="0"/>
                  <w:divBdr>
                    <w:top w:val="none" w:sz="0" w:space="0" w:color="auto"/>
                    <w:left w:val="none" w:sz="0" w:space="0" w:color="auto"/>
                    <w:bottom w:val="none" w:sz="0" w:space="0" w:color="auto"/>
                    <w:right w:val="none" w:sz="0" w:space="0" w:color="auto"/>
                  </w:divBdr>
                </w:div>
                <w:div w:id="1598899761">
                  <w:marLeft w:val="0"/>
                  <w:marRight w:val="0"/>
                  <w:marTop w:val="0"/>
                  <w:marBottom w:val="0"/>
                  <w:divBdr>
                    <w:top w:val="none" w:sz="0" w:space="0" w:color="auto"/>
                    <w:left w:val="none" w:sz="0" w:space="0" w:color="auto"/>
                    <w:bottom w:val="none" w:sz="0" w:space="0" w:color="auto"/>
                    <w:right w:val="none" w:sz="0" w:space="0" w:color="auto"/>
                  </w:divBdr>
                </w:div>
                <w:div w:id="1729064849">
                  <w:marLeft w:val="0"/>
                  <w:marRight w:val="0"/>
                  <w:marTop w:val="0"/>
                  <w:marBottom w:val="0"/>
                  <w:divBdr>
                    <w:top w:val="none" w:sz="0" w:space="0" w:color="auto"/>
                    <w:left w:val="none" w:sz="0" w:space="0" w:color="auto"/>
                    <w:bottom w:val="none" w:sz="0" w:space="0" w:color="auto"/>
                    <w:right w:val="none" w:sz="0" w:space="0" w:color="auto"/>
                  </w:divBdr>
                </w:div>
                <w:div w:id="1239055192">
                  <w:marLeft w:val="0"/>
                  <w:marRight w:val="0"/>
                  <w:marTop w:val="0"/>
                  <w:marBottom w:val="0"/>
                  <w:divBdr>
                    <w:top w:val="none" w:sz="0" w:space="0" w:color="auto"/>
                    <w:left w:val="none" w:sz="0" w:space="0" w:color="auto"/>
                    <w:bottom w:val="none" w:sz="0" w:space="0" w:color="auto"/>
                    <w:right w:val="none" w:sz="0" w:space="0" w:color="auto"/>
                  </w:divBdr>
                </w:div>
                <w:div w:id="227153779">
                  <w:marLeft w:val="0"/>
                  <w:marRight w:val="0"/>
                  <w:marTop w:val="0"/>
                  <w:marBottom w:val="0"/>
                  <w:divBdr>
                    <w:top w:val="none" w:sz="0" w:space="0" w:color="auto"/>
                    <w:left w:val="none" w:sz="0" w:space="0" w:color="auto"/>
                    <w:bottom w:val="none" w:sz="0" w:space="0" w:color="auto"/>
                    <w:right w:val="none" w:sz="0" w:space="0" w:color="auto"/>
                  </w:divBdr>
                </w:div>
                <w:div w:id="503323490">
                  <w:marLeft w:val="0"/>
                  <w:marRight w:val="0"/>
                  <w:marTop w:val="0"/>
                  <w:marBottom w:val="0"/>
                  <w:divBdr>
                    <w:top w:val="none" w:sz="0" w:space="0" w:color="auto"/>
                    <w:left w:val="none" w:sz="0" w:space="0" w:color="auto"/>
                    <w:bottom w:val="none" w:sz="0" w:space="0" w:color="auto"/>
                    <w:right w:val="none" w:sz="0" w:space="0" w:color="auto"/>
                  </w:divBdr>
                </w:div>
                <w:div w:id="240795265">
                  <w:marLeft w:val="0"/>
                  <w:marRight w:val="0"/>
                  <w:marTop w:val="0"/>
                  <w:marBottom w:val="0"/>
                  <w:divBdr>
                    <w:top w:val="none" w:sz="0" w:space="0" w:color="auto"/>
                    <w:left w:val="none" w:sz="0" w:space="0" w:color="auto"/>
                    <w:bottom w:val="none" w:sz="0" w:space="0" w:color="auto"/>
                    <w:right w:val="none" w:sz="0" w:space="0" w:color="auto"/>
                  </w:divBdr>
                </w:div>
                <w:div w:id="2002922763">
                  <w:marLeft w:val="0"/>
                  <w:marRight w:val="0"/>
                  <w:marTop w:val="0"/>
                  <w:marBottom w:val="0"/>
                  <w:divBdr>
                    <w:top w:val="none" w:sz="0" w:space="0" w:color="auto"/>
                    <w:left w:val="none" w:sz="0" w:space="0" w:color="auto"/>
                    <w:bottom w:val="none" w:sz="0" w:space="0" w:color="auto"/>
                    <w:right w:val="none" w:sz="0" w:space="0" w:color="auto"/>
                  </w:divBdr>
                </w:div>
                <w:div w:id="109707993">
                  <w:marLeft w:val="0"/>
                  <w:marRight w:val="0"/>
                  <w:marTop w:val="0"/>
                  <w:marBottom w:val="0"/>
                  <w:divBdr>
                    <w:top w:val="none" w:sz="0" w:space="0" w:color="auto"/>
                    <w:left w:val="none" w:sz="0" w:space="0" w:color="auto"/>
                    <w:bottom w:val="none" w:sz="0" w:space="0" w:color="auto"/>
                    <w:right w:val="none" w:sz="0" w:space="0" w:color="auto"/>
                  </w:divBdr>
                </w:div>
                <w:div w:id="1481380592">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1520192484">
                  <w:marLeft w:val="0"/>
                  <w:marRight w:val="0"/>
                  <w:marTop w:val="0"/>
                  <w:marBottom w:val="0"/>
                  <w:divBdr>
                    <w:top w:val="none" w:sz="0" w:space="0" w:color="auto"/>
                    <w:left w:val="none" w:sz="0" w:space="0" w:color="auto"/>
                    <w:bottom w:val="none" w:sz="0" w:space="0" w:color="auto"/>
                    <w:right w:val="none" w:sz="0" w:space="0" w:color="auto"/>
                  </w:divBdr>
                </w:div>
                <w:div w:id="393050213">
                  <w:marLeft w:val="0"/>
                  <w:marRight w:val="0"/>
                  <w:marTop w:val="0"/>
                  <w:marBottom w:val="0"/>
                  <w:divBdr>
                    <w:top w:val="none" w:sz="0" w:space="0" w:color="auto"/>
                    <w:left w:val="none" w:sz="0" w:space="0" w:color="auto"/>
                    <w:bottom w:val="none" w:sz="0" w:space="0" w:color="auto"/>
                    <w:right w:val="none" w:sz="0" w:space="0" w:color="auto"/>
                  </w:divBdr>
                </w:div>
                <w:div w:id="1727339512">
                  <w:marLeft w:val="0"/>
                  <w:marRight w:val="0"/>
                  <w:marTop w:val="0"/>
                  <w:marBottom w:val="0"/>
                  <w:divBdr>
                    <w:top w:val="none" w:sz="0" w:space="0" w:color="auto"/>
                    <w:left w:val="none" w:sz="0" w:space="0" w:color="auto"/>
                    <w:bottom w:val="none" w:sz="0" w:space="0" w:color="auto"/>
                    <w:right w:val="none" w:sz="0" w:space="0" w:color="auto"/>
                  </w:divBdr>
                </w:div>
                <w:div w:id="390424137">
                  <w:marLeft w:val="0"/>
                  <w:marRight w:val="0"/>
                  <w:marTop w:val="0"/>
                  <w:marBottom w:val="0"/>
                  <w:divBdr>
                    <w:top w:val="none" w:sz="0" w:space="0" w:color="auto"/>
                    <w:left w:val="none" w:sz="0" w:space="0" w:color="auto"/>
                    <w:bottom w:val="none" w:sz="0" w:space="0" w:color="auto"/>
                    <w:right w:val="none" w:sz="0" w:space="0" w:color="auto"/>
                  </w:divBdr>
                </w:div>
                <w:div w:id="306280919">
                  <w:marLeft w:val="0"/>
                  <w:marRight w:val="0"/>
                  <w:marTop w:val="0"/>
                  <w:marBottom w:val="0"/>
                  <w:divBdr>
                    <w:top w:val="none" w:sz="0" w:space="0" w:color="auto"/>
                    <w:left w:val="none" w:sz="0" w:space="0" w:color="auto"/>
                    <w:bottom w:val="none" w:sz="0" w:space="0" w:color="auto"/>
                    <w:right w:val="none" w:sz="0" w:space="0" w:color="auto"/>
                  </w:divBdr>
                </w:div>
                <w:div w:id="1361392942">
                  <w:marLeft w:val="0"/>
                  <w:marRight w:val="0"/>
                  <w:marTop w:val="0"/>
                  <w:marBottom w:val="0"/>
                  <w:divBdr>
                    <w:top w:val="none" w:sz="0" w:space="0" w:color="auto"/>
                    <w:left w:val="none" w:sz="0" w:space="0" w:color="auto"/>
                    <w:bottom w:val="none" w:sz="0" w:space="0" w:color="auto"/>
                    <w:right w:val="none" w:sz="0" w:space="0" w:color="auto"/>
                  </w:divBdr>
                </w:div>
                <w:div w:id="1220090326">
                  <w:marLeft w:val="0"/>
                  <w:marRight w:val="0"/>
                  <w:marTop w:val="0"/>
                  <w:marBottom w:val="0"/>
                  <w:divBdr>
                    <w:top w:val="none" w:sz="0" w:space="0" w:color="auto"/>
                    <w:left w:val="none" w:sz="0" w:space="0" w:color="auto"/>
                    <w:bottom w:val="none" w:sz="0" w:space="0" w:color="auto"/>
                    <w:right w:val="none" w:sz="0" w:space="0" w:color="auto"/>
                  </w:divBdr>
                </w:div>
                <w:div w:id="993530308">
                  <w:marLeft w:val="0"/>
                  <w:marRight w:val="0"/>
                  <w:marTop w:val="0"/>
                  <w:marBottom w:val="0"/>
                  <w:divBdr>
                    <w:top w:val="none" w:sz="0" w:space="0" w:color="auto"/>
                    <w:left w:val="none" w:sz="0" w:space="0" w:color="auto"/>
                    <w:bottom w:val="none" w:sz="0" w:space="0" w:color="auto"/>
                    <w:right w:val="none" w:sz="0" w:space="0" w:color="auto"/>
                  </w:divBdr>
                </w:div>
                <w:div w:id="495464974">
                  <w:marLeft w:val="0"/>
                  <w:marRight w:val="0"/>
                  <w:marTop w:val="0"/>
                  <w:marBottom w:val="0"/>
                  <w:divBdr>
                    <w:top w:val="none" w:sz="0" w:space="0" w:color="auto"/>
                    <w:left w:val="none" w:sz="0" w:space="0" w:color="auto"/>
                    <w:bottom w:val="none" w:sz="0" w:space="0" w:color="auto"/>
                    <w:right w:val="none" w:sz="0" w:space="0" w:color="auto"/>
                  </w:divBdr>
                </w:div>
                <w:div w:id="1729721828">
                  <w:marLeft w:val="0"/>
                  <w:marRight w:val="0"/>
                  <w:marTop w:val="0"/>
                  <w:marBottom w:val="0"/>
                  <w:divBdr>
                    <w:top w:val="none" w:sz="0" w:space="0" w:color="auto"/>
                    <w:left w:val="none" w:sz="0" w:space="0" w:color="auto"/>
                    <w:bottom w:val="none" w:sz="0" w:space="0" w:color="auto"/>
                    <w:right w:val="none" w:sz="0" w:space="0" w:color="auto"/>
                  </w:divBdr>
                </w:div>
                <w:div w:id="1421373415">
                  <w:marLeft w:val="0"/>
                  <w:marRight w:val="0"/>
                  <w:marTop w:val="0"/>
                  <w:marBottom w:val="0"/>
                  <w:divBdr>
                    <w:top w:val="none" w:sz="0" w:space="0" w:color="auto"/>
                    <w:left w:val="none" w:sz="0" w:space="0" w:color="auto"/>
                    <w:bottom w:val="none" w:sz="0" w:space="0" w:color="auto"/>
                    <w:right w:val="none" w:sz="0" w:space="0" w:color="auto"/>
                  </w:divBdr>
                </w:div>
                <w:div w:id="681665806">
                  <w:marLeft w:val="0"/>
                  <w:marRight w:val="0"/>
                  <w:marTop w:val="0"/>
                  <w:marBottom w:val="0"/>
                  <w:divBdr>
                    <w:top w:val="none" w:sz="0" w:space="0" w:color="auto"/>
                    <w:left w:val="none" w:sz="0" w:space="0" w:color="auto"/>
                    <w:bottom w:val="none" w:sz="0" w:space="0" w:color="auto"/>
                    <w:right w:val="none" w:sz="0" w:space="0" w:color="auto"/>
                  </w:divBdr>
                </w:div>
                <w:div w:id="1762985992">
                  <w:marLeft w:val="0"/>
                  <w:marRight w:val="0"/>
                  <w:marTop w:val="0"/>
                  <w:marBottom w:val="0"/>
                  <w:divBdr>
                    <w:top w:val="none" w:sz="0" w:space="0" w:color="auto"/>
                    <w:left w:val="none" w:sz="0" w:space="0" w:color="auto"/>
                    <w:bottom w:val="none" w:sz="0" w:space="0" w:color="auto"/>
                    <w:right w:val="none" w:sz="0" w:space="0" w:color="auto"/>
                  </w:divBdr>
                </w:div>
                <w:div w:id="864750685">
                  <w:marLeft w:val="0"/>
                  <w:marRight w:val="0"/>
                  <w:marTop w:val="0"/>
                  <w:marBottom w:val="0"/>
                  <w:divBdr>
                    <w:top w:val="none" w:sz="0" w:space="0" w:color="auto"/>
                    <w:left w:val="none" w:sz="0" w:space="0" w:color="auto"/>
                    <w:bottom w:val="none" w:sz="0" w:space="0" w:color="auto"/>
                    <w:right w:val="none" w:sz="0" w:space="0" w:color="auto"/>
                  </w:divBdr>
                </w:div>
                <w:div w:id="1192037608">
                  <w:marLeft w:val="0"/>
                  <w:marRight w:val="0"/>
                  <w:marTop w:val="0"/>
                  <w:marBottom w:val="0"/>
                  <w:divBdr>
                    <w:top w:val="none" w:sz="0" w:space="0" w:color="auto"/>
                    <w:left w:val="none" w:sz="0" w:space="0" w:color="auto"/>
                    <w:bottom w:val="none" w:sz="0" w:space="0" w:color="auto"/>
                    <w:right w:val="none" w:sz="0" w:space="0" w:color="auto"/>
                  </w:divBdr>
                </w:div>
                <w:div w:id="555430800">
                  <w:marLeft w:val="0"/>
                  <w:marRight w:val="0"/>
                  <w:marTop w:val="0"/>
                  <w:marBottom w:val="0"/>
                  <w:divBdr>
                    <w:top w:val="none" w:sz="0" w:space="0" w:color="auto"/>
                    <w:left w:val="none" w:sz="0" w:space="0" w:color="auto"/>
                    <w:bottom w:val="none" w:sz="0" w:space="0" w:color="auto"/>
                    <w:right w:val="none" w:sz="0" w:space="0" w:color="auto"/>
                  </w:divBdr>
                </w:div>
                <w:div w:id="663558221">
                  <w:marLeft w:val="0"/>
                  <w:marRight w:val="0"/>
                  <w:marTop w:val="0"/>
                  <w:marBottom w:val="0"/>
                  <w:divBdr>
                    <w:top w:val="none" w:sz="0" w:space="0" w:color="auto"/>
                    <w:left w:val="none" w:sz="0" w:space="0" w:color="auto"/>
                    <w:bottom w:val="none" w:sz="0" w:space="0" w:color="auto"/>
                    <w:right w:val="none" w:sz="0" w:space="0" w:color="auto"/>
                  </w:divBdr>
                </w:div>
                <w:div w:id="1242981817">
                  <w:marLeft w:val="0"/>
                  <w:marRight w:val="0"/>
                  <w:marTop w:val="0"/>
                  <w:marBottom w:val="0"/>
                  <w:divBdr>
                    <w:top w:val="none" w:sz="0" w:space="0" w:color="auto"/>
                    <w:left w:val="none" w:sz="0" w:space="0" w:color="auto"/>
                    <w:bottom w:val="none" w:sz="0" w:space="0" w:color="auto"/>
                    <w:right w:val="none" w:sz="0" w:space="0" w:color="auto"/>
                  </w:divBdr>
                </w:div>
                <w:div w:id="2121607495">
                  <w:marLeft w:val="0"/>
                  <w:marRight w:val="0"/>
                  <w:marTop w:val="0"/>
                  <w:marBottom w:val="0"/>
                  <w:divBdr>
                    <w:top w:val="none" w:sz="0" w:space="0" w:color="auto"/>
                    <w:left w:val="none" w:sz="0" w:space="0" w:color="auto"/>
                    <w:bottom w:val="none" w:sz="0" w:space="0" w:color="auto"/>
                    <w:right w:val="none" w:sz="0" w:space="0" w:color="auto"/>
                  </w:divBdr>
                </w:div>
                <w:div w:id="169413105">
                  <w:marLeft w:val="0"/>
                  <w:marRight w:val="0"/>
                  <w:marTop w:val="0"/>
                  <w:marBottom w:val="0"/>
                  <w:divBdr>
                    <w:top w:val="none" w:sz="0" w:space="0" w:color="auto"/>
                    <w:left w:val="none" w:sz="0" w:space="0" w:color="auto"/>
                    <w:bottom w:val="none" w:sz="0" w:space="0" w:color="auto"/>
                    <w:right w:val="none" w:sz="0" w:space="0" w:color="auto"/>
                  </w:divBdr>
                </w:div>
                <w:div w:id="1641766173">
                  <w:marLeft w:val="0"/>
                  <w:marRight w:val="0"/>
                  <w:marTop w:val="0"/>
                  <w:marBottom w:val="0"/>
                  <w:divBdr>
                    <w:top w:val="none" w:sz="0" w:space="0" w:color="auto"/>
                    <w:left w:val="none" w:sz="0" w:space="0" w:color="auto"/>
                    <w:bottom w:val="none" w:sz="0" w:space="0" w:color="auto"/>
                    <w:right w:val="none" w:sz="0" w:space="0" w:color="auto"/>
                  </w:divBdr>
                </w:div>
                <w:div w:id="1042439345">
                  <w:marLeft w:val="0"/>
                  <w:marRight w:val="0"/>
                  <w:marTop w:val="0"/>
                  <w:marBottom w:val="0"/>
                  <w:divBdr>
                    <w:top w:val="none" w:sz="0" w:space="0" w:color="auto"/>
                    <w:left w:val="none" w:sz="0" w:space="0" w:color="auto"/>
                    <w:bottom w:val="none" w:sz="0" w:space="0" w:color="auto"/>
                    <w:right w:val="none" w:sz="0" w:space="0" w:color="auto"/>
                  </w:divBdr>
                </w:div>
                <w:div w:id="404842003">
                  <w:marLeft w:val="0"/>
                  <w:marRight w:val="0"/>
                  <w:marTop w:val="0"/>
                  <w:marBottom w:val="0"/>
                  <w:divBdr>
                    <w:top w:val="none" w:sz="0" w:space="0" w:color="auto"/>
                    <w:left w:val="none" w:sz="0" w:space="0" w:color="auto"/>
                    <w:bottom w:val="none" w:sz="0" w:space="0" w:color="auto"/>
                    <w:right w:val="none" w:sz="0" w:space="0" w:color="auto"/>
                  </w:divBdr>
                </w:div>
                <w:div w:id="422384350">
                  <w:marLeft w:val="0"/>
                  <w:marRight w:val="0"/>
                  <w:marTop w:val="0"/>
                  <w:marBottom w:val="0"/>
                  <w:divBdr>
                    <w:top w:val="none" w:sz="0" w:space="0" w:color="auto"/>
                    <w:left w:val="none" w:sz="0" w:space="0" w:color="auto"/>
                    <w:bottom w:val="none" w:sz="0" w:space="0" w:color="auto"/>
                    <w:right w:val="none" w:sz="0" w:space="0" w:color="auto"/>
                  </w:divBdr>
                </w:div>
                <w:div w:id="1245605465">
                  <w:marLeft w:val="0"/>
                  <w:marRight w:val="0"/>
                  <w:marTop w:val="0"/>
                  <w:marBottom w:val="0"/>
                  <w:divBdr>
                    <w:top w:val="none" w:sz="0" w:space="0" w:color="auto"/>
                    <w:left w:val="none" w:sz="0" w:space="0" w:color="auto"/>
                    <w:bottom w:val="none" w:sz="0" w:space="0" w:color="auto"/>
                    <w:right w:val="none" w:sz="0" w:space="0" w:color="auto"/>
                  </w:divBdr>
                </w:div>
                <w:div w:id="1933082369">
                  <w:marLeft w:val="0"/>
                  <w:marRight w:val="0"/>
                  <w:marTop w:val="0"/>
                  <w:marBottom w:val="0"/>
                  <w:divBdr>
                    <w:top w:val="none" w:sz="0" w:space="0" w:color="auto"/>
                    <w:left w:val="none" w:sz="0" w:space="0" w:color="auto"/>
                    <w:bottom w:val="none" w:sz="0" w:space="0" w:color="auto"/>
                    <w:right w:val="none" w:sz="0" w:space="0" w:color="auto"/>
                  </w:divBdr>
                </w:div>
                <w:div w:id="1717049445">
                  <w:marLeft w:val="0"/>
                  <w:marRight w:val="0"/>
                  <w:marTop w:val="0"/>
                  <w:marBottom w:val="0"/>
                  <w:divBdr>
                    <w:top w:val="none" w:sz="0" w:space="0" w:color="auto"/>
                    <w:left w:val="none" w:sz="0" w:space="0" w:color="auto"/>
                    <w:bottom w:val="none" w:sz="0" w:space="0" w:color="auto"/>
                    <w:right w:val="none" w:sz="0" w:space="0" w:color="auto"/>
                  </w:divBdr>
                </w:div>
                <w:div w:id="1891768465">
                  <w:marLeft w:val="0"/>
                  <w:marRight w:val="0"/>
                  <w:marTop w:val="0"/>
                  <w:marBottom w:val="0"/>
                  <w:divBdr>
                    <w:top w:val="none" w:sz="0" w:space="0" w:color="auto"/>
                    <w:left w:val="none" w:sz="0" w:space="0" w:color="auto"/>
                    <w:bottom w:val="none" w:sz="0" w:space="0" w:color="auto"/>
                    <w:right w:val="none" w:sz="0" w:space="0" w:color="auto"/>
                  </w:divBdr>
                </w:div>
                <w:div w:id="1863976263">
                  <w:marLeft w:val="0"/>
                  <w:marRight w:val="0"/>
                  <w:marTop w:val="0"/>
                  <w:marBottom w:val="0"/>
                  <w:divBdr>
                    <w:top w:val="none" w:sz="0" w:space="0" w:color="auto"/>
                    <w:left w:val="none" w:sz="0" w:space="0" w:color="auto"/>
                    <w:bottom w:val="none" w:sz="0" w:space="0" w:color="auto"/>
                    <w:right w:val="none" w:sz="0" w:space="0" w:color="auto"/>
                  </w:divBdr>
                </w:div>
                <w:div w:id="57629831">
                  <w:marLeft w:val="0"/>
                  <w:marRight w:val="0"/>
                  <w:marTop w:val="0"/>
                  <w:marBottom w:val="0"/>
                  <w:divBdr>
                    <w:top w:val="none" w:sz="0" w:space="0" w:color="auto"/>
                    <w:left w:val="none" w:sz="0" w:space="0" w:color="auto"/>
                    <w:bottom w:val="none" w:sz="0" w:space="0" w:color="auto"/>
                    <w:right w:val="none" w:sz="0" w:space="0" w:color="auto"/>
                  </w:divBdr>
                </w:div>
                <w:div w:id="937173740">
                  <w:marLeft w:val="0"/>
                  <w:marRight w:val="0"/>
                  <w:marTop w:val="0"/>
                  <w:marBottom w:val="0"/>
                  <w:divBdr>
                    <w:top w:val="none" w:sz="0" w:space="0" w:color="auto"/>
                    <w:left w:val="none" w:sz="0" w:space="0" w:color="auto"/>
                    <w:bottom w:val="none" w:sz="0" w:space="0" w:color="auto"/>
                    <w:right w:val="none" w:sz="0" w:space="0" w:color="auto"/>
                  </w:divBdr>
                </w:div>
                <w:div w:id="1085153210">
                  <w:marLeft w:val="0"/>
                  <w:marRight w:val="0"/>
                  <w:marTop w:val="0"/>
                  <w:marBottom w:val="0"/>
                  <w:divBdr>
                    <w:top w:val="none" w:sz="0" w:space="0" w:color="auto"/>
                    <w:left w:val="none" w:sz="0" w:space="0" w:color="auto"/>
                    <w:bottom w:val="none" w:sz="0" w:space="0" w:color="auto"/>
                    <w:right w:val="none" w:sz="0" w:space="0" w:color="auto"/>
                  </w:divBdr>
                </w:div>
                <w:div w:id="953825303">
                  <w:marLeft w:val="0"/>
                  <w:marRight w:val="0"/>
                  <w:marTop w:val="0"/>
                  <w:marBottom w:val="0"/>
                  <w:divBdr>
                    <w:top w:val="none" w:sz="0" w:space="0" w:color="auto"/>
                    <w:left w:val="none" w:sz="0" w:space="0" w:color="auto"/>
                    <w:bottom w:val="none" w:sz="0" w:space="0" w:color="auto"/>
                    <w:right w:val="none" w:sz="0" w:space="0" w:color="auto"/>
                  </w:divBdr>
                </w:div>
                <w:div w:id="1791626015">
                  <w:marLeft w:val="0"/>
                  <w:marRight w:val="0"/>
                  <w:marTop w:val="0"/>
                  <w:marBottom w:val="0"/>
                  <w:divBdr>
                    <w:top w:val="none" w:sz="0" w:space="0" w:color="auto"/>
                    <w:left w:val="none" w:sz="0" w:space="0" w:color="auto"/>
                    <w:bottom w:val="none" w:sz="0" w:space="0" w:color="auto"/>
                    <w:right w:val="none" w:sz="0" w:space="0" w:color="auto"/>
                  </w:divBdr>
                </w:div>
                <w:div w:id="650863400">
                  <w:marLeft w:val="0"/>
                  <w:marRight w:val="0"/>
                  <w:marTop w:val="0"/>
                  <w:marBottom w:val="0"/>
                  <w:divBdr>
                    <w:top w:val="none" w:sz="0" w:space="0" w:color="auto"/>
                    <w:left w:val="none" w:sz="0" w:space="0" w:color="auto"/>
                    <w:bottom w:val="none" w:sz="0" w:space="0" w:color="auto"/>
                    <w:right w:val="none" w:sz="0" w:space="0" w:color="auto"/>
                  </w:divBdr>
                </w:div>
                <w:div w:id="625281877">
                  <w:marLeft w:val="0"/>
                  <w:marRight w:val="0"/>
                  <w:marTop w:val="0"/>
                  <w:marBottom w:val="0"/>
                  <w:divBdr>
                    <w:top w:val="none" w:sz="0" w:space="0" w:color="auto"/>
                    <w:left w:val="none" w:sz="0" w:space="0" w:color="auto"/>
                    <w:bottom w:val="none" w:sz="0" w:space="0" w:color="auto"/>
                    <w:right w:val="none" w:sz="0" w:space="0" w:color="auto"/>
                  </w:divBdr>
                </w:div>
                <w:div w:id="932277897">
                  <w:marLeft w:val="0"/>
                  <w:marRight w:val="0"/>
                  <w:marTop w:val="0"/>
                  <w:marBottom w:val="0"/>
                  <w:divBdr>
                    <w:top w:val="none" w:sz="0" w:space="0" w:color="auto"/>
                    <w:left w:val="none" w:sz="0" w:space="0" w:color="auto"/>
                    <w:bottom w:val="none" w:sz="0" w:space="0" w:color="auto"/>
                    <w:right w:val="none" w:sz="0" w:space="0" w:color="auto"/>
                  </w:divBdr>
                </w:div>
                <w:div w:id="601839303">
                  <w:marLeft w:val="0"/>
                  <w:marRight w:val="0"/>
                  <w:marTop w:val="0"/>
                  <w:marBottom w:val="0"/>
                  <w:divBdr>
                    <w:top w:val="none" w:sz="0" w:space="0" w:color="auto"/>
                    <w:left w:val="none" w:sz="0" w:space="0" w:color="auto"/>
                    <w:bottom w:val="none" w:sz="0" w:space="0" w:color="auto"/>
                    <w:right w:val="none" w:sz="0" w:space="0" w:color="auto"/>
                  </w:divBdr>
                </w:div>
                <w:div w:id="962347015">
                  <w:marLeft w:val="0"/>
                  <w:marRight w:val="0"/>
                  <w:marTop w:val="0"/>
                  <w:marBottom w:val="0"/>
                  <w:divBdr>
                    <w:top w:val="none" w:sz="0" w:space="0" w:color="auto"/>
                    <w:left w:val="none" w:sz="0" w:space="0" w:color="auto"/>
                    <w:bottom w:val="none" w:sz="0" w:space="0" w:color="auto"/>
                    <w:right w:val="none" w:sz="0" w:space="0" w:color="auto"/>
                  </w:divBdr>
                </w:div>
                <w:div w:id="1662078437">
                  <w:marLeft w:val="0"/>
                  <w:marRight w:val="0"/>
                  <w:marTop w:val="0"/>
                  <w:marBottom w:val="0"/>
                  <w:divBdr>
                    <w:top w:val="none" w:sz="0" w:space="0" w:color="auto"/>
                    <w:left w:val="none" w:sz="0" w:space="0" w:color="auto"/>
                    <w:bottom w:val="none" w:sz="0" w:space="0" w:color="auto"/>
                    <w:right w:val="none" w:sz="0" w:space="0" w:color="auto"/>
                  </w:divBdr>
                </w:div>
                <w:div w:id="2034334068">
                  <w:marLeft w:val="0"/>
                  <w:marRight w:val="0"/>
                  <w:marTop w:val="0"/>
                  <w:marBottom w:val="0"/>
                  <w:divBdr>
                    <w:top w:val="none" w:sz="0" w:space="0" w:color="auto"/>
                    <w:left w:val="none" w:sz="0" w:space="0" w:color="auto"/>
                    <w:bottom w:val="none" w:sz="0" w:space="0" w:color="auto"/>
                    <w:right w:val="none" w:sz="0" w:space="0" w:color="auto"/>
                  </w:divBdr>
                </w:div>
                <w:div w:id="246961175">
                  <w:marLeft w:val="0"/>
                  <w:marRight w:val="0"/>
                  <w:marTop w:val="0"/>
                  <w:marBottom w:val="0"/>
                  <w:divBdr>
                    <w:top w:val="none" w:sz="0" w:space="0" w:color="auto"/>
                    <w:left w:val="none" w:sz="0" w:space="0" w:color="auto"/>
                    <w:bottom w:val="none" w:sz="0" w:space="0" w:color="auto"/>
                    <w:right w:val="none" w:sz="0" w:space="0" w:color="auto"/>
                  </w:divBdr>
                </w:div>
                <w:div w:id="253898638">
                  <w:marLeft w:val="0"/>
                  <w:marRight w:val="0"/>
                  <w:marTop w:val="0"/>
                  <w:marBottom w:val="0"/>
                  <w:divBdr>
                    <w:top w:val="none" w:sz="0" w:space="0" w:color="auto"/>
                    <w:left w:val="none" w:sz="0" w:space="0" w:color="auto"/>
                    <w:bottom w:val="none" w:sz="0" w:space="0" w:color="auto"/>
                    <w:right w:val="none" w:sz="0" w:space="0" w:color="auto"/>
                  </w:divBdr>
                </w:div>
                <w:div w:id="1880506739">
                  <w:marLeft w:val="0"/>
                  <w:marRight w:val="0"/>
                  <w:marTop w:val="0"/>
                  <w:marBottom w:val="0"/>
                  <w:divBdr>
                    <w:top w:val="none" w:sz="0" w:space="0" w:color="auto"/>
                    <w:left w:val="none" w:sz="0" w:space="0" w:color="auto"/>
                    <w:bottom w:val="none" w:sz="0" w:space="0" w:color="auto"/>
                    <w:right w:val="none" w:sz="0" w:space="0" w:color="auto"/>
                  </w:divBdr>
                </w:div>
                <w:div w:id="2084334344">
                  <w:marLeft w:val="0"/>
                  <w:marRight w:val="0"/>
                  <w:marTop w:val="0"/>
                  <w:marBottom w:val="0"/>
                  <w:divBdr>
                    <w:top w:val="none" w:sz="0" w:space="0" w:color="auto"/>
                    <w:left w:val="none" w:sz="0" w:space="0" w:color="auto"/>
                    <w:bottom w:val="none" w:sz="0" w:space="0" w:color="auto"/>
                    <w:right w:val="none" w:sz="0" w:space="0" w:color="auto"/>
                  </w:divBdr>
                </w:div>
                <w:div w:id="1148934512">
                  <w:marLeft w:val="0"/>
                  <w:marRight w:val="0"/>
                  <w:marTop w:val="0"/>
                  <w:marBottom w:val="0"/>
                  <w:divBdr>
                    <w:top w:val="none" w:sz="0" w:space="0" w:color="auto"/>
                    <w:left w:val="none" w:sz="0" w:space="0" w:color="auto"/>
                    <w:bottom w:val="none" w:sz="0" w:space="0" w:color="auto"/>
                    <w:right w:val="none" w:sz="0" w:space="0" w:color="auto"/>
                  </w:divBdr>
                </w:div>
                <w:div w:id="1224095837">
                  <w:marLeft w:val="0"/>
                  <w:marRight w:val="0"/>
                  <w:marTop w:val="0"/>
                  <w:marBottom w:val="0"/>
                  <w:divBdr>
                    <w:top w:val="none" w:sz="0" w:space="0" w:color="auto"/>
                    <w:left w:val="none" w:sz="0" w:space="0" w:color="auto"/>
                    <w:bottom w:val="none" w:sz="0" w:space="0" w:color="auto"/>
                    <w:right w:val="none" w:sz="0" w:space="0" w:color="auto"/>
                  </w:divBdr>
                </w:div>
                <w:div w:id="1402022580">
                  <w:marLeft w:val="0"/>
                  <w:marRight w:val="0"/>
                  <w:marTop w:val="0"/>
                  <w:marBottom w:val="0"/>
                  <w:divBdr>
                    <w:top w:val="none" w:sz="0" w:space="0" w:color="auto"/>
                    <w:left w:val="none" w:sz="0" w:space="0" w:color="auto"/>
                    <w:bottom w:val="none" w:sz="0" w:space="0" w:color="auto"/>
                    <w:right w:val="none" w:sz="0" w:space="0" w:color="auto"/>
                  </w:divBdr>
                </w:div>
                <w:div w:id="1022318180">
                  <w:marLeft w:val="0"/>
                  <w:marRight w:val="0"/>
                  <w:marTop w:val="0"/>
                  <w:marBottom w:val="0"/>
                  <w:divBdr>
                    <w:top w:val="none" w:sz="0" w:space="0" w:color="auto"/>
                    <w:left w:val="none" w:sz="0" w:space="0" w:color="auto"/>
                    <w:bottom w:val="none" w:sz="0" w:space="0" w:color="auto"/>
                    <w:right w:val="none" w:sz="0" w:space="0" w:color="auto"/>
                  </w:divBdr>
                </w:div>
                <w:div w:id="1827673175">
                  <w:marLeft w:val="0"/>
                  <w:marRight w:val="0"/>
                  <w:marTop w:val="0"/>
                  <w:marBottom w:val="0"/>
                  <w:divBdr>
                    <w:top w:val="none" w:sz="0" w:space="0" w:color="auto"/>
                    <w:left w:val="none" w:sz="0" w:space="0" w:color="auto"/>
                    <w:bottom w:val="none" w:sz="0" w:space="0" w:color="auto"/>
                    <w:right w:val="none" w:sz="0" w:space="0" w:color="auto"/>
                  </w:divBdr>
                </w:div>
                <w:div w:id="1341472529">
                  <w:marLeft w:val="0"/>
                  <w:marRight w:val="0"/>
                  <w:marTop w:val="0"/>
                  <w:marBottom w:val="0"/>
                  <w:divBdr>
                    <w:top w:val="none" w:sz="0" w:space="0" w:color="auto"/>
                    <w:left w:val="none" w:sz="0" w:space="0" w:color="auto"/>
                    <w:bottom w:val="none" w:sz="0" w:space="0" w:color="auto"/>
                    <w:right w:val="none" w:sz="0" w:space="0" w:color="auto"/>
                  </w:divBdr>
                </w:div>
                <w:div w:id="474835624">
                  <w:marLeft w:val="0"/>
                  <w:marRight w:val="0"/>
                  <w:marTop w:val="0"/>
                  <w:marBottom w:val="0"/>
                  <w:divBdr>
                    <w:top w:val="none" w:sz="0" w:space="0" w:color="auto"/>
                    <w:left w:val="none" w:sz="0" w:space="0" w:color="auto"/>
                    <w:bottom w:val="none" w:sz="0" w:space="0" w:color="auto"/>
                    <w:right w:val="none" w:sz="0" w:space="0" w:color="auto"/>
                  </w:divBdr>
                </w:div>
                <w:div w:id="1261717918">
                  <w:marLeft w:val="0"/>
                  <w:marRight w:val="0"/>
                  <w:marTop w:val="0"/>
                  <w:marBottom w:val="0"/>
                  <w:divBdr>
                    <w:top w:val="none" w:sz="0" w:space="0" w:color="auto"/>
                    <w:left w:val="none" w:sz="0" w:space="0" w:color="auto"/>
                    <w:bottom w:val="none" w:sz="0" w:space="0" w:color="auto"/>
                    <w:right w:val="none" w:sz="0" w:space="0" w:color="auto"/>
                  </w:divBdr>
                </w:div>
                <w:div w:id="1365058957">
                  <w:marLeft w:val="0"/>
                  <w:marRight w:val="0"/>
                  <w:marTop w:val="0"/>
                  <w:marBottom w:val="0"/>
                  <w:divBdr>
                    <w:top w:val="none" w:sz="0" w:space="0" w:color="auto"/>
                    <w:left w:val="none" w:sz="0" w:space="0" w:color="auto"/>
                    <w:bottom w:val="none" w:sz="0" w:space="0" w:color="auto"/>
                    <w:right w:val="none" w:sz="0" w:space="0" w:color="auto"/>
                  </w:divBdr>
                </w:div>
                <w:div w:id="346979498">
                  <w:marLeft w:val="0"/>
                  <w:marRight w:val="0"/>
                  <w:marTop w:val="0"/>
                  <w:marBottom w:val="0"/>
                  <w:divBdr>
                    <w:top w:val="none" w:sz="0" w:space="0" w:color="auto"/>
                    <w:left w:val="none" w:sz="0" w:space="0" w:color="auto"/>
                    <w:bottom w:val="none" w:sz="0" w:space="0" w:color="auto"/>
                    <w:right w:val="none" w:sz="0" w:space="0" w:color="auto"/>
                  </w:divBdr>
                </w:div>
                <w:div w:id="557712595">
                  <w:marLeft w:val="0"/>
                  <w:marRight w:val="0"/>
                  <w:marTop w:val="0"/>
                  <w:marBottom w:val="0"/>
                  <w:divBdr>
                    <w:top w:val="none" w:sz="0" w:space="0" w:color="auto"/>
                    <w:left w:val="none" w:sz="0" w:space="0" w:color="auto"/>
                    <w:bottom w:val="none" w:sz="0" w:space="0" w:color="auto"/>
                    <w:right w:val="none" w:sz="0" w:space="0" w:color="auto"/>
                  </w:divBdr>
                </w:div>
                <w:div w:id="275601843">
                  <w:marLeft w:val="0"/>
                  <w:marRight w:val="0"/>
                  <w:marTop w:val="0"/>
                  <w:marBottom w:val="0"/>
                  <w:divBdr>
                    <w:top w:val="none" w:sz="0" w:space="0" w:color="auto"/>
                    <w:left w:val="none" w:sz="0" w:space="0" w:color="auto"/>
                    <w:bottom w:val="none" w:sz="0" w:space="0" w:color="auto"/>
                    <w:right w:val="none" w:sz="0" w:space="0" w:color="auto"/>
                  </w:divBdr>
                </w:div>
                <w:div w:id="1573008403">
                  <w:marLeft w:val="0"/>
                  <w:marRight w:val="0"/>
                  <w:marTop w:val="0"/>
                  <w:marBottom w:val="0"/>
                  <w:divBdr>
                    <w:top w:val="none" w:sz="0" w:space="0" w:color="auto"/>
                    <w:left w:val="none" w:sz="0" w:space="0" w:color="auto"/>
                    <w:bottom w:val="none" w:sz="0" w:space="0" w:color="auto"/>
                    <w:right w:val="none" w:sz="0" w:space="0" w:color="auto"/>
                  </w:divBdr>
                </w:div>
                <w:div w:id="1424640915">
                  <w:marLeft w:val="0"/>
                  <w:marRight w:val="0"/>
                  <w:marTop w:val="0"/>
                  <w:marBottom w:val="0"/>
                  <w:divBdr>
                    <w:top w:val="none" w:sz="0" w:space="0" w:color="auto"/>
                    <w:left w:val="none" w:sz="0" w:space="0" w:color="auto"/>
                    <w:bottom w:val="none" w:sz="0" w:space="0" w:color="auto"/>
                    <w:right w:val="none" w:sz="0" w:space="0" w:color="auto"/>
                  </w:divBdr>
                </w:div>
                <w:div w:id="2004503762">
                  <w:marLeft w:val="0"/>
                  <w:marRight w:val="0"/>
                  <w:marTop w:val="0"/>
                  <w:marBottom w:val="0"/>
                  <w:divBdr>
                    <w:top w:val="none" w:sz="0" w:space="0" w:color="auto"/>
                    <w:left w:val="none" w:sz="0" w:space="0" w:color="auto"/>
                    <w:bottom w:val="none" w:sz="0" w:space="0" w:color="auto"/>
                    <w:right w:val="none" w:sz="0" w:space="0" w:color="auto"/>
                  </w:divBdr>
                </w:div>
                <w:div w:id="1107238204">
                  <w:marLeft w:val="0"/>
                  <w:marRight w:val="0"/>
                  <w:marTop w:val="0"/>
                  <w:marBottom w:val="0"/>
                  <w:divBdr>
                    <w:top w:val="none" w:sz="0" w:space="0" w:color="auto"/>
                    <w:left w:val="none" w:sz="0" w:space="0" w:color="auto"/>
                    <w:bottom w:val="none" w:sz="0" w:space="0" w:color="auto"/>
                    <w:right w:val="none" w:sz="0" w:space="0" w:color="auto"/>
                  </w:divBdr>
                </w:div>
                <w:div w:id="513157271">
                  <w:marLeft w:val="0"/>
                  <w:marRight w:val="0"/>
                  <w:marTop w:val="0"/>
                  <w:marBottom w:val="0"/>
                  <w:divBdr>
                    <w:top w:val="none" w:sz="0" w:space="0" w:color="auto"/>
                    <w:left w:val="none" w:sz="0" w:space="0" w:color="auto"/>
                    <w:bottom w:val="none" w:sz="0" w:space="0" w:color="auto"/>
                    <w:right w:val="none" w:sz="0" w:space="0" w:color="auto"/>
                  </w:divBdr>
                </w:div>
                <w:div w:id="1327320852">
                  <w:marLeft w:val="0"/>
                  <w:marRight w:val="0"/>
                  <w:marTop w:val="0"/>
                  <w:marBottom w:val="0"/>
                  <w:divBdr>
                    <w:top w:val="none" w:sz="0" w:space="0" w:color="auto"/>
                    <w:left w:val="none" w:sz="0" w:space="0" w:color="auto"/>
                    <w:bottom w:val="none" w:sz="0" w:space="0" w:color="auto"/>
                    <w:right w:val="none" w:sz="0" w:space="0" w:color="auto"/>
                  </w:divBdr>
                </w:div>
                <w:div w:id="1400404186">
                  <w:marLeft w:val="0"/>
                  <w:marRight w:val="0"/>
                  <w:marTop w:val="0"/>
                  <w:marBottom w:val="0"/>
                  <w:divBdr>
                    <w:top w:val="none" w:sz="0" w:space="0" w:color="auto"/>
                    <w:left w:val="none" w:sz="0" w:space="0" w:color="auto"/>
                    <w:bottom w:val="none" w:sz="0" w:space="0" w:color="auto"/>
                    <w:right w:val="none" w:sz="0" w:space="0" w:color="auto"/>
                  </w:divBdr>
                </w:div>
                <w:div w:id="1907064808">
                  <w:marLeft w:val="0"/>
                  <w:marRight w:val="0"/>
                  <w:marTop w:val="0"/>
                  <w:marBottom w:val="0"/>
                  <w:divBdr>
                    <w:top w:val="none" w:sz="0" w:space="0" w:color="auto"/>
                    <w:left w:val="none" w:sz="0" w:space="0" w:color="auto"/>
                    <w:bottom w:val="none" w:sz="0" w:space="0" w:color="auto"/>
                    <w:right w:val="none" w:sz="0" w:space="0" w:color="auto"/>
                  </w:divBdr>
                </w:div>
                <w:div w:id="172233806">
                  <w:marLeft w:val="0"/>
                  <w:marRight w:val="0"/>
                  <w:marTop w:val="0"/>
                  <w:marBottom w:val="0"/>
                  <w:divBdr>
                    <w:top w:val="none" w:sz="0" w:space="0" w:color="auto"/>
                    <w:left w:val="none" w:sz="0" w:space="0" w:color="auto"/>
                    <w:bottom w:val="none" w:sz="0" w:space="0" w:color="auto"/>
                    <w:right w:val="none" w:sz="0" w:space="0" w:color="auto"/>
                  </w:divBdr>
                </w:div>
                <w:div w:id="343213502">
                  <w:marLeft w:val="0"/>
                  <w:marRight w:val="0"/>
                  <w:marTop w:val="0"/>
                  <w:marBottom w:val="0"/>
                  <w:divBdr>
                    <w:top w:val="none" w:sz="0" w:space="0" w:color="auto"/>
                    <w:left w:val="none" w:sz="0" w:space="0" w:color="auto"/>
                    <w:bottom w:val="none" w:sz="0" w:space="0" w:color="auto"/>
                    <w:right w:val="none" w:sz="0" w:space="0" w:color="auto"/>
                  </w:divBdr>
                </w:div>
                <w:div w:id="1559128721">
                  <w:marLeft w:val="0"/>
                  <w:marRight w:val="0"/>
                  <w:marTop w:val="0"/>
                  <w:marBottom w:val="0"/>
                  <w:divBdr>
                    <w:top w:val="none" w:sz="0" w:space="0" w:color="auto"/>
                    <w:left w:val="none" w:sz="0" w:space="0" w:color="auto"/>
                    <w:bottom w:val="none" w:sz="0" w:space="0" w:color="auto"/>
                    <w:right w:val="none" w:sz="0" w:space="0" w:color="auto"/>
                  </w:divBdr>
                </w:div>
                <w:div w:id="1710639473">
                  <w:marLeft w:val="0"/>
                  <w:marRight w:val="0"/>
                  <w:marTop w:val="0"/>
                  <w:marBottom w:val="0"/>
                  <w:divBdr>
                    <w:top w:val="none" w:sz="0" w:space="0" w:color="auto"/>
                    <w:left w:val="none" w:sz="0" w:space="0" w:color="auto"/>
                    <w:bottom w:val="none" w:sz="0" w:space="0" w:color="auto"/>
                    <w:right w:val="none" w:sz="0" w:space="0" w:color="auto"/>
                  </w:divBdr>
                </w:div>
                <w:div w:id="266349967">
                  <w:marLeft w:val="0"/>
                  <w:marRight w:val="0"/>
                  <w:marTop w:val="0"/>
                  <w:marBottom w:val="0"/>
                  <w:divBdr>
                    <w:top w:val="none" w:sz="0" w:space="0" w:color="auto"/>
                    <w:left w:val="none" w:sz="0" w:space="0" w:color="auto"/>
                    <w:bottom w:val="none" w:sz="0" w:space="0" w:color="auto"/>
                    <w:right w:val="none" w:sz="0" w:space="0" w:color="auto"/>
                  </w:divBdr>
                </w:div>
                <w:div w:id="1872497684">
                  <w:marLeft w:val="0"/>
                  <w:marRight w:val="0"/>
                  <w:marTop w:val="0"/>
                  <w:marBottom w:val="0"/>
                  <w:divBdr>
                    <w:top w:val="none" w:sz="0" w:space="0" w:color="auto"/>
                    <w:left w:val="none" w:sz="0" w:space="0" w:color="auto"/>
                    <w:bottom w:val="none" w:sz="0" w:space="0" w:color="auto"/>
                    <w:right w:val="none" w:sz="0" w:space="0" w:color="auto"/>
                  </w:divBdr>
                </w:div>
                <w:div w:id="1572932116">
                  <w:marLeft w:val="0"/>
                  <w:marRight w:val="0"/>
                  <w:marTop w:val="0"/>
                  <w:marBottom w:val="0"/>
                  <w:divBdr>
                    <w:top w:val="none" w:sz="0" w:space="0" w:color="auto"/>
                    <w:left w:val="none" w:sz="0" w:space="0" w:color="auto"/>
                    <w:bottom w:val="none" w:sz="0" w:space="0" w:color="auto"/>
                    <w:right w:val="none" w:sz="0" w:space="0" w:color="auto"/>
                  </w:divBdr>
                </w:div>
                <w:div w:id="732507962">
                  <w:marLeft w:val="0"/>
                  <w:marRight w:val="0"/>
                  <w:marTop w:val="0"/>
                  <w:marBottom w:val="0"/>
                  <w:divBdr>
                    <w:top w:val="none" w:sz="0" w:space="0" w:color="auto"/>
                    <w:left w:val="none" w:sz="0" w:space="0" w:color="auto"/>
                    <w:bottom w:val="none" w:sz="0" w:space="0" w:color="auto"/>
                    <w:right w:val="none" w:sz="0" w:space="0" w:color="auto"/>
                  </w:divBdr>
                </w:div>
                <w:div w:id="1587494686">
                  <w:marLeft w:val="0"/>
                  <w:marRight w:val="0"/>
                  <w:marTop w:val="0"/>
                  <w:marBottom w:val="0"/>
                  <w:divBdr>
                    <w:top w:val="none" w:sz="0" w:space="0" w:color="auto"/>
                    <w:left w:val="none" w:sz="0" w:space="0" w:color="auto"/>
                    <w:bottom w:val="none" w:sz="0" w:space="0" w:color="auto"/>
                    <w:right w:val="none" w:sz="0" w:space="0" w:color="auto"/>
                  </w:divBdr>
                </w:div>
                <w:div w:id="1862623510">
                  <w:marLeft w:val="0"/>
                  <w:marRight w:val="0"/>
                  <w:marTop w:val="0"/>
                  <w:marBottom w:val="0"/>
                  <w:divBdr>
                    <w:top w:val="none" w:sz="0" w:space="0" w:color="auto"/>
                    <w:left w:val="none" w:sz="0" w:space="0" w:color="auto"/>
                    <w:bottom w:val="none" w:sz="0" w:space="0" w:color="auto"/>
                    <w:right w:val="none" w:sz="0" w:space="0" w:color="auto"/>
                  </w:divBdr>
                </w:div>
                <w:div w:id="577520477">
                  <w:marLeft w:val="0"/>
                  <w:marRight w:val="0"/>
                  <w:marTop w:val="0"/>
                  <w:marBottom w:val="0"/>
                  <w:divBdr>
                    <w:top w:val="none" w:sz="0" w:space="0" w:color="auto"/>
                    <w:left w:val="none" w:sz="0" w:space="0" w:color="auto"/>
                    <w:bottom w:val="none" w:sz="0" w:space="0" w:color="auto"/>
                    <w:right w:val="none" w:sz="0" w:space="0" w:color="auto"/>
                  </w:divBdr>
                </w:div>
                <w:div w:id="1643080357">
                  <w:marLeft w:val="0"/>
                  <w:marRight w:val="0"/>
                  <w:marTop w:val="0"/>
                  <w:marBottom w:val="0"/>
                  <w:divBdr>
                    <w:top w:val="none" w:sz="0" w:space="0" w:color="auto"/>
                    <w:left w:val="none" w:sz="0" w:space="0" w:color="auto"/>
                    <w:bottom w:val="none" w:sz="0" w:space="0" w:color="auto"/>
                    <w:right w:val="none" w:sz="0" w:space="0" w:color="auto"/>
                  </w:divBdr>
                </w:div>
                <w:div w:id="1944609754">
                  <w:marLeft w:val="0"/>
                  <w:marRight w:val="0"/>
                  <w:marTop w:val="0"/>
                  <w:marBottom w:val="0"/>
                  <w:divBdr>
                    <w:top w:val="none" w:sz="0" w:space="0" w:color="auto"/>
                    <w:left w:val="none" w:sz="0" w:space="0" w:color="auto"/>
                    <w:bottom w:val="none" w:sz="0" w:space="0" w:color="auto"/>
                    <w:right w:val="none" w:sz="0" w:space="0" w:color="auto"/>
                  </w:divBdr>
                </w:div>
                <w:div w:id="1045367440">
                  <w:marLeft w:val="0"/>
                  <w:marRight w:val="0"/>
                  <w:marTop w:val="0"/>
                  <w:marBottom w:val="0"/>
                  <w:divBdr>
                    <w:top w:val="none" w:sz="0" w:space="0" w:color="auto"/>
                    <w:left w:val="none" w:sz="0" w:space="0" w:color="auto"/>
                    <w:bottom w:val="none" w:sz="0" w:space="0" w:color="auto"/>
                    <w:right w:val="none" w:sz="0" w:space="0" w:color="auto"/>
                  </w:divBdr>
                </w:div>
                <w:div w:id="1233614292">
                  <w:marLeft w:val="0"/>
                  <w:marRight w:val="0"/>
                  <w:marTop w:val="0"/>
                  <w:marBottom w:val="0"/>
                  <w:divBdr>
                    <w:top w:val="none" w:sz="0" w:space="0" w:color="auto"/>
                    <w:left w:val="none" w:sz="0" w:space="0" w:color="auto"/>
                    <w:bottom w:val="none" w:sz="0" w:space="0" w:color="auto"/>
                    <w:right w:val="none" w:sz="0" w:space="0" w:color="auto"/>
                  </w:divBdr>
                </w:div>
                <w:div w:id="1632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4640">
          <w:marLeft w:val="0"/>
          <w:marRight w:val="0"/>
          <w:marTop w:val="0"/>
          <w:marBottom w:val="0"/>
          <w:divBdr>
            <w:top w:val="none" w:sz="0" w:space="0" w:color="auto"/>
            <w:left w:val="none" w:sz="0" w:space="0" w:color="auto"/>
            <w:bottom w:val="none" w:sz="0" w:space="0" w:color="auto"/>
            <w:right w:val="none" w:sz="0" w:space="0" w:color="auto"/>
          </w:divBdr>
          <w:divsChild>
            <w:div w:id="1551770262">
              <w:marLeft w:val="0"/>
              <w:marRight w:val="0"/>
              <w:marTop w:val="0"/>
              <w:marBottom w:val="0"/>
              <w:divBdr>
                <w:top w:val="none" w:sz="0" w:space="0" w:color="auto"/>
                <w:left w:val="none" w:sz="0" w:space="0" w:color="auto"/>
                <w:bottom w:val="none" w:sz="0" w:space="0" w:color="auto"/>
                <w:right w:val="none" w:sz="0" w:space="0" w:color="auto"/>
              </w:divBdr>
              <w:divsChild>
                <w:div w:id="557739588">
                  <w:marLeft w:val="0"/>
                  <w:marRight w:val="0"/>
                  <w:marTop w:val="0"/>
                  <w:marBottom w:val="0"/>
                  <w:divBdr>
                    <w:top w:val="none" w:sz="0" w:space="0" w:color="auto"/>
                    <w:left w:val="none" w:sz="0" w:space="0" w:color="auto"/>
                    <w:bottom w:val="none" w:sz="0" w:space="0" w:color="auto"/>
                    <w:right w:val="none" w:sz="0" w:space="0" w:color="auto"/>
                  </w:divBdr>
                  <w:divsChild>
                    <w:div w:id="1247836556">
                      <w:marLeft w:val="0"/>
                      <w:marRight w:val="0"/>
                      <w:marTop w:val="0"/>
                      <w:marBottom w:val="0"/>
                      <w:divBdr>
                        <w:top w:val="none" w:sz="0" w:space="0" w:color="auto"/>
                        <w:left w:val="none" w:sz="0" w:space="0" w:color="auto"/>
                        <w:bottom w:val="none" w:sz="0" w:space="0" w:color="auto"/>
                        <w:right w:val="none" w:sz="0" w:space="0" w:color="auto"/>
                      </w:divBdr>
                      <w:divsChild>
                        <w:div w:id="260721010">
                          <w:marLeft w:val="0"/>
                          <w:marRight w:val="0"/>
                          <w:marTop w:val="0"/>
                          <w:marBottom w:val="0"/>
                          <w:divBdr>
                            <w:top w:val="none" w:sz="0" w:space="0" w:color="auto"/>
                            <w:left w:val="none" w:sz="0" w:space="0" w:color="auto"/>
                            <w:bottom w:val="none" w:sz="0" w:space="0" w:color="auto"/>
                            <w:right w:val="none" w:sz="0" w:space="0" w:color="auto"/>
                          </w:divBdr>
                          <w:divsChild>
                            <w:div w:id="458259475">
                              <w:marLeft w:val="0"/>
                              <w:marRight w:val="0"/>
                              <w:marTop w:val="0"/>
                              <w:marBottom w:val="0"/>
                              <w:divBdr>
                                <w:top w:val="none" w:sz="0" w:space="0" w:color="auto"/>
                                <w:left w:val="none" w:sz="0" w:space="0" w:color="auto"/>
                                <w:bottom w:val="none" w:sz="0" w:space="0" w:color="auto"/>
                                <w:right w:val="none" w:sz="0" w:space="0" w:color="auto"/>
                              </w:divBdr>
                              <w:divsChild>
                                <w:div w:id="2124105382">
                                  <w:marLeft w:val="0"/>
                                  <w:marRight w:val="0"/>
                                  <w:marTop w:val="0"/>
                                  <w:marBottom w:val="0"/>
                                  <w:divBdr>
                                    <w:top w:val="none" w:sz="0" w:space="0" w:color="auto"/>
                                    <w:left w:val="none" w:sz="0" w:space="0" w:color="auto"/>
                                    <w:bottom w:val="none" w:sz="0" w:space="0" w:color="auto"/>
                                    <w:right w:val="none" w:sz="0" w:space="0" w:color="auto"/>
                                  </w:divBdr>
                                </w:div>
                                <w:div w:id="2049254336">
                                  <w:marLeft w:val="0"/>
                                  <w:marRight w:val="0"/>
                                  <w:marTop w:val="0"/>
                                  <w:marBottom w:val="0"/>
                                  <w:divBdr>
                                    <w:top w:val="none" w:sz="0" w:space="0" w:color="auto"/>
                                    <w:left w:val="none" w:sz="0" w:space="0" w:color="auto"/>
                                    <w:bottom w:val="none" w:sz="0" w:space="0" w:color="auto"/>
                                    <w:right w:val="none" w:sz="0" w:space="0" w:color="auto"/>
                                  </w:divBdr>
                                </w:div>
                                <w:div w:id="134685631">
                                  <w:marLeft w:val="0"/>
                                  <w:marRight w:val="0"/>
                                  <w:marTop w:val="0"/>
                                  <w:marBottom w:val="0"/>
                                  <w:divBdr>
                                    <w:top w:val="none" w:sz="0" w:space="0" w:color="auto"/>
                                    <w:left w:val="none" w:sz="0" w:space="0" w:color="auto"/>
                                    <w:bottom w:val="none" w:sz="0" w:space="0" w:color="auto"/>
                                    <w:right w:val="none" w:sz="0" w:space="0" w:color="auto"/>
                                  </w:divBdr>
                                </w:div>
                                <w:div w:id="2080247355">
                                  <w:marLeft w:val="0"/>
                                  <w:marRight w:val="0"/>
                                  <w:marTop w:val="0"/>
                                  <w:marBottom w:val="0"/>
                                  <w:divBdr>
                                    <w:top w:val="none" w:sz="0" w:space="0" w:color="auto"/>
                                    <w:left w:val="none" w:sz="0" w:space="0" w:color="auto"/>
                                    <w:bottom w:val="none" w:sz="0" w:space="0" w:color="auto"/>
                                    <w:right w:val="none" w:sz="0" w:space="0" w:color="auto"/>
                                  </w:divBdr>
                                </w:div>
                                <w:div w:id="1896114317">
                                  <w:marLeft w:val="0"/>
                                  <w:marRight w:val="0"/>
                                  <w:marTop w:val="0"/>
                                  <w:marBottom w:val="0"/>
                                  <w:divBdr>
                                    <w:top w:val="none" w:sz="0" w:space="0" w:color="auto"/>
                                    <w:left w:val="none" w:sz="0" w:space="0" w:color="auto"/>
                                    <w:bottom w:val="none" w:sz="0" w:space="0" w:color="auto"/>
                                    <w:right w:val="none" w:sz="0" w:space="0" w:color="auto"/>
                                  </w:divBdr>
                                </w:div>
                                <w:div w:id="159198439">
                                  <w:marLeft w:val="0"/>
                                  <w:marRight w:val="0"/>
                                  <w:marTop w:val="0"/>
                                  <w:marBottom w:val="0"/>
                                  <w:divBdr>
                                    <w:top w:val="none" w:sz="0" w:space="0" w:color="auto"/>
                                    <w:left w:val="none" w:sz="0" w:space="0" w:color="auto"/>
                                    <w:bottom w:val="none" w:sz="0" w:space="0" w:color="auto"/>
                                    <w:right w:val="none" w:sz="0" w:space="0" w:color="auto"/>
                                  </w:divBdr>
                                </w:div>
                                <w:div w:id="646973830">
                                  <w:marLeft w:val="0"/>
                                  <w:marRight w:val="0"/>
                                  <w:marTop w:val="0"/>
                                  <w:marBottom w:val="0"/>
                                  <w:divBdr>
                                    <w:top w:val="none" w:sz="0" w:space="0" w:color="auto"/>
                                    <w:left w:val="none" w:sz="0" w:space="0" w:color="auto"/>
                                    <w:bottom w:val="none" w:sz="0" w:space="0" w:color="auto"/>
                                    <w:right w:val="none" w:sz="0" w:space="0" w:color="auto"/>
                                  </w:divBdr>
                                </w:div>
                                <w:div w:id="1499227992">
                                  <w:marLeft w:val="0"/>
                                  <w:marRight w:val="0"/>
                                  <w:marTop w:val="0"/>
                                  <w:marBottom w:val="0"/>
                                  <w:divBdr>
                                    <w:top w:val="none" w:sz="0" w:space="0" w:color="auto"/>
                                    <w:left w:val="none" w:sz="0" w:space="0" w:color="auto"/>
                                    <w:bottom w:val="none" w:sz="0" w:space="0" w:color="auto"/>
                                    <w:right w:val="none" w:sz="0" w:space="0" w:color="auto"/>
                                  </w:divBdr>
                                </w:div>
                                <w:div w:id="969481551">
                                  <w:marLeft w:val="0"/>
                                  <w:marRight w:val="0"/>
                                  <w:marTop w:val="0"/>
                                  <w:marBottom w:val="0"/>
                                  <w:divBdr>
                                    <w:top w:val="none" w:sz="0" w:space="0" w:color="auto"/>
                                    <w:left w:val="none" w:sz="0" w:space="0" w:color="auto"/>
                                    <w:bottom w:val="none" w:sz="0" w:space="0" w:color="auto"/>
                                    <w:right w:val="none" w:sz="0" w:space="0" w:color="auto"/>
                                  </w:divBdr>
                                </w:div>
                                <w:div w:id="2009861904">
                                  <w:marLeft w:val="0"/>
                                  <w:marRight w:val="0"/>
                                  <w:marTop w:val="0"/>
                                  <w:marBottom w:val="0"/>
                                  <w:divBdr>
                                    <w:top w:val="none" w:sz="0" w:space="0" w:color="auto"/>
                                    <w:left w:val="none" w:sz="0" w:space="0" w:color="auto"/>
                                    <w:bottom w:val="none" w:sz="0" w:space="0" w:color="auto"/>
                                    <w:right w:val="none" w:sz="0" w:space="0" w:color="auto"/>
                                  </w:divBdr>
                                </w:div>
                                <w:div w:id="1760446642">
                                  <w:marLeft w:val="0"/>
                                  <w:marRight w:val="0"/>
                                  <w:marTop w:val="0"/>
                                  <w:marBottom w:val="0"/>
                                  <w:divBdr>
                                    <w:top w:val="none" w:sz="0" w:space="0" w:color="auto"/>
                                    <w:left w:val="none" w:sz="0" w:space="0" w:color="auto"/>
                                    <w:bottom w:val="none" w:sz="0" w:space="0" w:color="auto"/>
                                    <w:right w:val="none" w:sz="0" w:space="0" w:color="auto"/>
                                  </w:divBdr>
                                </w:div>
                                <w:div w:id="55664901">
                                  <w:marLeft w:val="0"/>
                                  <w:marRight w:val="0"/>
                                  <w:marTop w:val="0"/>
                                  <w:marBottom w:val="0"/>
                                  <w:divBdr>
                                    <w:top w:val="none" w:sz="0" w:space="0" w:color="auto"/>
                                    <w:left w:val="none" w:sz="0" w:space="0" w:color="auto"/>
                                    <w:bottom w:val="none" w:sz="0" w:space="0" w:color="auto"/>
                                    <w:right w:val="none" w:sz="0" w:space="0" w:color="auto"/>
                                  </w:divBdr>
                                </w:div>
                                <w:div w:id="592858738">
                                  <w:marLeft w:val="0"/>
                                  <w:marRight w:val="0"/>
                                  <w:marTop w:val="0"/>
                                  <w:marBottom w:val="0"/>
                                  <w:divBdr>
                                    <w:top w:val="none" w:sz="0" w:space="0" w:color="auto"/>
                                    <w:left w:val="none" w:sz="0" w:space="0" w:color="auto"/>
                                    <w:bottom w:val="none" w:sz="0" w:space="0" w:color="auto"/>
                                    <w:right w:val="none" w:sz="0" w:space="0" w:color="auto"/>
                                  </w:divBdr>
                                </w:div>
                                <w:div w:id="139923530">
                                  <w:marLeft w:val="0"/>
                                  <w:marRight w:val="0"/>
                                  <w:marTop w:val="0"/>
                                  <w:marBottom w:val="0"/>
                                  <w:divBdr>
                                    <w:top w:val="none" w:sz="0" w:space="0" w:color="auto"/>
                                    <w:left w:val="none" w:sz="0" w:space="0" w:color="auto"/>
                                    <w:bottom w:val="none" w:sz="0" w:space="0" w:color="auto"/>
                                    <w:right w:val="none" w:sz="0" w:space="0" w:color="auto"/>
                                  </w:divBdr>
                                </w:div>
                                <w:div w:id="2081174706">
                                  <w:marLeft w:val="0"/>
                                  <w:marRight w:val="0"/>
                                  <w:marTop w:val="0"/>
                                  <w:marBottom w:val="0"/>
                                  <w:divBdr>
                                    <w:top w:val="none" w:sz="0" w:space="0" w:color="auto"/>
                                    <w:left w:val="none" w:sz="0" w:space="0" w:color="auto"/>
                                    <w:bottom w:val="none" w:sz="0" w:space="0" w:color="auto"/>
                                    <w:right w:val="none" w:sz="0" w:space="0" w:color="auto"/>
                                  </w:divBdr>
                                </w:div>
                                <w:div w:id="975067205">
                                  <w:marLeft w:val="0"/>
                                  <w:marRight w:val="0"/>
                                  <w:marTop w:val="0"/>
                                  <w:marBottom w:val="0"/>
                                  <w:divBdr>
                                    <w:top w:val="none" w:sz="0" w:space="0" w:color="auto"/>
                                    <w:left w:val="none" w:sz="0" w:space="0" w:color="auto"/>
                                    <w:bottom w:val="none" w:sz="0" w:space="0" w:color="auto"/>
                                    <w:right w:val="none" w:sz="0" w:space="0" w:color="auto"/>
                                  </w:divBdr>
                                </w:div>
                                <w:div w:id="1860193742">
                                  <w:marLeft w:val="0"/>
                                  <w:marRight w:val="0"/>
                                  <w:marTop w:val="0"/>
                                  <w:marBottom w:val="0"/>
                                  <w:divBdr>
                                    <w:top w:val="none" w:sz="0" w:space="0" w:color="auto"/>
                                    <w:left w:val="none" w:sz="0" w:space="0" w:color="auto"/>
                                    <w:bottom w:val="none" w:sz="0" w:space="0" w:color="auto"/>
                                    <w:right w:val="none" w:sz="0" w:space="0" w:color="auto"/>
                                  </w:divBdr>
                                </w:div>
                                <w:div w:id="36705475">
                                  <w:marLeft w:val="0"/>
                                  <w:marRight w:val="0"/>
                                  <w:marTop w:val="0"/>
                                  <w:marBottom w:val="0"/>
                                  <w:divBdr>
                                    <w:top w:val="none" w:sz="0" w:space="0" w:color="auto"/>
                                    <w:left w:val="none" w:sz="0" w:space="0" w:color="auto"/>
                                    <w:bottom w:val="none" w:sz="0" w:space="0" w:color="auto"/>
                                    <w:right w:val="none" w:sz="0" w:space="0" w:color="auto"/>
                                  </w:divBdr>
                                </w:div>
                                <w:div w:id="238055770">
                                  <w:marLeft w:val="0"/>
                                  <w:marRight w:val="0"/>
                                  <w:marTop w:val="0"/>
                                  <w:marBottom w:val="0"/>
                                  <w:divBdr>
                                    <w:top w:val="none" w:sz="0" w:space="0" w:color="auto"/>
                                    <w:left w:val="none" w:sz="0" w:space="0" w:color="auto"/>
                                    <w:bottom w:val="none" w:sz="0" w:space="0" w:color="auto"/>
                                    <w:right w:val="none" w:sz="0" w:space="0" w:color="auto"/>
                                  </w:divBdr>
                                </w:div>
                                <w:div w:id="1038890899">
                                  <w:marLeft w:val="0"/>
                                  <w:marRight w:val="0"/>
                                  <w:marTop w:val="0"/>
                                  <w:marBottom w:val="0"/>
                                  <w:divBdr>
                                    <w:top w:val="none" w:sz="0" w:space="0" w:color="auto"/>
                                    <w:left w:val="none" w:sz="0" w:space="0" w:color="auto"/>
                                    <w:bottom w:val="none" w:sz="0" w:space="0" w:color="auto"/>
                                    <w:right w:val="none" w:sz="0" w:space="0" w:color="auto"/>
                                  </w:divBdr>
                                </w:div>
                                <w:div w:id="312875117">
                                  <w:marLeft w:val="0"/>
                                  <w:marRight w:val="0"/>
                                  <w:marTop w:val="0"/>
                                  <w:marBottom w:val="0"/>
                                  <w:divBdr>
                                    <w:top w:val="none" w:sz="0" w:space="0" w:color="auto"/>
                                    <w:left w:val="none" w:sz="0" w:space="0" w:color="auto"/>
                                    <w:bottom w:val="none" w:sz="0" w:space="0" w:color="auto"/>
                                    <w:right w:val="none" w:sz="0" w:space="0" w:color="auto"/>
                                  </w:divBdr>
                                </w:div>
                                <w:div w:id="349187816">
                                  <w:marLeft w:val="0"/>
                                  <w:marRight w:val="0"/>
                                  <w:marTop w:val="0"/>
                                  <w:marBottom w:val="0"/>
                                  <w:divBdr>
                                    <w:top w:val="none" w:sz="0" w:space="0" w:color="auto"/>
                                    <w:left w:val="none" w:sz="0" w:space="0" w:color="auto"/>
                                    <w:bottom w:val="none" w:sz="0" w:space="0" w:color="auto"/>
                                    <w:right w:val="none" w:sz="0" w:space="0" w:color="auto"/>
                                  </w:divBdr>
                                </w:div>
                                <w:div w:id="331613725">
                                  <w:marLeft w:val="0"/>
                                  <w:marRight w:val="0"/>
                                  <w:marTop w:val="0"/>
                                  <w:marBottom w:val="0"/>
                                  <w:divBdr>
                                    <w:top w:val="none" w:sz="0" w:space="0" w:color="auto"/>
                                    <w:left w:val="none" w:sz="0" w:space="0" w:color="auto"/>
                                    <w:bottom w:val="none" w:sz="0" w:space="0" w:color="auto"/>
                                    <w:right w:val="none" w:sz="0" w:space="0" w:color="auto"/>
                                  </w:divBdr>
                                </w:div>
                                <w:div w:id="51007046">
                                  <w:marLeft w:val="0"/>
                                  <w:marRight w:val="0"/>
                                  <w:marTop w:val="0"/>
                                  <w:marBottom w:val="0"/>
                                  <w:divBdr>
                                    <w:top w:val="none" w:sz="0" w:space="0" w:color="auto"/>
                                    <w:left w:val="none" w:sz="0" w:space="0" w:color="auto"/>
                                    <w:bottom w:val="none" w:sz="0" w:space="0" w:color="auto"/>
                                    <w:right w:val="none" w:sz="0" w:space="0" w:color="auto"/>
                                  </w:divBdr>
                                </w:div>
                                <w:div w:id="18163194">
                                  <w:marLeft w:val="0"/>
                                  <w:marRight w:val="0"/>
                                  <w:marTop w:val="0"/>
                                  <w:marBottom w:val="0"/>
                                  <w:divBdr>
                                    <w:top w:val="none" w:sz="0" w:space="0" w:color="auto"/>
                                    <w:left w:val="none" w:sz="0" w:space="0" w:color="auto"/>
                                    <w:bottom w:val="none" w:sz="0" w:space="0" w:color="auto"/>
                                    <w:right w:val="none" w:sz="0" w:space="0" w:color="auto"/>
                                  </w:divBdr>
                                </w:div>
                                <w:div w:id="2044207988">
                                  <w:marLeft w:val="0"/>
                                  <w:marRight w:val="0"/>
                                  <w:marTop w:val="0"/>
                                  <w:marBottom w:val="0"/>
                                  <w:divBdr>
                                    <w:top w:val="none" w:sz="0" w:space="0" w:color="auto"/>
                                    <w:left w:val="none" w:sz="0" w:space="0" w:color="auto"/>
                                    <w:bottom w:val="none" w:sz="0" w:space="0" w:color="auto"/>
                                    <w:right w:val="none" w:sz="0" w:space="0" w:color="auto"/>
                                  </w:divBdr>
                                </w:div>
                                <w:div w:id="586963371">
                                  <w:marLeft w:val="0"/>
                                  <w:marRight w:val="0"/>
                                  <w:marTop w:val="0"/>
                                  <w:marBottom w:val="0"/>
                                  <w:divBdr>
                                    <w:top w:val="none" w:sz="0" w:space="0" w:color="auto"/>
                                    <w:left w:val="none" w:sz="0" w:space="0" w:color="auto"/>
                                    <w:bottom w:val="none" w:sz="0" w:space="0" w:color="auto"/>
                                    <w:right w:val="none" w:sz="0" w:space="0" w:color="auto"/>
                                  </w:divBdr>
                                </w:div>
                                <w:div w:id="196897100">
                                  <w:marLeft w:val="0"/>
                                  <w:marRight w:val="0"/>
                                  <w:marTop w:val="0"/>
                                  <w:marBottom w:val="0"/>
                                  <w:divBdr>
                                    <w:top w:val="none" w:sz="0" w:space="0" w:color="auto"/>
                                    <w:left w:val="none" w:sz="0" w:space="0" w:color="auto"/>
                                    <w:bottom w:val="none" w:sz="0" w:space="0" w:color="auto"/>
                                    <w:right w:val="none" w:sz="0" w:space="0" w:color="auto"/>
                                  </w:divBdr>
                                </w:div>
                                <w:div w:id="772746957">
                                  <w:marLeft w:val="0"/>
                                  <w:marRight w:val="0"/>
                                  <w:marTop w:val="0"/>
                                  <w:marBottom w:val="0"/>
                                  <w:divBdr>
                                    <w:top w:val="none" w:sz="0" w:space="0" w:color="auto"/>
                                    <w:left w:val="none" w:sz="0" w:space="0" w:color="auto"/>
                                    <w:bottom w:val="none" w:sz="0" w:space="0" w:color="auto"/>
                                    <w:right w:val="none" w:sz="0" w:space="0" w:color="auto"/>
                                  </w:divBdr>
                                </w:div>
                                <w:div w:id="95516351">
                                  <w:marLeft w:val="0"/>
                                  <w:marRight w:val="0"/>
                                  <w:marTop w:val="0"/>
                                  <w:marBottom w:val="0"/>
                                  <w:divBdr>
                                    <w:top w:val="none" w:sz="0" w:space="0" w:color="auto"/>
                                    <w:left w:val="none" w:sz="0" w:space="0" w:color="auto"/>
                                    <w:bottom w:val="none" w:sz="0" w:space="0" w:color="auto"/>
                                    <w:right w:val="none" w:sz="0" w:space="0" w:color="auto"/>
                                  </w:divBdr>
                                </w:div>
                                <w:div w:id="806774657">
                                  <w:marLeft w:val="0"/>
                                  <w:marRight w:val="0"/>
                                  <w:marTop w:val="0"/>
                                  <w:marBottom w:val="0"/>
                                  <w:divBdr>
                                    <w:top w:val="none" w:sz="0" w:space="0" w:color="auto"/>
                                    <w:left w:val="none" w:sz="0" w:space="0" w:color="auto"/>
                                    <w:bottom w:val="none" w:sz="0" w:space="0" w:color="auto"/>
                                    <w:right w:val="none" w:sz="0" w:space="0" w:color="auto"/>
                                  </w:divBdr>
                                </w:div>
                                <w:div w:id="1812794575">
                                  <w:marLeft w:val="0"/>
                                  <w:marRight w:val="0"/>
                                  <w:marTop w:val="0"/>
                                  <w:marBottom w:val="0"/>
                                  <w:divBdr>
                                    <w:top w:val="none" w:sz="0" w:space="0" w:color="auto"/>
                                    <w:left w:val="none" w:sz="0" w:space="0" w:color="auto"/>
                                    <w:bottom w:val="none" w:sz="0" w:space="0" w:color="auto"/>
                                    <w:right w:val="none" w:sz="0" w:space="0" w:color="auto"/>
                                  </w:divBdr>
                                </w:div>
                                <w:div w:id="1782339817">
                                  <w:marLeft w:val="0"/>
                                  <w:marRight w:val="0"/>
                                  <w:marTop w:val="0"/>
                                  <w:marBottom w:val="0"/>
                                  <w:divBdr>
                                    <w:top w:val="none" w:sz="0" w:space="0" w:color="auto"/>
                                    <w:left w:val="none" w:sz="0" w:space="0" w:color="auto"/>
                                    <w:bottom w:val="none" w:sz="0" w:space="0" w:color="auto"/>
                                    <w:right w:val="none" w:sz="0" w:space="0" w:color="auto"/>
                                  </w:divBdr>
                                </w:div>
                                <w:div w:id="354506517">
                                  <w:marLeft w:val="0"/>
                                  <w:marRight w:val="0"/>
                                  <w:marTop w:val="0"/>
                                  <w:marBottom w:val="0"/>
                                  <w:divBdr>
                                    <w:top w:val="none" w:sz="0" w:space="0" w:color="auto"/>
                                    <w:left w:val="none" w:sz="0" w:space="0" w:color="auto"/>
                                    <w:bottom w:val="none" w:sz="0" w:space="0" w:color="auto"/>
                                    <w:right w:val="none" w:sz="0" w:space="0" w:color="auto"/>
                                  </w:divBdr>
                                </w:div>
                                <w:div w:id="1390375096">
                                  <w:marLeft w:val="0"/>
                                  <w:marRight w:val="0"/>
                                  <w:marTop w:val="0"/>
                                  <w:marBottom w:val="0"/>
                                  <w:divBdr>
                                    <w:top w:val="none" w:sz="0" w:space="0" w:color="auto"/>
                                    <w:left w:val="none" w:sz="0" w:space="0" w:color="auto"/>
                                    <w:bottom w:val="none" w:sz="0" w:space="0" w:color="auto"/>
                                    <w:right w:val="none" w:sz="0" w:space="0" w:color="auto"/>
                                  </w:divBdr>
                                </w:div>
                                <w:div w:id="1744526172">
                                  <w:marLeft w:val="0"/>
                                  <w:marRight w:val="0"/>
                                  <w:marTop w:val="0"/>
                                  <w:marBottom w:val="0"/>
                                  <w:divBdr>
                                    <w:top w:val="none" w:sz="0" w:space="0" w:color="auto"/>
                                    <w:left w:val="none" w:sz="0" w:space="0" w:color="auto"/>
                                    <w:bottom w:val="none" w:sz="0" w:space="0" w:color="auto"/>
                                    <w:right w:val="none" w:sz="0" w:space="0" w:color="auto"/>
                                  </w:divBdr>
                                </w:div>
                                <w:div w:id="2141991699">
                                  <w:marLeft w:val="0"/>
                                  <w:marRight w:val="0"/>
                                  <w:marTop w:val="0"/>
                                  <w:marBottom w:val="0"/>
                                  <w:divBdr>
                                    <w:top w:val="none" w:sz="0" w:space="0" w:color="auto"/>
                                    <w:left w:val="none" w:sz="0" w:space="0" w:color="auto"/>
                                    <w:bottom w:val="none" w:sz="0" w:space="0" w:color="auto"/>
                                    <w:right w:val="none" w:sz="0" w:space="0" w:color="auto"/>
                                  </w:divBdr>
                                </w:div>
                                <w:div w:id="2133942087">
                                  <w:marLeft w:val="0"/>
                                  <w:marRight w:val="0"/>
                                  <w:marTop w:val="0"/>
                                  <w:marBottom w:val="0"/>
                                  <w:divBdr>
                                    <w:top w:val="none" w:sz="0" w:space="0" w:color="auto"/>
                                    <w:left w:val="none" w:sz="0" w:space="0" w:color="auto"/>
                                    <w:bottom w:val="none" w:sz="0" w:space="0" w:color="auto"/>
                                    <w:right w:val="none" w:sz="0" w:space="0" w:color="auto"/>
                                  </w:divBdr>
                                </w:div>
                                <w:div w:id="1171871789">
                                  <w:marLeft w:val="0"/>
                                  <w:marRight w:val="0"/>
                                  <w:marTop w:val="0"/>
                                  <w:marBottom w:val="0"/>
                                  <w:divBdr>
                                    <w:top w:val="none" w:sz="0" w:space="0" w:color="auto"/>
                                    <w:left w:val="none" w:sz="0" w:space="0" w:color="auto"/>
                                    <w:bottom w:val="none" w:sz="0" w:space="0" w:color="auto"/>
                                    <w:right w:val="none" w:sz="0" w:space="0" w:color="auto"/>
                                  </w:divBdr>
                                </w:div>
                                <w:div w:id="11724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5029">
      <w:bodyDiv w:val="1"/>
      <w:marLeft w:val="0"/>
      <w:marRight w:val="0"/>
      <w:marTop w:val="0"/>
      <w:marBottom w:val="0"/>
      <w:divBdr>
        <w:top w:val="none" w:sz="0" w:space="0" w:color="auto"/>
        <w:left w:val="none" w:sz="0" w:space="0" w:color="auto"/>
        <w:bottom w:val="none" w:sz="0" w:space="0" w:color="auto"/>
        <w:right w:val="none" w:sz="0" w:space="0" w:color="auto"/>
      </w:divBdr>
    </w:div>
    <w:div w:id="1069421013">
      <w:bodyDiv w:val="1"/>
      <w:marLeft w:val="0"/>
      <w:marRight w:val="0"/>
      <w:marTop w:val="0"/>
      <w:marBottom w:val="0"/>
      <w:divBdr>
        <w:top w:val="none" w:sz="0" w:space="0" w:color="auto"/>
        <w:left w:val="none" w:sz="0" w:space="0" w:color="auto"/>
        <w:bottom w:val="none" w:sz="0" w:space="0" w:color="auto"/>
        <w:right w:val="none" w:sz="0" w:space="0" w:color="auto"/>
      </w:divBdr>
    </w:div>
    <w:div w:id="1133522742">
      <w:bodyDiv w:val="1"/>
      <w:marLeft w:val="0"/>
      <w:marRight w:val="0"/>
      <w:marTop w:val="0"/>
      <w:marBottom w:val="0"/>
      <w:divBdr>
        <w:top w:val="none" w:sz="0" w:space="0" w:color="auto"/>
        <w:left w:val="none" w:sz="0" w:space="0" w:color="auto"/>
        <w:bottom w:val="none" w:sz="0" w:space="0" w:color="auto"/>
        <w:right w:val="none" w:sz="0" w:space="0" w:color="auto"/>
      </w:divBdr>
    </w:div>
    <w:div w:id="1255094671">
      <w:bodyDiv w:val="1"/>
      <w:marLeft w:val="0"/>
      <w:marRight w:val="0"/>
      <w:marTop w:val="0"/>
      <w:marBottom w:val="0"/>
      <w:divBdr>
        <w:top w:val="none" w:sz="0" w:space="0" w:color="auto"/>
        <w:left w:val="none" w:sz="0" w:space="0" w:color="auto"/>
        <w:bottom w:val="none" w:sz="0" w:space="0" w:color="auto"/>
        <w:right w:val="none" w:sz="0" w:space="0" w:color="auto"/>
      </w:divBdr>
      <w:divsChild>
        <w:div w:id="1457411694">
          <w:marLeft w:val="0"/>
          <w:marRight w:val="0"/>
          <w:marTop w:val="0"/>
          <w:marBottom w:val="0"/>
          <w:divBdr>
            <w:top w:val="none" w:sz="0" w:space="0" w:color="auto"/>
            <w:left w:val="none" w:sz="0" w:space="0" w:color="auto"/>
            <w:bottom w:val="none" w:sz="0" w:space="0" w:color="auto"/>
            <w:right w:val="none" w:sz="0" w:space="0" w:color="auto"/>
          </w:divBdr>
          <w:divsChild>
            <w:div w:id="1531213681">
              <w:marLeft w:val="0"/>
              <w:marRight w:val="0"/>
              <w:marTop w:val="0"/>
              <w:marBottom w:val="0"/>
              <w:divBdr>
                <w:top w:val="none" w:sz="0" w:space="0" w:color="auto"/>
                <w:left w:val="none" w:sz="0" w:space="0" w:color="auto"/>
                <w:bottom w:val="none" w:sz="0" w:space="0" w:color="auto"/>
                <w:right w:val="none" w:sz="0" w:space="0" w:color="auto"/>
              </w:divBdr>
              <w:divsChild>
                <w:div w:id="1950887242">
                  <w:marLeft w:val="0"/>
                  <w:marRight w:val="0"/>
                  <w:marTop w:val="0"/>
                  <w:marBottom w:val="125"/>
                  <w:divBdr>
                    <w:top w:val="none" w:sz="0" w:space="0" w:color="auto"/>
                    <w:left w:val="none" w:sz="0" w:space="0" w:color="auto"/>
                    <w:bottom w:val="none" w:sz="0" w:space="0" w:color="auto"/>
                    <w:right w:val="none" w:sz="0" w:space="0" w:color="auto"/>
                  </w:divBdr>
                  <w:divsChild>
                    <w:div w:id="390036295">
                      <w:marLeft w:val="0"/>
                      <w:marRight w:val="0"/>
                      <w:marTop w:val="0"/>
                      <w:marBottom w:val="0"/>
                      <w:divBdr>
                        <w:top w:val="none" w:sz="0" w:space="0" w:color="auto"/>
                        <w:left w:val="none" w:sz="0" w:space="0" w:color="auto"/>
                        <w:bottom w:val="none" w:sz="0" w:space="0" w:color="auto"/>
                        <w:right w:val="none" w:sz="0" w:space="0" w:color="auto"/>
                      </w:divBdr>
                    </w:div>
                  </w:divsChild>
                </w:div>
                <w:div w:id="442195009">
                  <w:marLeft w:val="0"/>
                  <w:marRight w:val="0"/>
                  <w:marTop w:val="0"/>
                  <w:marBottom w:val="0"/>
                  <w:divBdr>
                    <w:top w:val="none" w:sz="0" w:space="0" w:color="auto"/>
                    <w:left w:val="none" w:sz="0" w:space="0" w:color="auto"/>
                    <w:bottom w:val="none" w:sz="0" w:space="0" w:color="auto"/>
                    <w:right w:val="none" w:sz="0" w:space="0" w:color="auto"/>
                  </w:divBdr>
                  <w:divsChild>
                    <w:div w:id="16987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8243">
      <w:bodyDiv w:val="1"/>
      <w:marLeft w:val="0"/>
      <w:marRight w:val="0"/>
      <w:marTop w:val="0"/>
      <w:marBottom w:val="0"/>
      <w:divBdr>
        <w:top w:val="none" w:sz="0" w:space="0" w:color="auto"/>
        <w:left w:val="none" w:sz="0" w:space="0" w:color="auto"/>
        <w:bottom w:val="none" w:sz="0" w:space="0" w:color="auto"/>
        <w:right w:val="none" w:sz="0" w:space="0" w:color="auto"/>
      </w:divBdr>
    </w:div>
    <w:div w:id="1605336052">
      <w:bodyDiv w:val="1"/>
      <w:marLeft w:val="0"/>
      <w:marRight w:val="0"/>
      <w:marTop w:val="0"/>
      <w:marBottom w:val="0"/>
      <w:divBdr>
        <w:top w:val="none" w:sz="0" w:space="0" w:color="auto"/>
        <w:left w:val="none" w:sz="0" w:space="0" w:color="auto"/>
        <w:bottom w:val="none" w:sz="0" w:space="0" w:color="auto"/>
        <w:right w:val="none" w:sz="0" w:space="0" w:color="auto"/>
      </w:divBdr>
    </w:div>
    <w:div w:id="1807309603">
      <w:bodyDiv w:val="1"/>
      <w:marLeft w:val="0"/>
      <w:marRight w:val="0"/>
      <w:marTop w:val="0"/>
      <w:marBottom w:val="0"/>
      <w:divBdr>
        <w:top w:val="none" w:sz="0" w:space="0" w:color="auto"/>
        <w:left w:val="none" w:sz="0" w:space="0" w:color="auto"/>
        <w:bottom w:val="none" w:sz="0" w:space="0" w:color="auto"/>
        <w:right w:val="none" w:sz="0" w:space="0" w:color="auto"/>
      </w:divBdr>
    </w:div>
    <w:div w:id="1856766653">
      <w:bodyDiv w:val="1"/>
      <w:marLeft w:val="0"/>
      <w:marRight w:val="0"/>
      <w:marTop w:val="0"/>
      <w:marBottom w:val="0"/>
      <w:divBdr>
        <w:top w:val="none" w:sz="0" w:space="0" w:color="auto"/>
        <w:left w:val="none" w:sz="0" w:space="0" w:color="auto"/>
        <w:bottom w:val="none" w:sz="0" w:space="0" w:color="auto"/>
        <w:right w:val="none" w:sz="0" w:space="0" w:color="auto"/>
      </w:divBdr>
    </w:div>
    <w:div w:id="20973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48</Pages>
  <Words>14573</Words>
  <Characters>87438</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Notarialna</dc:creator>
  <cp:keywords/>
  <dc:description/>
  <cp:lastModifiedBy>Użytkownik</cp:lastModifiedBy>
  <cp:revision>5</cp:revision>
  <cp:lastPrinted>2017-11-14T13:23:00Z</cp:lastPrinted>
  <dcterms:created xsi:type="dcterms:W3CDTF">2017-12-01T11:24:00Z</dcterms:created>
  <dcterms:modified xsi:type="dcterms:W3CDTF">2018-02-16T11:55:00Z</dcterms:modified>
</cp:coreProperties>
</file>